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9007d4" w14:paraId="09007d4" w:rsidRDefault="00693AB7" w:rsidP="005A61D0" w:rsidR="00693AB7" w:rsidRPr="00A7451D">
      <w:pPr>
        <w:pStyle w:val="Naslov1"/>
        <w:jc w:val="both"/>
        <w15:collapsed w:val="false"/>
        <w:rPr>
          <w:b w:val="false"/>
        </w:rPr>
      </w:pPr>
      <w:bookmarkStart w:name="_GoBack" w:id="0"/>
      <w:bookmarkEnd w:id="0"/>
      <w:r w:rsidRPr="00A7451D">
        <w:rPr>
          <w:b w:val="false"/>
          <w:noProof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5A61D0" w:rsidP="005A61D0" w:rsidR="005A61D0" w:rsidRPr="00A7451D">
      <w:pPr>
        <w:pStyle w:val="Naslov1"/>
        <w:jc w:val="both"/>
        <w:rPr>
          <w:b w:val="false"/>
        </w:rPr>
      </w:pPr>
      <w:r w:rsidRPr="00A7451D">
        <w:rPr>
          <w:b w:val="false"/>
        </w:rPr>
        <w:t>REPUBLIKA HRVATSKA</w:t>
      </w:r>
    </w:p>
    <w:p w:rsidRDefault="005A61D0" w:rsidP="005A61D0" w:rsidR="005A61D0" w:rsidRPr="00A7451D">
      <w:pPr>
        <w:jc w:val="both"/>
        <w:rPr>
          <w:lang w:val="hr-HR"/>
        </w:rPr>
      </w:pPr>
      <w:r w:rsidRPr="00A7451D">
        <w:rPr>
          <w:lang w:val="hr-HR"/>
        </w:rPr>
        <w:t xml:space="preserve">TRGOVAČKI SUD U SPLITU             </w:t>
      </w:r>
      <w:r w:rsidRPr="00A7451D">
        <w:rPr>
          <w:lang w:val="hr-HR"/>
        </w:rPr>
        <w:tab/>
      </w:r>
      <w:r w:rsidRPr="00A7451D">
        <w:rPr>
          <w:lang w:val="hr-HR"/>
        </w:rPr>
        <w:tab/>
      </w:r>
      <w:r w:rsidRPr="00A7451D">
        <w:rPr>
          <w:lang w:val="hr-HR"/>
        </w:rPr>
        <w:tab/>
        <w:t xml:space="preserve">      </w:t>
      </w:r>
    </w:p>
    <w:p w:rsidRDefault="005A61D0" w:rsidP="005A61D0" w:rsidR="005A61D0" w:rsidRPr="00A7451D">
      <w:pPr>
        <w:rPr>
          <w:lang w:val="hr-HR"/>
        </w:rPr>
      </w:pPr>
      <w:r w:rsidRPr="00A7451D">
        <w:rPr>
          <w:lang w:val="hr-HR"/>
        </w:rPr>
        <w:t>Split, Sukoišanska br. 6</w:t>
      </w:r>
    </w:p>
    <w:p w:rsidRDefault="005A61D0" w:rsidP="005A61D0" w:rsidR="005A61D0" w:rsidRPr="00A7451D">
      <w:pPr>
        <w:rPr>
          <w:sz w:val="16"/>
          <w:szCs w:val="16"/>
          <w:lang w:val="hr-HR"/>
        </w:rPr>
      </w:pPr>
    </w:p>
    <w:p w:rsidRDefault="005A61D0" w:rsidP="005A61D0" w:rsidR="005A61D0" w:rsidRPr="00A7451D">
      <w:pPr>
        <w:pStyle w:val="Tijeloteksta"/>
        <w:rPr>
          <w:lang w:val="hr-HR"/>
        </w:rPr>
      </w:pPr>
      <w:r w:rsidRPr="00A7451D">
        <w:rPr>
          <w:lang w:val="hr-HR"/>
        </w:rPr>
        <w:tab/>
        <w:t xml:space="preserve">Trgovački sud u Splitu, po </w:t>
      </w:r>
      <w:r w:rsidR="007869D1" w:rsidRPr="00A7451D">
        <w:rPr>
          <w:lang w:val="hr-HR"/>
        </w:rPr>
        <w:t>sudskom savjetniku Goranu Radanoviću</w:t>
      </w:r>
      <w:r w:rsidRPr="00A7451D">
        <w:rPr>
          <w:lang w:val="hr-HR"/>
        </w:rPr>
        <w:t xml:space="preserve">, u skraćenom stečajnom postupku povodom zahtjeva </w:t>
      </w:r>
      <w:r w:rsidRPr="00A7451D">
        <w:rPr>
          <w:szCs w:val="24"/>
          <w:lang w:val="hr-HR"/>
        </w:rPr>
        <w:t>FINANCIJSKE AGENCIJE, Regionalni centar Split, Podružnica Split, Mažuranićevo šetalište 24b</w:t>
      </w:r>
      <w:r w:rsidRPr="00A7451D">
        <w:rPr>
          <w:lang w:val="hr-HR"/>
        </w:rPr>
        <w:t xml:space="preserve">, OIB: 85821130368, za provedbu skraćenog </w:t>
      </w:r>
      <w:r w:rsidR="00D417A3" w:rsidRPr="00A7451D">
        <w:rPr>
          <w:lang w:val="hr-HR"/>
        </w:rPr>
        <w:t>s</w:t>
      </w:r>
      <w:r w:rsidR="00E4182B" w:rsidRPr="00A7451D">
        <w:rPr>
          <w:lang w:val="hr-HR"/>
        </w:rPr>
        <w:t xml:space="preserve">tečajnog postupka nad dužnikom </w:t>
      </w:r>
      <w:r w:rsidR="00A7451D" w:rsidRPr="00A7451D">
        <w:rPr>
          <w:szCs w:val="24"/>
          <w:lang w:val="hr-HR"/>
        </w:rPr>
        <w:t>ZEKA 2009 d.o.o., Čelina (Grad Omiš), Zavode bb; OIB: 42054458975, MBS: 060257065</w:t>
      </w:r>
      <w:r w:rsidR="007A6894" w:rsidRPr="00A7451D">
        <w:rPr>
          <w:lang w:val="hr-HR"/>
        </w:rPr>
        <w:t>,</w:t>
      </w:r>
      <w:r w:rsidRPr="00A7451D">
        <w:rPr>
          <w:lang w:val="hr-HR"/>
        </w:rPr>
        <w:t xml:space="preserve"> dana </w:t>
      </w:r>
      <w:r w:rsidR="003A15EF">
        <w:rPr>
          <w:lang w:val="hr-HR"/>
        </w:rPr>
        <w:t>21</w:t>
      </w:r>
      <w:r w:rsidR="003F1FA4" w:rsidRPr="00A7451D">
        <w:rPr>
          <w:lang w:val="hr-HR"/>
        </w:rPr>
        <w:t xml:space="preserve">. </w:t>
      </w:r>
      <w:r w:rsidR="00B62858" w:rsidRPr="00A7451D">
        <w:rPr>
          <w:lang w:val="hr-HR"/>
        </w:rPr>
        <w:t>veljače</w:t>
      </w:r>
      <w:r w:rsidR="00374873" w:rsidRPr="00A7451D">
        <w:rPr>
          <w:lang w:val="hr-HR"/>
        </w:rPr>
        <w:t xml:space="preserve"> 2017</w:t>
      </w:r>
      <w:r w:rsidRPr="00A7451D">
        <w:rPr>
          <w:lang w:val="hr-HR"/>
        </w:rPr>
        <w:t>. godine, temeljem čl. 430. Stečajnog zakona (</w:t>
      </w:r>
      <w:r w:rsidR="00335C91" w:rsidRPr="00A7451D">
        <w:rPr>
          <w:lang w:val="hr-HR"/>
        </w:rPr>
        <w:t>"</w:t>
      </w:r>
      <w:r w:rsidRPr="00A7451D">
        <w:rPr>
          <w:lang w:val="hr-HR"/>
        </w:rPr>
        <w:t>Narodne novine broj</w:t>
      </w:r>
      <w:r w:rsidR="00335C91" w:rsidRPr="00A7451D">
        <w:rPr>
          <w:lang w:val="hr-HR"/>
        </w:rPr>
        <w:t>"</w:t>
      </w:r>
      <w:r w:rsidRPr="00A7451D">
        <w:rPr>
          <w:lang w:val="hr-HR"/>
        </w:rPr>
        <w:t xml:space="preserve"> 71/15) objavljuje slijedeći</w:t>
      </w:r>
    </w:p>
    <w:p w:rsidRDefault="005A61D0" w:rsidP="005A61D0" w:rsidR="005A61D0" w:rsidRPr="00A7451D">
      <w:pPr>
        <w:rPr>
          <w:lang w:val="hr-HR"/>
        </w:rPr>
      </w:pPr>
    </w:p>
    <w:p w:rsidRDefault="00693AB7" w:rsidP="005A61D0" w:rsidR="005A61D0" w:rsidRPr="00A7451D">
      <w:pPr>
        <w:jc w:val="center"/>
        <w:rPr>
          <w:spacing w:val="100"/>
          <w:lang w:val="hr-HR"/>
        </w:rPr>
      </w:pPr>
      <w:r w:rsidRPr="00A7451D">
        <w:rPr>
          <w:spacing w:val="100"/>
          <w:lang w:val="hr-HR"/>
        </w:rPr>
        <w:t xml:space="preserve">OGLAS </w:t>
      </w:r>
    </w:p>
    <w:p w:rsidRDefault="005A61D0" w:rsidP="005A61D0" w:rsidR="005A61D0" w:rsidRPr="00A7451D">
      <w:pPr>
        <w:pStyle w:val="Naslov3"/>
        <w:ind w:left="705"/>
        <w:rPr>
          <w:b w:val="false"/>
          <w:szCs w:val="24"/>
        </w:rPr>
      </w:pPr>
    </w:p>
    <w:p w:rsidRDefault="00AA369F" w:rsidP="005A61D0" w:rsidR="005A61D0" w:rsidRPr="00A7451D">
      <w:pPr>
        <w:ind w:left="708"/>
        <w:jc w:val="both"/>
        <w:rPr>
          <w:lang w:val="hr-HR"/>
        </w:rPr>
      </w:pPr>
      <w:r w:rsidRPr="00A7451D">
        <w:rPr>
          <w:lang w:val="hr-HR"/>
        </w:rPr>
        <w:t xml:space="preserve">I. Dužnik </w:t>
      </w:r>
      <w:r w:rsidR="00A7451D" w:rsidRPr="00A7451D">
        <w:rPr>
          <w:lang w:val="hr-HR"/>
        </w:rPr>
        <w:t>ZEKA 2009 d.o.o., Čelina (Grad Omiš), Zavode bb; OIB: 42054458975, MBS: 060257065</w:t>
      </w:r>
      <w:r w:rsidR="00D417A3" w:rsidRPr="00A7451D">
        <w:rPr>
          <w:lang w:val="hr-HR"/>
        </w:rPr>
        <w:t xml:space="preserve">, </w:t>
      </w:r>
      <w:r w:rsidR="0004232E" w:rsidRPr="00A7451D">
        <w:rPr>
          <w:lang w:val="hr-HR"/>
        </w:rPr>
        <w:t xml:space="preserve">na dan </w:t>
      </w:r>
      <w:r w:rsidR="00A7451D" w:rsidRPr="00A7451D">
        <w:rPr>
          <w:lang w:val="hr-HR"/>
        </w:rPr>
        <w:t>07</w:t>
      </w:r>
      <w:r w:rsidR="007C004F" w:rsidRPr="00A7451D">
        <w:rPr>
          <w:lang w:val="hr-HR"/>
        </w:rPr>
        <w:t>.</w:t>
      </w:r>
      <w:r w:rsidR="005A61D0" w:rsidRPr="00A7451D">
        <w:rPr>
          <w:lang w:val="hr-HR"/>
        </w:rPr>
        <w:t xml:space="preserve"> </w:t>
      </w:r>
      <w:r w:rsidR="00A7451D" w:rsidRPr="00A7451D">
        <w:rPr>
          <w:lang w:val="hr-HR"/>
        </w:rPr>
        <w:t>veljače</w:t>
      </w:r>
      <w:r w:rsidR="0097194A" w:rsidRPr="00A7451D">
        <w:rPr>
          <w:lang w:val="hr-HR"/>
        </w:rPr>
        <w:t xml:space="preserve"> 201</w:t>
      </w:r>
      <w:r w:rsidR="006E0498" w:rsidRPr="00A7451D">
        <w:rPr>
          <w:lang w:val="hr-HR"/>
        </w:rPr>
        <w:t>7</w:t>
      </w:r>
      <w:r w:rsidRPr="00A7451D">
        <w:rPr>
          <w:lang w:val="hr-HR"/>
        </w:rPr>
        <w:t xml:space="preserve">. </w:t>
      </w:r>
      <w:r w:rsidR="00B703F2" w:rsidRPr="00A7451D">
        <w:rPr>
          <w:lang w:val="hr-HR"/>
        </w:rPr>
        <w:t>g</w:t>
      </w:r>
      <w:r w:rsidR="00693AB7" w:rsidRPr="00A7451D">
        <w:rPr>
          <w:lang w:val="hr-HR"/>
        </w:rPr>
        <w:t>odine</w:t>
      </w:r>
      <w:r w:rsidR="00B703F2" w:rsidRPr="00A7451D">
        <w:rPr>
          <w:lang w:val="hr-HR"/>
        </w:rPr>
        <w:t xml:space="preserve">, u Očevidniku redoslijeda osnova za plaćanje ima evidentirane neizvršene osnove za plaćanje u neprekinutom razdoblju od </w:t>
      </w:r>
      <w:r w:rsidR="00A353BF" w:rsidRPr="00A7451D">
        <w:rPr>
          <w:lang w:val="hr-HR"/>
        </w:rPr>
        <w:t>120</w:t>
      </w:r>
      <w:r w:rsidR="00D468A2" w:rsidRPr="00A7451D">
        <w:rPr>
          <w:lang w:val="hr-HR"/>
        </w:rPr>
        <w:t xml:space="preserve"> dana, u ukupnom iznosu od </w:t>
      </w:r>
      <w:r w:rsidR="00A7451D" w:rsidRPr="00A7451D">
        <w:rPr>
          <w:lang w:val="hr-HR"/>
        </w:rPr>
        <w:t>54</w:t>
      </w:r>
      <w:r w:rsidR="00390332" w:rsidRPr="00A7451D">
        <w:rPr>
          <w:lang w:val="hr-HR"/>
        </w:rPr>
        <w:t>.</w:t>
      </w:r>
      <w:r w:rsidR="00A7451D" w:rsidRPr="00A7451D">
        <w:rPr>
          <w:lang w:val="hr-HR"/>
        </w:rPr>
        <w:t>104</w:t>
      </w:r>
      <w:r w:rsidR="00E252E2" w:rsidRPr="00A7451D">
        <w:rPr>
          <w:lang w:val="hr-HR"/>
        </w:rPr>
        <w:t>,</w:t>
      </w:r>
      <w:r w:rsidR="00A7451D" w:rsidRPr="00A7451D">
        <w:rPr>
          <w:lang w:val="hr-HR"/>
        </w:rPr>
        <w:t>03</w:t>
      </w:r>
      <w:r w:rsidR="00B703F2" w:rsidRPr="00A7451D">
        <w:rPr>
          <w:lang w:val="hr-HR"/>
        </w:rPr>
        <w:t xml:space="preserve"> </w:t>
      </w:r>
      <w:r w:rsidR="00693AB7" w:rsidRPr="00A7451D">
        <w:rPr>
          <w:lang w:val="hr-HR"/>
        </w:rPr>
        <w:t>kuna</w:t>
      </w:r>
      <w:r w:rsidR="005A61D0" w:rsidRPr="00A7451D">
        <w:rPr>
          <w:lang w:val="hr-HR"/>
        </w:rPr>
        <w:t>.</w:t>
      </w:r>
    </w:p>
    <w:p w:rsidRDefault="005A61D0" w:rsidP="005A61D0" w:rsidR="005A61D0" w:rsidRPr="00A7451D">
      <w:pPr>
        <w:jc w:val="both"/>
        <w:rPr>
          <w:lang w:val="hr-HR"/>
        </w:rPr>
      </w:pPr>
    </w:p>
    <w:p w:rsidRDefault="005A61D0" w:rsidP="005A61D0" w:rsidR="005A61D0" w:rsidRPr="00A7451D">
      <w:pPr>
        <w:ind w:left="708"/>
        <w:jc w:val="both"/>
        <w:rPr>
          <w:lang w:val="hr-HR"/>
        </w:rPr>
      </w:pPr>
      <w:r w:rsidRPr="00A7451D">
        <w:rPr>
          <w:lang w:val="hr-HR"/>
        </w:rPr>
        <w:t xml:space="preserve">II. 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5A61D0" w:rsidP="005A61D0" w:rsidR="005A61D0" w:rsidRPr="00A7451D">
      <w:pPr>
        <w:ind w:left="708"/>
        <w:jc w:val="both"/>
        <w:rPr>
          <w:lang w:val="hr-HR"/>
        </w:rPr>
      </w:pPr>
    </w:p>
    <w:p w:rsidRDefault="005A61D0" w:rsidP="005A61D0" w:rsidR="005A61D0" w:rsidRPr="00A7451D">
      <w:pPr>
        <w:ind w:left="708"/>
        <w:jc w:val="both"/>
        <w:rPr>
          <w:lang w:val="hr-HR"/>
        </w:rPr>
      </w:pPr>
      <w:r w:rsidRPr="00A7451D">
        <w:rPr>
          <w:lang w:val="hr-HR"/>
        </w:rPr>
        <w:t>III. Pozivaju se vjerovnici dužnika da najkasnije u roku od 45 dana od dana objave ovog oglasa na e-Oglasnoj ploči suda, pozivom na gornji poslovni broj spisa, predlože otvaranje stečajnog postupka nad dužnikom.</w:t>
      </w:r>
    </w:p>
    <w:p w:rsidRDefault="005A61D0" w:rsidP="005A61D0" w:rsidR="005A61D0" w:rsidRPr="00A7451D">
      <w:pPr>
        <w:ind w:left="708"/>
        <w:jc w:val="both"/>
        <w:rPr>
          <w:lang w:val="hr-HR"/>
        </w:rPr>
      </w:pPr>
    </w:p>
    <w:p w:rsidRDefault="005A61D0" w:rsidP="00611091" w:rsidR="00A353BF" w:rsidRPr="00A7451D">
      <w:pPr>
        <w:ind w:left="708"/>
        <w:jc w:val="both"/>
        <w:rPr>
          <w:lang w:val="hr-HR"/>
        </w:rPr>
      </w:pPr>
      <w:r w:rsidRPr="00A7451D">
        <w:rPr>
          <w:lang w:val="hr-HR"/>
        </w:rPr>
        <w:t xml:space="preserve">IV. 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5A61D0" w:rsidP="004F6684" w:rsidR="005A61D0" w:rsidRPr="00A7451D">
      <w:pPr>
        <w:jc w:val="center"/>
        <w:rPr>
          <w:lang w:val="hr-HR"/>
        </w:rPr>
      </w:pPr>
      <w:r w:rsidRPr="00A7451D">
        <w:rPr>
          <w:lang w:val="hr-HR"/>
        </w:rPr>
        <w:t xml:space="preserve">U Splitu, </w:t>
      </w:r>
      <w:r w:rsidR="003A15EF">
        <w:rPr>
          <w:lang w:val="hr-HR"/>
        </w:rPr>
        <w:t>21</w:t>
      </w:r>
      <w:r w:rsidR="00B62858" w:rsidRPr="00A7451D">
        <w:rPr>
          <w:lang w:val="hr-HR"/>
        </w:rPr>
        <w:t>. veljače 2017</w:t>
      </w:r>
      <w:r w:rsidR="00693AB7" w:rsidRPr="00A7451D">
        <w:rPr>
          <w:lang w:val="hr-HR"/>
        </w:rPr>
        <w:t>. godine</w:t>
      </w:r>
    </w:p>
    <w:p w:rsidRDefault="00B15715" w:rsidP="00693AB7" w:rsidR="00B15715" w:rsidRPr="00A7451D">
      <w:pPr>
        <w:ind w:firstLine="708" w:left="7080"/>
        <w:jc w:val="right"/>
        <w:rPr>
          <w:lang w:val="hr-HR"/>
        </w:rPr>
      </w:pPr>
    </w:p>
    <w:p w:rsidRDefault="00322D32" w:rsidP="00611091" w:rsidR="00A353BF" w:rsidRPr="00A7451D">
      <w:pPr>
        <w:ind w:left="6372"/>
        <w:rPr>
          <w:lang w:val="hr-HR"/>
        </w:rPr>
      </w:pPr>
      <w:r w:rsidRPr="00A7451D">
        <w:rPr>
          <w:lang w:val="hr-HR"/>
        </w:rPr>
        <w:t xml:space="preserve">  </w:t>
      </w:r>
      <w:r w:rsidR="00B15715" w:rsidRPr="00A7451D">
        <w:rPr>
          <w:lang w:val="hr-HR"/>
        </w:rPr>
        <w:t>SUDSKI SAVJETNIK</w:t>
      </w:r>
    </w:p>
    <w:p w:rsidRDefault="00B62858" w:rsidP="00611091" w:rsidR="00B62858" w:rsidRPr="00A7451D">
      <w:pPr>
        <w:ind w:left="6372"/>
        <w:rPr>
          <w:lang w:val="hr-HR"/>
        </w:rPr>
      </w:pPr>
    </w:p>
    <w:p w:rsidRDefault="00322D32" w:rsidP="00B15715" w:rsidR="005A61D0" w:rsidRPr="00A7451D">
      <w:pPr>
        <w:ind w:firstLine="708" w:left="5664"/>
        <w:rPr>
          <w:lang w:val="hr-HR"/>
        </w:rPr>
      </w:pPr>
      <w:r w:rsidRPr="00A7451D">
        <w:rPr>
          <w:lang w:val="hr-HR"/>
        </w:rPr>
        <w:t xml:space="preserve">  </w:t>
      </w:r>
      <w:r w:rsidR="00B15715" w:rsidRPr="00A7451D">
        <w:rPr>
          <w:lang w:val="hr-HR"/>
        </w:rPr>
        <w:t xml:space="preserve">Goran </w:t>
      </w:r>
      <w:r w:rsidR="002F0728" w:rsidRPr="00A7451D">
        <w:rPr>
          <w:lang w:val="hr-HR"/>
        </w:rPr>
        <w:t xml:space="preserve"> </w:t>
      </w:r>
      <w:r w:rsidR="00B15715" w:rsidRPr="00A7451D">
        <w:rPr>
          <w:lang w:val="hr-HR"/>
        </w:rPr>
        <w:t>Radanović</w:t>
      </w:r>
    </w:p>
    <w:p w:rsidRDefault="00A7451D" w:rsidP="005A61D0" w:rsidR="00A7451D">
      <w:pPr>
        <w:jc w:val="both"/>
        <w:rPr>
          <w:lang w:val="hr-HR"/>
        </w:rPr>
      </w:pPr>
    </w:p>
    <w:p w:rsidRDefault="005A61D0" w:rsidP="005A61D0" w:rsidR="005A61D0" w:rsidRPr="00A7451D">
      <w:pPr>
        <w:jc w:val="both"/>
        <w:rPr>
          <w:lang w:val="hr-HR"/>
        </w:rPr>
      </w:pPr>
      <w:r w:rsidRPr="00A7451D">
        <w:rPr>
          <w:lang w:val="hr-HR"/>
        </w:rPr>
        <w:t>DNA:</w:t>
      </w:r>
    </w:p>
    <w:p w:rsidRDefault="005A61D0" w:rsidP="005A61D0" w:rsidR="005A61D0" w:rsidRPr="00A7451D">
      <w:pPr>
        <w:jc w:val="both"/>
        <w:rPr>
          <w:lang w:val="hr-HR"/>
        </w:rPr>
      </w:pPr>
      <w:r w:rsidRPr="00A7451D">
        <w:rPr>
          <w:lang w:val="hr-HR"/>
        </w:rPr>
        <w:t>-  e-Oglasna ploča suda – 45 dana</w:t>
      </w:r>
    </w:p>
    <w:p w:rsidRDefault="005A61D0" w:rsidP="00693AB7" w:rsidR="00853B3E" w:rsidRPr="00A7451D">
      <w:pPr>
        <w:jc w:val="both"/>
        <w:rPr>
          <w:lang w:val="hr-HR"/>
        </w:rPr>
      </w:pPr>
      <w:r w:rsidRPr="00A7451D">
        <w:rPr>
          <w:lang w:val="hr-HR"/>
        </w:rPr>
        <w:t>-  u spis</w:t>
      </w:r>
    </w:p>
    <w:sectPr w:rsidSect="00693AB7" w:rsidR="00853B3E" w:rsidRPr="00A7451D">
      <w:headerReference w:type="default" r:id="rId9"/>
      <w:headerReference w:type="firs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93AB7" w:rsidP="00693AB7" w:rsidR="00693AB7">
      <w:r>
        <w:separator/>
      </w:r>
    </w:p>
  </w:endnote>
  <w:endnote w:id="0" w:type="continuationSeparator">
    <w:p w:rsidRDefault="00693AB7" w:rsidP="00693AB7" w:rsidR="00693A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93AB7" w:rsidP="00693AB7" w:rsidR="00693AB7">
      <w:r>
        <w:separator/>
      </w:r>
    </w:p>
  </w:footnote>
  <w:footnote w:id="0" w:type="continuationSeparator">
    <w:p w:rsidRDefault="00693AB7" w:rsidP="00693AB7" w:rsidR="00693AB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93AB7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B62858" w:rsidRPr="00B62858">
      <w:rPr>
        <w:noProof/>
        <w:lang w:val="hr-HR"/>
      </w:rPr>
      <w:t>2</w:t>
    </w:r>
    <w:r>
      <w:fldChar w:fldCharType="end"/>
    </w:r>
    <w:r>
      <w:t>-</w:t>
    </w:r>
    <w:r>
      <w:tab/>
      <w:t>12. St-232/2015</w:t>
    </w:r>
  </w:p>
  <w:p w:rsidRDefault="00EB07B5" w:rsidR="00473132">
    <w:pPr>
      <w:pStyle w:val="Zaglavlje"/>
      <w:jc w:val="center"/>
    </w:pPr>
  </w:p>
  <w:p w:rsidRDefault="00EB07B5" w:rsidR="003734BE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869D1" w:rsidP="00693AB7" w:rsidR="00693AB7">
    <w:pPr>
      <w:pStyle w:val="Zaglavlje"/>
      <w:jc w:val="right"/>
    </w:pPr>
    <w:r>
      <w:t>22</w:t>
    </w:r>
    <w:r w:rsidR="00693AB7">
      <w:t>.</w:t>
    </w:r>
    <w:r w:rsidR="00102A7A">
      <w:t xml:space="preserve"> </w:t>
    </w:r>
    <w:r w:rsidR="00693AB7">
      <w:t>St-</w:t>
    </w:r>
    <w:r w:rsidR="00A7451D">
      <w:rPr>
        <w:lang w:val="hr-HR"/>
      </w:rPr>
      <w:t>172</w:t>
    </w:r>
    <w:r w:rsidR="00A30E89">
      <w:t>/201</w:t>
    </w:r>
    <w:r w:rsidR="00A353BF">
      <w:t>7</w:t>
    </w:r>
  </w:p>
  <w:p w:rsidRDefault="00693AB7" w:rsidR="00693AB7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proofState w:grammar="clean"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A61D0"/>
    <w:rsid w:val="00006501"/>
    <w:rsid w:val="0003043B"/>
    <w:rsid w:val="00036734"/>
    <w:rsid w:val="0004232E"/>
    <w:rsid w:val="000539AC"/>
    <w:rsid w:val="00060D63"/>
    <w:rsid w:val="00066650"/>
    <w:rsid w:val="00073AFA"/>
    <w:rsid w:val="00075C32"/>
    <w:rsid w:val="00084AC9"/>
    <w:rsid w:val="00086F74"/>
    <w:rsid w:val="000A1F2C"/>
    <w:rsid w:val="000B4D96"/>
    <w:rsid w:val="000F03A8"/>
    <w:rsid w:val="00102A7A"/>
    <w:rsid w:val="00113472"/>
    <w:rsid w:val="00115CC8"/>
    <w:rsid w:val="001227A6"/>
    <w:rsid w:val="00134622"/>
    <w:rsid w:val="00195DFB"/>
    <w:rsid w:val="001B26EE"/>
    <w:rsid w:val="001C2BA9"/>
    <w:rsid w:val="0020386E"/>
    <w:rsid w:val="002148DD"/>
    <w:rsid w:val="00247A1A"/>
    <w:rsid w:val="00291D1D"/>
    <w:rsid w:val="002D532E"/>
    <w:rsid w:val="002E06E3"/>
    <w:rsid w:val="002F0728"/>
    <w:rsid w:val="003059DD"/>
    <w:rsid w:val="00310FCA"/>
    <w:rsid w:val="00322D32"/>
    <w:rsid w:val="00335C91"/>
    <w:rsid w:val="003652A6"/>
    <w:rsid w:val="00374873"/>
    <w:rsid w:val="003802EC"/>
    <w:rsid w:val="00390332"/>
    <w:rsid w:val="00394F80"/>
    <w:rsid w:val="003954AE"/>
    <w:rsid w:val="003A0854"/>
    <w:rsid w:val="003A1510"/>
    <w:rsid w:val="003A15EF"/>
    <w:rsid w:val="003C2F22"/>
    <w:rsid w:val="003C3292"/>
    <w:rsid w:val="003D36E9"/>
    <w:rsid w:val="003F1FA4"/>
    <w:rsid w:val="003F31CC"/>
    <w:rsid w:val="00401D91"/>
    <w:rsid w:val="004151EB"/>
    <w:rsid w:val="00417EA6"/>
    <w:rsid w:val="00455B18"/>
    <w:rsid w:val="00462F87"/>
    <w:rsid w:val="00467A40"/>
    <w:rsid w:val="004B4D6A"/>
    <w:rsid w:val="004B6FC9"/>
    <w:rsid w:val="004D4338"/>
    <w:rsid w:val="004F02B2"/>
    <w:rsid w:val="004F6684"/>
    <w:rsid w:val="004F72F8"/>
    <w:rsid w:val="00502668"/>
    <w:rsid w:val="00511ED2"/>
    <w:rsid w:val="00533A38"/>
    <w:rsid w:val="0054599A"/>
    <w:rsid w:val="00591D5B"/>
    <w:rsid w:val="005A61D0"/>
    <w:rsid w:val="005B6766"/>
    <w:rsid w:val="005E1742"/>
    <w:rsid w:val="005F3DA3"/>
    <w:rsid w:val="00601A06"/>
    <w:rsid w:val="00611091"/>
    <w:rsid w:val="0062029E"/>
    <w:rsid w:val="00656D2D"/>
    <w:rsid w:val="00660C27"/>
    <w:rsid w:val="00665D70"/>
    <w:rsid w:val="00667B63"/>
    <w:rsid w:val="00684A08"/>
    <w:rsid w:val="00693AB7"/>
    <w:rsid w:val="006E0498"/>
    <w:rsid w:val="0071519E"/>
    <w:rsid w:val="00730ECA"/>
    <w:rsid w:val="00730F7D"/>
    <w:rsid w:val="00734CEA"/>
    <w:rsid w:val="00770F40"/>
    <w:rsid w:val="00776527"/>
    <w:rsid w:val="007777BD"/>
    <w:rsid w:val="00780DE1"/>
    <w:rsid w:val="007869D1"/>
    <w:rsid w:val="00792CA3"/>
    <w:rsid w:val="007A0068"/>
    <w:rsid w:val="007A6894"/>
    <w:rsid w:val="007C004F"/>
    <w:rsid w:val="007D5C5C"/>
    <w:rsid w:val="007F7A84"/>
    <w:rsid w:val="00814EDB"/>
    <w:rsid w:val="00815142"/>
    <w:rsid w:val="008215E7"/>
    <w:rsid w:val="0084161E"/>
    <w:rsid w:val="00853B3E"/>
    <w:rsid w:val="008A720C"/>
    <w:rsid w:val="008B7982"/>
    <w:rsid w:val="008D2D97"/>
    <w:rsid w:val="008E4543"/>
    <w:rsid w:val="008F0183"/>
    <w:rsid w:val="00902DA0"/>
    <w:rsid w:val="00941349"/>
    <w:rsid w:val="0094421F"/>
    <w:rsid w:val="00946429"/>
    <w:rsid w:val="0097194A"/>
    <w:rsid w:val="009771F7"/>
    <w:rsid w:val="00981D37"/>
    <w:rsid w:val="009A1C8A"/>
    <w:rsid w:val="009A1F7F"/>
    <w:rsid w:val="009A2CA4"/>
    <w:rsid w:val="009D4196"/>
    <w:rsid w:val="009E4D27"/>
    <w:rsid w:val="009E5BF6"/>
    <w:rsid w:val="009E5D10"/>
    <w:rsid w:val="00A27773"/>
    <w:rsid w:val="00A30E89"/>
    <w:rsid w:val="00A353BF"/>
    <w:rsid w:val="00A37186"/>
    <w:rsid w:val="00A41148"/>
    <w:rsid w:val="00A51DE9"/>
    <w:rsid w:val="00A52F87"/>
    <w:rsid w:val="00A564E3"/>
    <w:rsid w:val="00A62777"/>
    <w:rsid w:val="00A7451D"/>
    <w:rsid w:val="00A80DEB"/>
    <w:rsid w:val="00A92A54"/>
    <w:rsid w:val="00A960D9"/>
    <w:rsid w:val="00AA369F"/>
    <w:rsid w:val="00AB0E10"/>
    <w:rsid w:val="00B12DBF"/>
    <w:rsid w:val="00B15715"/>
    <w:rsid w:val="00B423DC"/>
    <w:rsid w:val="00B62858"/>
    <w:rsid w:val="00B703F2"/>
    <w:rsid w:val="00B7506F"/>
    <w:rsid w:val="00BA0ECD"/>
    <w:rsid w:val="00BA5F49"/>
    <w:rsid w:val="00BB0BC4"/>
    <w:rsid w:val="00BC2BD4"/>
    <w:rsid w:val="00C22C28"/>
    <w:rsid w:val="00C553FA"/>
    <w:rsid w:val="00C71F72"/>
    <w:rsid w:val="00C7760F"/>
    <w:rsid w:val="00C86882"/>
    <w:rsid w:val="00CB1A82"/>
    <w:rsid w:val="00CC54C3"/>
    <w:rsid w:val="00CE2835"/>
    <w:rsid w:val="00D170AD"/>
    <w:rsid w:val="00D26C7C"/>
    <w:rsid w:val="00D417A3"/>
    <w:rsid w:val="00D4342E"/>
    <w:rsid w:val="00D468A2"/>
    <w:rsid w:val="00D54741"/>
    <w:rsid w:val="00DB3317"/>
    <w:rsid w:val="00DD0D50"/>
    <w:rsid w:val="00DE484E"/>
    <w:rsid w:val="00E252E2"/>
    <w:rsid w:val="00E4182B"/>
    <w:rsid w:val="00E51E48"/>
    <w:rsid w:val="00E529D4"/>
    <w:rsid w:val="00E80A6D"/>
    <w:rsid w:val="00EA4F9E"/>
    <w:rsid w:val="00EB036B"/>
    <w:rsid w:val="00EB07B5"/>
    <w:rsid w:val="00EB6A52"/>
    <w:rsid w:val="00EC7D85"/>
    <w:rsid w:val="00EF29F7"/>
    <w:rsid w:val="00EF6EC0"/>
    <w:rsid w:val="00F2599E"/>
    <w:rsid w:val="00F334B3"/>
    <w:rsid w:val="00F61B0A"/>
    <w:rsid w:val="00FD410D"/>
    <w:rsid w:val="00FE0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9" w:name="heading 2"/>
    <w:lsdException w:qFormat="tru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5A61D0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5A61D0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qFormat/>
    <w:rsid w:val="005A61D0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5A61D0"/>
    <w:rPr>
      <w:rFonts w:cs="Times New Roman" w:eastAsia="Arial Unicode MS"/>
      <w:b/>
      <w:bCs/>
      <w:szCs w:val="24"/>
      <w:lang w:eastAsia="hr-HR"/>
    </w:rPr>
  </w:style>
  <w:style w:customStyle="true" w:styleId="Naslov3Char" w:type="character">
    <w:name w:val="Naslov 3 Char"/>
    <w:basedOn w:val="Zadanifontodlomka"/>
    <w:link w:val="Naslov3"/>
    <w:rsid w:val="005A61D0"/>
    <w:rPr>
      <w:rFonts w:cs="Times New Roman" w:eastAsia="Arial Unicode MS"/>
      <w:b/>
      <w:szCs w:val="20"/>
    </w:rPr>
  </w:style>
  <w:style w:styleId="Tijeloteksta" w:type="paragraph">
    <w:name w:val="Body Text"/>
    <w:aliases w:val=" uvlaka 3,  uvlaka 2,uvlaka 3,uvlaka 2"/>
    <w:basedOn w:val="Normal"/>
    <w:link w:val="TijelotekstaChar"/>
    <w:rsid w:val="005A61D0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basedOn w:val="Zadanifontodlomka"/>
    <w:link w:val="Tijeloteksta"/>
    <w:rsid w:val="005A61D0"/>
    <w:rPr>
      <w:rFonts w:cs="Times New Roman" w:eastAsia="Times New Roman"/>
      <w:szCs w:val="20"/>
      <w:lang w:eastAsia="hr-HR" w:val="en-AU"/>
    </w:rPr>
  </w:style>
  <w:style w:styleId="Zaglavlje" w:type="paragraph">
    <w:name w:val="header"/>
    <w:basedOn w:val="Normal"/>
    <w:link w:val="ZaglavljeChar"/>
    <w:uiPriority w:val="99"/>
    <w:unhideWhenUsed/>
    <w:rsid w:val="005A61D0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5A61D0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5A61D0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5A61D0"/>
    <w:rPr>
      <w:rFonts w:cs="Tahoma" w:eastAsia="Times New Roman" w:hAnsi="Tahoma" w:ascii="Tahoma"/>
      <w:sz w:val="16"/>
      <w:szCs w:val="16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693AB7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693AB7"/>
    <w:rPr>
      <w:rFonts w:cs="Times New Roman" w:eastAsia="Times New Roman"/>
      <w:szCs w:val="24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084AC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84AC9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84AC9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84AC9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84AC9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Odlomakpopisa" w:type="paragraph">
    <w:name w:val="List Paragraph"/>
    <w:basedOn w:val="Normal"/>
    <w:uiPriority w:val="34"/>
    <w:qFormat/>
    <w:rsid w:val="0097194A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5A61D0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5A61D0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qFormat/>
    <w:rsid w:val="005A61D0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5A61D0"/>
    <w:rPr>
      <w:rFonts w:cs="Times New Roman" w:eastAsia="Arial Unicode MS"/>
      <w:b/>
      <w:bCs/>
      <w:szCs w:val="24"/>
      <w:lang w:eastAsia="hr-HR"/>
    </w:rPr>
  </w:style>
  <w:style w:customStyle="1" w:styleId="Naslov3Char" w:type="character">
    <w:name w:val="Naslov 3 Char"/>
    <w:basedOn w:val="Zadanifontodlomka"/>
    <w:link w:val="Naslov3"/>
    <w:rsid w:val="005A61D0"/>
    <w:rPr>
      <w:rFonts w:cs="Times New Roman" w:eastAsia="Arial Unicode MS"/>
      <w:b/>
      <w:szCs w:val="20"/>
    </w:rPr>
  </w:style>
  <w:style w:styleId="Tijeloteksta" w:type="paragraph">
    <w:name w:val="Body Text"/>
    <w:aliases w:val=" uvlaka 3,  uvlaka 2,uvlaka 3,uvlaka 2"/>
    <w:basedOn w:val="Normal"/>
    <w:link w:val="TijelotekstaChar"/>
    <w:rsid w:val="005A61D0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basedOn w:val="Zadanifontodlomka"/>
    <w:link w:val="Tijeloteksta"/>
    <w:rsid w:val="005A61D0"/>
    <w:rPr>
      <w:rFonts w:cs="Times New Roman" w:eastAsia="Times New Roman"/>
      <w:szCs w:val="20"/>
      <w:lang w:eastAsia="hr-HR" w:val="en-AU"/>
    </w:rPr>
  </w:style>
  <w:style w:styleId="Zaglavlje" w:type="paragraph">
    <w:name w:val="header"/>
    <w:basedOn w:val="Normal"/>
    <w:link w:val="ZaglavljeChar"/>
    <w:uiPriority w:val="99"/>
    <w:unhideWhenUsed/>
    <w:rsid w:val="005A61D0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5A61D0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5A61D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5A61D0"/>
    <w:rPr>
      <w:rFonts w:ascii="Tahoma" w:cs="Tahoma" w:eastAsia="Times New Roman" w:hAnsi="Tahoma"/>
      <w:sz w:val="16"/>
      <w:szCs w:val="16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693AB7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693AB7"/>
    <w:rPr>
      <w:rFonts w:cs="Times New Roman" w:eastAsia="Times New Roman"/>
      <w:szCs w:val="24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084AC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84AC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84AC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84AC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84AC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Odlomakpopisa" w:type="paragraph">
    <w:name w:val="List Paragraph"/>
    <w:basedOn w:val="Normal"/>
    <w:uiPriority w:val="34"/>
    <w:qFormat/>
    <w:rsid w:val="009719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21. veljače 2017.</izvorni_sadrzaj>
    <derivirana_varijabla naziv="DomainObject.DatumDonosenjaOdluke_1">21.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</izvorni_sadrzaj>
    <derivirana_varijabla naziv="DomainObject.DonositeljOdluke.Ime_1">Goran</derivirana_varijabla>
  </DomainObject.DonositeljOdluke.Ime>
  <DomainObject.DonositeljOdluke.Prezime>
    <izvorni_sadrzaj>Radanović</izvorni_sadrzaj>
    <derivirana_varijabla naziv="DomainObject.DonositeljOdluke.Prezime_1">Radanović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172</izvorni_sadrzaj>
    <derivirana_varijabla naziv="DomainObject.Predmet.Broj_1">172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veljače 2017.</izvorni_sadrzaj>
    <derivirana_varijabla naziv="DomainObject.Predmet.DatumOsnivanja_1">17. veljače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St-172/2017</izvorni_sadrzaj>
    <derivirana_varijabla naziv="DomainObject.Predmet.OznakaBroj_1">St-172/2017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ZEKA 2009 d.o.o. za trgovinu i građenje</izvorni_sadrzaj>
    <derivirana_varijabla naziv="DomainObject.Predmet.ProtustrankaFormated_1">  ZEKA 2009 d.o.o. za trgovinu i građenje</derivirana_varijabla>
  </DomainObject.Predmet.ProtustrankaFormated>
  <DomainObject.Predmet.ProtustrankaFormatedOIB>
    <izvorni_sadrzaj>  ZEKA 2009 d.o.o. za trgovinu i građenje, OIB 42054458975</izvorni_sadrzaj>
    <derivirana_varijabla naziv="DomainObject.Predmet.ProtustrankaFormatedOIB_1">  ZEKA 2009 d.o.o. za trgovinu i građenje, OIB 42054458975</derivirana_varijabla>
  </DomainObject.Predmet.ProtustrankaFormatedOIB>
  <DomainObject.Predmet.ProtustrankaFormatedWithAdress>
    <izvorni_sadrzaj> ZEKA 2009 d.o.o. za trgovinu i građenje, Zavode/bb, 21317 Čelina</izvorni_sadrzaj>
    <derivirana_varijabla naziv="DomainObject.Predmet.ProtustrankaFormatedWithAdress_1"> ZEKA 2009 d.o.o. za trgovinu i građenje, Zavode/bb, 21317 Čelina</derivirana_varijabla>
  </DomainObject.Predmet.ProtustrankaFormatedWithAdress>
  <DomainObject.Predmet.ProtustrankaFormatedWithAdressOIB>
    <izvorni_sadrzaj> ZEKA 2009 d.o.o. za trgovinu i građenje, OIB 42054458975, Zavode/bb, 21317 Čelina</izvorni_sadrzaj>
    <derivirana_varijabla naziv="DomainObject.Predmet.ProtustrankaFormatedWithAdressOIB_1"> ZEKA 2009 d.o.o. za trgovinu i građenje, OIB 42054458975, Zavode/bb, 21317 Čelina</derivirana_varijabla>
  </DomainObject.Predmet.ProtustrankaFormatedWithAdressOIB>
  <DomainObject.Predmet.ProtustrankaWithAdress>
    <izvorni_sadrzaj>ZEKA 2009 d.o.o. za trgovinu i građenje Zavode/bb, 21317 Čelina</izvorni_sadrzaj>
    <derivirana_varijabla naziv="DomainObject.Predmet.ProtustrankaWithAdress_1">ZEKA 2009 d.o.o. za trgovinu i građenje Zavode/bb, 21317 Čelina</derivirana_varijabla>
  </DomainObject.Predmet.ProtustrankaWithAdress>
  <DomainObject.Predmet.ProtustrankaWithAdressOIB>
    <izvorni_sadrzaj>ZEKA 2009 d.o.o. za trgovinu i građenje, OIB 42054458975, Zavode/bb, 21317 Čelina</izvorni_sadrzaj>
    <derivirana_varijabla naziv="DomainObject.Predmet.ProtustrankaWithAdressOIB_1">ZEKA 2009 d.o.o. za trgovinu i građenje, OIB 42054458975, Zavode/bb, 21317 Čelina</derivirana_varijabla>
  </DomainObject.Predmet.ProtustrankaWithAdressOIB>
  <DomainObject.Predmet.ProtustrankaNazivFormated>
    <izvorni_sadrzaj>ZEKA 2009 d.o.o. za trgovinu i građenje</izvorni_sadrzaj>
    <derivirana_varijabla naziv="DomainObject.Predmet.ProtustrankaNazivFormated_1">ZEKA 2009 d.o.o. za trgovinu i građenje</derivirana_varijabla>
  </DomainObject.Predmet.ProtustrankaNazivFormated>
  <DomainObject.Predmet.ProtustrankaNazivFormatedOIB>
    <izvorni_sadrzaj>ZEKA 2009 d.o.o. za trgovinu i građenje, OIB 42054458975</izvorni_sadrzaj>
    <derivirana_varijabla naziv="DomainObject.Predmet.ProtustrankaNazivFormatedOIB_1">ZEKA 2009 d.o.o. za trgovinu i građenje, OIB 42054458975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22</izvorni_sadrzaj>
    <derivirana_varijabla naziv="DomainObject.Predmet.Referada.Naziv_1">Referada 22</derivirana_varijabla>
  </DomainObject.Predmet.Referada.Naziv>
  <DomainObject.Predmet.Referada.Oznaka>
    <izvorni_sadrzaj>Ref. 22</izvorni_sadrzaj>
    <derivirana_varijabla naziv="DomainObject.Predmet.Referada.Oznaka_1">Ref. 22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Goran Radanović</izvorni_sadrzaj>
    <derivirana_varijabla naziv="DomainObject.Predmet.Referada.Sudac_1">Goran Radanović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22</izvorni_sadrzaj>
    <derivirana_varijabla naziv="DomainObject.Predmet.TrenutnaLokacijaSpisa.Naziv_1">Referada 22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54104.03</izvorni_sadrzaj>
    <derivirana_varijabla naziv="DomainObject.Predmet.TrenutnaVrijednost_1">54104.03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ZEKA 2009 d.o.o. za trgovinu i građenje</item>
    </izvorni_sadrzaj>
    <derivirana_varijabla naziv="DomainObject.Predmet.ProtuStrankaListFormated_1">
      <item>ZEKA 2009 d.o.o. za trgovinu i građenje</item>
    </derivirana_varijabla>
  </DomainObject.Predmet.ProtuStrankaListFormated>
  <DomainObject.Predmet.ProtuStrankaListFormatedOIB>
    <izvorni_sadrzaj>
      <item>ZEKA 2009 d.o.o. za trgovinu i građenje, OIB 42054458975</item>
    </izvorni_sadrzaj>
    <derivirana_varijabla naziv="DomainObject.Predmet.ProtuStrankaListFormatedOIB_1">
      <item>ZEKA 2009 d.o.o. za trgovinu i građenje, OIB 42054458975</item>
    </derivirana_varijabla>
  </DomainObject.Predmet.ProtuStrankaListFormatedOIB>
  <DomainObject.Predmet.ProtuStrankaListFormatedWithAdress>
    <izvorni_sadrzaj>
      <item>ZEKA 2009 d.o.o. za trgovinu i građenje, Zavode/bb, 21317 Čelina</item>
    </izvorni_sadrzaj>
    <derivirana_varijabla naziv="DomainObject.Predmet.ProtuStrankaListFormatedWithAdress_1">
      <item>ZEKA 2009 d.o.o. za trgovinu i građenje, Zavode/bb, 21317 Čelina</item>
    </derivirana_varijabla>
  </DomainObject.Predmet.ProtuStrankaListFormatedWithAdress>
  <DomainObject.Predmet.ProtuStrankaListFormatedWithAdressOIB>
    <izvorni_sadrzaj>
      <item>ZEKA 2009 d.o.o. za trgovinu i građenje, OIB 42054458975, Zavode/bb, 21317 Čelina</item>
    </izvorni_sadrzaj>
    <derivirana_varijabla naziv="DomainObject.Predmet.ProtuStrankaListFormatedWithAdressOIB_1">
      <item>ZEKA 2009 d.o.o. za trgovinu i građenje, OIB 42054458975, Zavode/bb, 21317 Čelina</item>
    </derivirana_varijabla>
  </DomainObject.Predmet.ProtuStrankaListFormatedWithAdressOIB>
  <DomainObject.Predmet.ProtuStrankaListNazivFormated>
    <izvorni_sadrzaj>
      <item>ZEKA 2009 d.o.o. za trgovinu i građenje</item>
    </izvorni_sadrzaj>
    <derivirana_varijabla naziv="DomainObject.Predmet.ProtuStrankaListNazivFormated_1">
      <item>ZEKA 2009 d.o.o. za trgovinu i građenje</item>
    </derivirana_varijabla>
  </DomainObject.Predmet.ProtuStrankaListNazivFormated>
  <DomainObject.Predmet.ProtuStrankaListNazivFormatedOIB>
    <izvorni_sadrzaj>
      <item>ZEKA 2009 d.o.o. za trgovinu i građenje, OIB 42054458975</item>
    </izvorni_sadrzaj>
    <derivirana_varijabla naziv="DomainObject.Predmet.ProtuStrankaListNazivFormatedOIB_1">
      <item>ZEKA 2009 d.o.o. za trgovinu i građenje, OIB 42054458975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21. veljače 2017.</izvorni_sadrzaj>
    <derivirana_varijabla naziv="DomainObject.Datum_1">21. veljače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ZEKA 2009 d.o.o. za trgovinu i građenje</izvorni_sadrzaj>
    <derivirana_varijabla naziv="DomainObject.Predmet.ProtustrankaIDrugi_1">ZEKA 2009 d.o.o. za trgovinu i građenje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ZEKA 2009 d.o.o. za trgovinu i građenje, OIB 42054458975, Zavode/bb, 21317 Čelina</izvorni_sadrzaj>
    <derivirana_varijabla naziv="DomainObject.Predmet.ProtustrankaIDrugiAdressOIB_1">ZEKA 2009 d.o.o. za trgovinu i građenje, OIB 42054458975, Zavode/bb, 21317 Čelina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ZEKA 2009 d.o.o. za trgovinu i građenje</item>
      <item>FINANCIJSKA AGENCIJA, RC SPLIT</item>
    </izvorni_sadrzaj>
    <derivirana_varijabla naziv="DomainObject.Predmet.SudioniciListNaziv_1">
      <item>ZEKA 2009 d.o.o. za trgovinu i građenje</item>
      <item>FINANCIJSKA AGENCIJA, RC SPLIT</item>
    </derivirana_varijabla>
  </DomainObject.Predmet.SudioniciListNaziv>
  <DomainObject.Predmet.SudioniciListAdressOIB>
    <izvorni_sadrzaj>
      <item>ZEKA 2009 d.o.o. za trgovinu i građenje, OIB 42054458975, Zavode/bb,21317 Čelina</item>
      <item>FINANCIJSKA AGENCIJA, RC SPLIT, OIB 85821130368, Mažuranićevo šetalište 24 b,21000 Split</item>
    </izvorni_sadrzaj>
    <derivirana_varijabla naziv="DomainObject.Predmet.SudioniciListAdressOIB_1">
      <item>ZEKA 2009 d.o.o. za trgovinu i građenje, OIB 42054458975, Zavode/bb,21317 Čelina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42054458975</item>
      <item>, OIB 85821130368</item>
    </izvorni_sadrzaj>
    <derivirana_varijabla naziv="DomainObject.Predmet.SudioniciListNazivOIB_1">
      <item>, OIB 42054458975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322</properties:Words>
  <properties:Characters>1790</properties:Characters>
  <properties:Lines>46</properties:Lines>
  <properties:Paragraphs>15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2131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2017-02-21T11:04:00Z</dcterms:created>
  <dc:creator>Katarina Mikulić</dc:creator>
  <cp:lastModifiedBy>Goran Radanović</cp:lastModifiedBy>
  <cp:lastPrinted>2016-04-20T11:54:00Z</cp:lastPrinted>
  <dcterms:modified xmlns:xsi="http://www.w3.org/2001/XMLSchema-instance" xsi:type="dcterms:W3CDTF">2017-02-21T11:23:00Z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