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af0e33" w14:paraId="8af0e33" w:rsidRDefault="0057661D" w:rsidP="00AF68FE" w:rsidR="0057661D">
      <w:pPr>
        <w15:collapsed w:val="false"/>
        <w:rPr>
          <w:rFonts w:hAnsi="Times New Roman" w:ascii="Times New Roman"/>
          <w:sz w:val="24"/>
          <w:szCs w:val="24"/>
          <w:lang w:val="pl-PL"/>
        </w:rPr>
      </w:pPr>
      <w:bookmarkStart w:name="_GoBack" w:id="0"/>
      <w:bookmarkEnd w:id="0"/>
    </w:p>
    <w:p w:rsidRDefault="0057661D" w:rsidP="00AF68FE" w:rsidR="0057661D">
      <w:pPr>
        <w:rPr>
          <w:rFonts w:hAnsi="Times New Roman" w:ascii="Times New Roman"/>
          <w:sz w:val="24"/>
          <w:szCs w:val="24"/>
          <w:lang w:val="pl-PL"/>
        </w:rPr>
      </w:pPr>
    </w:p>
    <w:p w:rsidRDefault="000E0A40" w:rsidP="00AF68FE" w:rsidR="009D3FFD" w:rsidRPr="00CE67FC">
      <w:pPr>
        <w:rPr>
          <w:rFonts w:hAnsi="Times New Roman" w:ascii="Times New Roman"/>
          <w:sz w:val="24"/>
          <w:szCs w:val="24"/>
          <w:lang w:val="pl-PL"/>
        </w:rPr>
      </w:pPr>
      <w:r>
        <w:rPr>
          <w:rFonts w:hAnsi="Times New Roman" w:ascii="Times New Roman"/>
          <w:noProof/>
          <w:sz w:val="24"/>
          <w:szCs w:val="24"/>
          <w:lang w:val="hr-HR"/>
        </w:rPr>
        <w:drawing>
          <wp:inline distR="0" distL="0" distB="0" distT="0">
            <wp:extent cy="703580" cx="534035"/>
            <wp:effectExtent b="127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03580" cx="534035"/>
                    </a:xfrm>
                    <a:prstGeom prst="rect">
                      <a:avLst/>
                    </a:prstGeom>
                    <a:noFill/>
                    <a:ln>
                      <a:noFill/>
                    </a:ln>
                  </pic:spPr>
                </pic:pic>
              </a:graphicData>
            </a:graphic>
          </wp:inline>
        </w:drawing>
      </w:r>
    </w:p>
    <w:p w:rsidRDefault="00AF68FE" w:rsidP="00AF68FE" w:rsidR="00AF68FE" w:rsidRPr="00CE67FC">
      <w:pPr>
        <w:rPr>
          <w:rFonts w:hAnsi="Times New Roman" w:ascii="Times New Roman"/>
          <w:sz w:val="24"/>
          <w:szCs w:val="24"/>
          <w:lang w:val="pl-PL"/>
        </w:rPr>
      </w:pPr>
      <w:r w:rsidRPr="00CE67FC">
        <w:rPr>
          <w:rFonts w:hAnsi="Times New Roman" w:ascii="Times New Roman"/>
          <w:sz w:val="24"/>
          <w:szCs w:val="24"/>
          <w:lang w:val="pl-PL"/>
        </w:rPr>
        <w:t>REPUBLIKA HRVATSKA</w:t>
      </w:r>
    </w:p>
    <w:p w:rsidRDefault="00AF68FE" w:rsidP="00AF68FE" w:rsidR="00AF68FE" w:rsidRPr="00CE67FC">
      <w:pPr>
        <w:rPr>
          <w:rFonts w:hAnsi="Times New Roman" w:ascii="Times New Roman"/>
          <w:sz w:val="24"/>
          <w:szCs w:val="24"/>
          <w:lang w:val="pl-PL"/>
        </w:rPr>
      </w:pPr>
      <w:r w:rsidRPr="00CE67FC">
        <w:rPr>
          <w:rFonts w:hAnsi="Times New Roman" w:ascii="Times New Roman"/>
          <w:sz w:val="24"/>
          <w:szCs w:val="24"/>
          <w:lang w:val="pl-PL"/>
        </w:rPr>
        <w:t>TRGOVAČKI SUD U ZAGREBU</w:t>
      </w:r>
    </w:p>
    <w:p w:rsidRDefault="00AF68FE" w:rsidP="00AF68FE" w:rsidR="00AF68FE">
      <w:pPr>
        <w:jc w:val="both"/>
        <w:rPr>
          <w:rFonts w:hAnsi="Times New Roman" w:ascii="Times New Roman"/>
          <w:sz w:val="24"/>
          <w:szCs w:val="24"/>
          <w:lang w:val="pl-PL"/>
        </w:rPr>
      </w:pPr>
      <w:r w:rsidRPr="00CE67FC">
        <w:rPr>
          <w:rFonts w:hAnsi="Times New Roman" w:ascii="Times New Roman"/>
          <w:sz w:val="24"/>
          <w:szCs w:val="24"/>
          <w:lang w:val="hr-HR"/>
        </w:rPr>
        <w:t>Zagreb, Amruševa 2/II</w:t>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pl-PL"/>
        </w:rPr>
        <w:tab/>
      </w:r>
      <w:r w:rsidRPr="00CE67FC">
        <w:rPr>
          <w:rFonts w:hAnsi="Times New Roman" w:ascii="Times New Roman"/>
          <w:sz w:val="24"/>
          <w:szCs w:val="24"/>
          <w:lang w:val="pl-PL"/>
        </w:rPr>
        <w:tab/>
      </w:r>
      <w:r w:rsidRPr="00CE67FC">
        <w:rPr>
          <w:rFonts w:hAnsi="Times New Roman" w:ascii="Times New Roman"/>
          <w:sz w:val="24"/>
          <w:szCs w:val="24"/>
          <w:lang w:val="pl-PL"/>
        </w:rPr>
        <w:tab/>
      </w:r>
      <w:r w:rsidRPr="00CE67FC">
        <w:rPr>
          <w:rFonts w:hAnsi="Times New Roman" w:ascii="Times New Roman"/>
          <w:sz w:val="24"/>
          <w:szCs w:val="24"/>
          <w:lang w:val="pl-PL"/>
        </w:rPr>
        <w:tab/>
      </w:r>
      <w:r w:rsidRPr="00CE67FC">
        <w:rPr>
          <w:rFonts w:hAnsi="Times New Roman" w:ascii="Times New Roman"/>
          <w:sz w:val="24"/>
          <w:szCs w:val="24"/>
          <w:lang w:val="pl-PL"/>
        </w:rPr>
        <w:tab/>
      </w:r>
      <w:r w:rsidR="000F33D6">
        <w:rPr>
          <w:rFonts w:hAnsi="Times New Roman" w:ascii="Times New Roman"/>
          <w:sz w:val="24"/>
          <w:szCs w:val="24"/>
          <w:lang w:val="pl-PL"/>
        </w:rPr>
        <w:t>45</w:t>
      </w:r>
      <w:r w:rsidR="00B11D83">
        <w:rPr>
          <w:rFonts w:hAnsi="Times New Roman" w:ascii="Times New Roman"/>
          <w:sz w:val="24"/>
          <w:szCs w:val="24"/>
          <w:lang w:val="pl-PL"/>
        </w:rPr>
        <w:t>.</w:t>
      </w:r>
      <w:r w:rsidRPr="00CE67FC">
        <w:rPr>
          <w:rFonts w:hAnsi="Times New Roman" w:ascii="Times New Roman"/>
          <w:sz w:val="24"/>
          <w:szCs w:val="24"/>
          <w:lang w:val="pl-PL"/>
        </w:rPr>
        <w:t xml:space="preserve"> St-</w:t>
      </w:r>
      <w:r w:rsidR="00BD774D">
        <w:rPr>
          <w:rFonts w:hAnsi="Times New Roman" w:ascii="Times New Roman"/>
          <w:sz w:val="24"/>
          <w:szCs w:val="24"/>
          <w:lang w:val="pl-PL"/>
        </w:rPr>
        <w:t>3066</w:t>
      </w:r>
      <w:r w:rsidR="003F23B3">
        <w:rPr>
          <w:rFonts w:hAnsi="Times New Roman" w:ascii="Times New Roman"/>
          <w:sz w:val="24"/>
          <w:szCs w:val="24"/>
          <w:lang w:val="pl-PL"/>
        </w:rPr>
        <w:t>/</w:t>
      </w:r>
      <w:r w:rsidR="000F33D6">
        <w:rPr>
          <w:rFonts w:hAnsi="Times New Roman" w:ascii="Times New Roman"/>
          <w:sz w:val="24"/>
          <w:szCs w:val="24"/>
          <w:lang w:val="pl-PL"/>
        </w:rPr>
        <w:t>20</w:t>
      </w:r>
      <w:r w:rsidR="003F23B3">
        <w:rPr>
          <w:rFonts w:hAnsi="Times New Roman" w:ascii="Times New Roman"/>
          <w:sz w:val="24"/>
          <w:szCs w:val="24"/>
          <w:lang w:val="pl-PL"/>
        </w:rPr>
        <w:t>15</w:t>
      </w:r>
    </w:p>
    <w:p w:rsidRDefault="00D22C3B" w:rsidP="00AF68FE" w:rsidR="00D22C3B" w:rsidRPr="00CE67FC">
      <w:pPr>
        <w:jc w:val="both"/>
        <w:rPr>
          <w:rFonts w:hAnsi="Times New Roman" w:ascii="Times New Roman"/>
          <w:sz w:val="24"/>
          <w:szCs w:val="24"/>
          <w:lang w:val="pl-PL"/>
        </w:rPr>
      </w:pPr>
    </w:p>
    <w:p w:rsidRDefault="00AF68FE" w:rsidP="008E29D4" w:rsidR="008E29D4">
      <w:pPr>
        <w:jc w:val="both"/>
        <w:rPr>
          <w:rFonts w:hAnsi="Times New Roman" w:ascii="Times New Roman"/>
          <w:sz w:val="24"/>
          <w:szCs w:val="24"/>
          <w:lang w:val="pl-PL"/>
        </w:rPr>
      </w:pPr>
      <w:r w:rsidRPr="00CE67FC">
        <w:rPr>
          <w:rFonts w:hAnsi="Times New Roman" w:ascii="Times New Roman"/>
          <w:sz w:val="24"/>
          <w:szCs w:val="24"/>
          <w:lang w:val="pl-PL"/>
        </w:rPr>
        <w:tab/>
      </w:r>
      <w:r w:rsidRPr="00CE67FC">
        <w:rPr>
          <w:rFonts w:hAnsi="Times New Roman" w:ascii="Times New Roman"/>
          <w:sz w:val="24"/>
          <w:szCs w:val="24"/>
          <w:lang w:val="pl-PL"/>
        </w:rPr>
        <w:tab/>
      </w:r>
      <w:r w:rsidRPr="00CE67FC">
        <w:rPr>
          <w:rFonts w:hAnsi="Times New Roman" w:ascii="Times New Roman"/>
          <w:sz w:val="24"/>
          <w:szCs w:val="24"/>
          <w:lang w:val="pl-PL"/>
        </w:rPr>
        <w:tab/>
      </w:r>
      <w:r w:rsidRPr="00CE67FC">
        <w:rPr>
          <w:rFonts w:hAnsi="Times New Roman" w:ascii="Times New Roman"/>
          <w:sz w:val="24"/>
          <w:szCs w:val="24"/>
          <w:lang w:val="pl-PL"/>
        </w:rPr>
        <w:tab/>
      </w:r>
      <w:r w:rsidRPr="00CE67FC">
        <w:rPr>
          <w:rFonts w:hAnsi="Times New Roman" w:ascii="Times New Roman"/>
          <w:sz w:val="24"/>
          <w:szCs w:val="24"/>
          <w:lang w:val="pl-PL"/>
        </w:rPr>
        <w:tab/>
      </w:r>
    </w:p>
    <w:p w:rsidRDefault="0066340F" w:rsidP="008E29D4" w:rsidR="00847C7F">
      <w:pPr>
        <w:jc w:val="center"/>
        <w:rPr>
          <w:rFonts w:hAnsi="Times New Roman" w:ascii="Times New Roman"/>
          <w:sz w:val="24"/>
          <w:szCs w:val="24"/>
          <w:lang w:val="pl-PL"/>
        </w:rPr>
      </w:pPr>
      <w:r w:rsidRPr="00CE67FC">
        <w:rPr>
          <w:rFonts w:hAnsi="Times New Roman" w:ascii="Times New Roman"/>
          <w:sz w:val="24"/>
          <w:szCs w:val="24"/>
          <w:lang w:val="pl-PL"/>
        </w:rPr>
        <w:t>U  I M E  R E P U B L I K E  H R V A T S K E</w:t>
      </w:r>
    </w:p>
    <w:p w:rsidRDefault="008E29D4" w:rsidP="008E29D4" w:rsidR="008E29D4">
      <w:pPr>
        <w:jc w:val="center"/>
        <w:rPr>
          <w:rFonts w:hAnsi="Times New Roman" w:ascii="Times New Roman"/>
          <w:sz w:val="24"/>
          <w:szCs w:val="24"/>
          <w:lang w:val="pl-PL"/>
        </w:rPr>
      </w:pPr>
    </w:p>
    <w:p w:rsidRDefault="00E146B7" w:rsidP="008E29D4" w:rsidR="00AF68FE" w:rsidRPr="00CE67FC">
      <w:pPr>
        <w:jc w:val="center"/>
        <w:rPr>
          <w:rFonts w:hAnsi="Times New Roman" w:ascii="Times New Roman"/>
          <w:sz w:val="24"/>
          <w:szCs w:val="24"/>
          <w:lang w:val="pl-PL"/>
        </w:rPr>
      </w:pPr>
      <w:r w:rsidRPr="00CE67FC">
        <w:rPr>
          <w:rFonts w:hAnsi="Times New Roman" w:ascii="Times New Roman"/>
          <w:sz w:val="24"/>
          <w:szCs w:val="24"/>
          <w:lang w:val="pl-PL"/>
        </w:rPr>
        <w:t>R J E Š E N J E</w:t>
      </w:r>
    </w:p>
    <w:p w:rsidRDefault="00AF68FE" w:rsidP="00AF68FE" w:rsidR="00AF68FE" w:rsidRPr="00CE67FC">
      <w:pPr>
        <w:jc w:val="both"/>
        <w:rPr>
          <w:rFonts w:hAnsi="Times New Roman" w:ascii="Times New Roman"/>
          <w:b/>
          <w:sz w:val="24"/>
          <w:szCs w:val="24"/>
          <w:lang w:val="pl-PL"/>
        </w:rPr>
      </w:pPr>
      <w:r w:rsidRPr="00CE67FC">
        <w:rPr>
          <w:rFonts w:hAnsi="Times New Roman" w:ascii="Times New Roman"/>
          <w:b/>
          <w:sz w:val="24"/>
          <w:szCs w:val="24"/>
          <w:lang w:val="pl-PL"/>
        </w:rPr>
        <w:tab/>
      </w:r>
      <w:r w:rsidRPr="00CE67FC">
        <w:rPr>
          <w:rFonts w:hAnsi="Times New Roman" w:ascii="Times New Roman"/>
          <w:b/>
          <w:sz w:val="24"/>
          <w:szCs w:val="24"/>
          <w:lang w:val="pl-PL"/>
        </w:rPr>
        <w:tab/>
      </w:r>
      <w:r w:rsidRPr="00CE67FC">
        <w:rPr>
          <w:rFonts w:hAnsi="Times New Roman" w:ascii="Times New Roman"/>
          <w:b/>
          <w:sz w:val="24"/>
          <w:szCs w:val="24"/>
          <w:lang w:val="pl-PL"/>
        </w:rPr>
        <w:tab/>
      </w:r>
      <w:r w:rsidRPr="00CE67FC">
        <w:rPr>
          <w:rFonts w:hAnsi="Times New Roman" w:ascii="Times New Roman"/>
          <w:b/>
          <w:sz w:val="24"/>
          <w:szCs w:val="24"/>
          <w:lang w:val="pl-PL"/>
        </w:rPr>
        <w:tab/>
      </w:r>
      <w:r w:rsidRPr="00CE67FC">
        <w:rPr>
          <w:rFonts w:hAnsi="Times New Roman" w:ascii="Times New Roman"/>
          <w:b/>
          <w:sz w:val="24"/>
          <w:szCs w:val="24"/>
          <w:lang w:val="pl-PL"/>
        </w:rPr>
        <w:tab/>
      </w:r>
      <w:r w:rsidRPr="00CE67FC">
        <w:rPr>
          <w:rFonts w:hAnsi="Times New Roman" w:ascii="Times New Roman"/>
          <w:b/>
          <w:sz w:val="24"/>
          <w:szCs w:val="24"/>
          <w:lang w:val="pl-PL"/>
        </w:rPr>
        <w:tab/>
      </w:r>
      <w:r w:rsidRPr="00CE67FC">
        <w:rPr>
          <w:rFonts w:hAnsi="Times New Roman" w:ascii="Times New Roman"/>
          <w:b/>
          <w:sz w:val="24"/>
          <w:szCs w:val="24"/>
          <w:lang w:val="pl-PL"/>
        </w:rPr>
        <w:tab/>
      </w:r>
      <w:r w:rsidRPr="00CE67FC">
        <w:rPr>
          <w:rFonts w:hAnsi="Times New Roman" w:ascii="Times New Roman"/>
          <w:b/>
          <w:sz w:val="24"/>
          <w:szCs w:val="24"/>
          <w:lang w:val="pl-PL"/>
        </w:rPr>
        <w:tab/>
      </w:r>
      <w:r w:rsidRPr="00CE67FC">
        <w:rPr>
          <w:rFonts w:hAnsi="Times New Roman" w:ascii="Times New Roman"/>
          <w:b/>
          <w:sz w:val="24"/>
          <w:szCs w:val="24"/>
          <w:lang w:val="pl-PL"/>
        </w:rPr>
        <w:tab/>
      </w:r>
    </w:p>
    <w:p w:rsidRDefault="00AF68FE" w:rsidR="00DE1196">
      <w:pPr>
        <w:jc w:val="both"/>
        <w:rPr>
          <w:rFonts w:hAnsi="Times New Roman" w:ascii="Times New Roman"/>
          <w:sz w:val="24"/>
          <w:szCs w:val="24"/>
          <w:lang w:val="hr-HR"/>
        </w:rPr>
      </w:pPr>
      <w:r w:rsidRPr="00CE67FC">
        <w:rPr>
          <w:rFonts w:hAnsi="Times New Roman" w:ascii="Times New Roman"/>
          <w:b/>
          <w:sz w:val="24"/>
          <w:szCs w:val="24"/>
          <w:lang w:val="pl-PL"/>
        </w:rPr>
        <w:tab/>
      </w:r>
      <w:r w:rsidR="00CE67FC" w:rsidRPr="00CE67FC">
        <w:rPr>
          <w:rFonts w:hAnsi="Times New Roman" w:ascii="Times New Roman"/>
          <w:sz w:val="24"/>
          <w:szCs w:val="24"/>
          <w:lang w:val="hr-HR"/>
        </w:rPr>
        <w:t xml:space="preserve">Trgovački sud u Zagrebu po sucu pojedincu </w:t>
      </w:r>
      <w:r w:rsidR="0057661D">
        <w:rPr>
          <w:rFonts w:hAnsi="Times New Roman" w:ascii="Times New Roman"/>
          <w:sz w:val="24"/>
          <w:szCs w:val="24"/>
          <w:lang w:val="hr-HR"/>
        </w:rPr>
        <w:t>Mirni Panjan</w:t>
      </w:r>
      <w:r w:rsidR="00B11D83">
        <w:rPr>
          <w:rFonts w:hAnsi="Times New Roman" w:ascii="Times New Roman"/>
          <w:sz w:val="24"/>
          <w:szCs w:val="24"/>
          <w:lang w:val="hr-HR"/>
        </w:rPr>
        <w:t xml:space="preserve"> </w:t>
      </w:r>
      <w:r w:rsidR="0057661D" w:rsidRPr="0057661D">
        <w:rPr>
          <w:rFonts w:hAnsi="Times New Roman" w:ascii="Times New Roman"/>
          <w:sz w:val="24"/>
          <w:szCs w:val="24"/>
          <w:lang w:val="hr-HR"/>
        </w:rPr>
        <w:t>u povodu zahtjeva FINANCIJSKE AGENCIJE, Regionalnog centra Zagreb, Podružnica Zagreb, Trg svibanjskih žrtva 1995. 1, OIB: 85821130368, za provedbu skraćenog stečajnog postupka nad dužnikom</w:t>
      </w:r>
      <w:r w:rsidR="0057661D">
        <w:rPr>
          <w:rFonts w:hAnsi="Times New Roman" w:ascii="Times New Roman"/>
          <w:sz w:val="24"/>
          <w:szCs w:val="24"/>
          <w:lang w:val="hr-HR"/>
        </w:rPr>
        <w:t xml:space="preserve"> </w:t>
      </w:r>
      <w:r w:rsidR="00240067">
        <w:rPr>
          <w:rFonts w:hAnsi="Times New Roman" w:ascii="Times New Roman"/>
          <w:sz w:val="24"/>
          <w:szCs w:val="24"/>
          <w:lang w:val="hr-HR"/>
        </w:rPr>
        <w:t>KAPUSTINSKI, d.o.o. Popovača, Sisačka bb, OIB: 66857824069</w:t>
      </w:r>
      <w:r w:rsidR="00BD2388">
        <w:rPr>
          <w:rFonts w:hAnsi="Times New Roman" w:ascii="Times New Roman"/>
          <w:sz w:val="24"/>
          <w:szCs w:val="24"/>
          <w:lang w:val="hr-HR"/>
        </w:rPr>
        <w:t xml:space="preserve">, </w:t>
      </w:r>
      <w:r w:rsidR="00BD2388" w:rsidRPr="00BD2388">
        <w:rPr>
          <w:rFonts w:hAnsi="Times New Roman" w:ascii="Times New Roman"/>
          <w:sz w:val="24"/>
          <w:szCs w:val="24"/>
          <w:lang w:val="hr-HR"/>
        </w:rPr>
        <w:t>MBS:</w:t>
      </w:r>
      <w:r w:rsidR="00240067">
        <w:rPr>
          <w:rFonts w:hAnsi="Times New Roman" w:ascii="Times New Roman"/>
          <w:sz w:val="24"/>
          <w:szCs w:val="24"/>
          <w:lang w:val="hr-HR"/>
        </w:rPr>
        <w:t xml:space="preserve"> 080310406</w:t>
      </w:r>
      <w:r w:rsidR="00BD2388">
        <w:rPr>
          <w:rFonts w:hAnsi="Times New Roman" w:ascii="Times New Roman"/>
          <w:sz w:val="24"/>
          <w:szCs w:val="24"/>
          <w:lang w:val="hr-HR"/>
        </w:rPr>
        <w:t xml:space="preserve">, </w:t>
      </w:r>
      <w:r w:rsidR="009E457A">
        <w:rPr>
          <w:rFonts w:hAnsi="Times New Roman" w:ascii="Times New Roman"/>
          <w:sz w:val="24"/>
          <w:szCs w:val="24"/>
          <w:lang w:val="hr-HR"/>
        </w:rPr>
        <w:t>dana</w:t>
      </w:r>
      <w:r w:rsidR="003F23B3">
        <w:rPr>
          <w:rFonts w:hAnsi="Times New Roman" w:ascii="Times New Roman"/>
          <w:sz w:val="24"/>
          <w:szCs w:val="24"/>
          <w:lang w:val="hr-HR"/>
        </w:rPr>
        <w:t xml:space="preserve"> </w:t>
      </w:r>
      <w:r w:rsidR="006C56EE">
        <w:rPr>
          <w:rFonts w:hAnsi="Times New Roman" w:ascii="Times New Roman"/>
          <w:sz w:val="24"/>
          <w:szCs w:val="24"/>
          <w:lang w:val="hr-HR"/>
        </w:rPr>
        <w:t>03</w:t>
      </w:r>
      <w:r w:rsidR="009E457A">
        <w:rPr>
          <w:rFonts w:hAnsi="Times New Roman" w:ascii="Times New Roman"/>
          <w:sz w:val="24"/>
          <w:szCs w:val="24"/>
          <w:lang w:val="hr-HR"/>
        </w:rPr>
        <w:t xml:space="preserve">. </w:t>
      </w:r>
      <w:r w:rsidR="00BD2388">
        <w:rPr>
          <w:rFonts w:hAnsi="Times New Roman" w:ascii="Times New Roman"/>
          <w:sz w:val="24"/>
          <w:szCs w:val="24"/>
          <w:lang w:val="hr-HR"/>
        </w:rPr>
        <w:t xml:space="preserve">studenog </w:t>
      </w:r>
      <w:r w:rsidR="00FD08ED">
        <w:rPr>
          <w:rFonts w:hAnsi="Times New Roman" w:ascii="Times New Roman"/>
          <w:sz w:val="24"/>
          <w:szCs w:val="24"/>
          <w:lang w:val="hr-HR"/>
        </w:rPr>
        <w:t>2016</w:t>
      </w:r>
      <w:r w:rsidR="00CE67FC" w:rsidRPr="00CE67FC">
        <w:rPr>
          <w:rFonts w:hAnsi="Times New Roman" w:ascii="Times New Roman"/>
          <w:sz w:val="24"/>
          <w:szCs w:val="24"/>
          <w:lang w:val="hr-HR"/>
        </w:rPr>
        <w:t>.</w:t>
      </w:r>
      <w:r w:rsidR="00FD08ED">
        <w:rPr>
          <w:rFonts w:hAnsi="Times New Roman" w:ascii="Times New Roman"/>
          <w:sz w:val="24"/>
          <w:szCs w:val="24"/>
          <w:lang w:val="hr-HR"/>
        </w:rPr>
        <w:t xml:space="preserve"> godine</w:t>
      </w:r>
      <w:r w:rsidR="00BD2388">
        <w:rPr>
          <w:rFonts w:hAnsi="Times New Roman" w:ascii="Times New Roman"/>
          <w:sz w:val="24"/>
          <w:szCs w:val="24"/>
          <w:lang w:val="hr-HR"/>
        </w:rPr>
        <w:t>.</w:t>
      </w:r>
    </w:p>
    <w:p w:rsidRDefault="00BD2388" w:rsidR="00BD2388">
      <w:pPr>
        <w:jc w:val="center"/>
        <w:rPr>
          <w:rFonts w:hAnsi="Times New Roman" w:ascii="Times New Roman"/>
          <w:sz w:val="24"/>
          <w:szCs w:val="24"/>
          <w:lang w:val="hr-HR"/>
        </w:rPr>
      </w:pPr>
    </w:p>
    <w:p w:rsidRDefault="00F716A2" w:rsidR="00F716A2" w:rsidRPr="00CE67FC">
      <w:pPr>
        <w:jc w:val="center"/>
        <w:rPr>
          <w:rFonts w:hAnsi="Times New Roman" w:ascii="Times New Roman"/>
          <w:sz w:val="24"/>
          <w:szCs w:val="24"/>
          <w:lang w:val="hr-HR"/>
        </w:rPr>
      </w:pPr>
      <w:r w:rsidRPr="00CE67FC">
        <w:rPr>
          <w:rFonts w:hAnsi="Times New Roman" w:ascii="Times New Roman"/>
          <w:sz w:val="24"/>
          <w:szCs w:val="24"/>
          <w:lang w:val="hr-HR"/>
        </w:rPr>
        <w:t>r i j e š i o  j e</w:t>
      </w:r>
    </w:p>
    <w:p w:rsidRDefault="00F716A2" w:rsidR="00F716A2" w:rsidRPr="00CE67FC">
      <w:pPr>
        <w:jc w:val="center"/>
        <w:rPr>
          <w:rFonts w:hAnsi="Times New Roman" w:ascii="Times New Roman"/>
          <w:sz w:val="24"/>
          <w:szCs w:val="24"/>
          <w:lang w:val="hr-HR"/>
        </w:rPr>
      </w:pPr>
    </w:p>
    <w:p w:rsidRDefault="00F716A2" w:rsidP="0036710E" w:rsidR="00F716A2" w:rsidRPr="00CE67FC">
      <w:pPr>
        <w:ind w:right="-1"/>
        <w:jc w:val="both"/>
        <w:rPr>
          <w:rFonts w:hAnsi="Times New Roman" w:ascii="Times New Roman"/>
          <w:sz w:val="24"/>
          <w:szCs w:val="24"/>
          <w:lang w:val="hr-HR"/>
        </w:rPr>
      </w:pPr>
      <w:r w:rsidRPr="00CE67FC">
        <w:rPr>
          <w:rFonts w:hAnsi="Times New Roman" w:ascii="Times New Roman"/>
          <w:sz w:val="24"/>
          <w:szCs w:val="24"/>
          <w:lang w:val="hr-HR"/>
        </w:rPr>
        <w:tab/>
      </w:r>
      <w:r w:rsidR="00EA68D5">
        <w:rPr>
          <w:rFonts w:hAnsi="Times New Roman" w:ascii="Times New Roman"/>
          <w:sz w:val="24"/>
          <w:szCs w:val="24"/>
          <w:lang w:val="hr-HR"/>
        </w:rPr>
        <w:t xml:space="preserve">Obustavlja se skraćeni stečajni postupak nad </w:t>
      </w:r>
      <w:r w:rsidR="00EA68D5" w:rsidRPr="00EA68D5">
        <w:rPr>
          <w:rFonts w:hAnsi="Times New Roman" w:ascii="Times New Roman"/>
          <w:sz w:val="24"/>
          <w:szCs w:val="24"/>
          <w:lang w:val="hr-HR"/>
        </w:rPr>
        <w:t>dužnikom</w:t>
      </w:r>
      <w:r w:rsidR="005606A2">
        <w:rPr>
          <w:rFonts w:hAnsi="Times New Roman" w:ascii="Times New Roman"/>
          <w:sz w:val="24"/>
          <w:szCs w:val="24"/>
          <w:lang w:val="hr-HR"/>
        </w:rPr>
        <w:t xml:space="preserve"> KAPUSTINSKI, d.o.o. Popovača, Sisačka bb, OIB: 66857824069, MBS: 080310406</w:t>
      </w:r>
      <w:r w:rsidR="009E457A">
        <w:rPr>
          <w:rFonts w:hAnsi="Times New Roman" w:ascii="Times New Roman"/>
          <w:sz w:val="24"/>
          <w:szCs w:val="24"/>
          <w:lang w:val="hr-HR"/>
        </w:rPr>
        <w:t>.</w:t>
      </w:r>
    </w:p>
    <w:p w:rsidRDefault="00E632A6" w:rsidP="005D2474" w:rsidR="00E632A6" w:rsidRPr="00CE67FC">
      <w:pPr>
        <w:ind w:hanging="709" w:right="708" w:left="709"/>
        <w:jc w:val="both"/>
        <w:rPr>
          <w:rFonts w:hAnsi="Times New Roman" w:ascii="Times New Roman"/>
          <w:sz w:val="24"/>
          <w:szCs w:val="24"/>
          <w:lang w:val="hr-HR"/>
        </w:rPr>
      </w:pPr>
    </w:p>
    <w:p w:rsidRDefault="00F716A2" w:rsidR="00F716A2" w:rsidRPr="00CE67FC">
      <w:pPr>
        <w:jc w:val="center"/>
        <w:rPr>
          <w:rFonts w:hAnsi="Times New Roman" w:ascii="Times New Roman"/>
          <w:sz w:val="24"/>
          <w:szCs w:val="24"/>
          <w:lang w:val="hr-HR"/>
        </w:rPr>
      </w:pPr>
      <w:r w:rsidRPr="00CE67FC">
        <w:rPr>
          <w:rFonts w:hAnsi="Times New Roman" w:ascii="Times New Roman"/>
          <w:sz w:val="24"/>
          <w:szCs w:val="24"/>
          <w:lang w:val="hr-HR"/>
        </w:rPr>
        <w:t>Obrazloženje</w:t>
      </w:r>
    </w:p>
    <w:p w:rsidRDefault="00F716A2" w:rsidR="00F716A2" w:rsidRPr="00CE67FC">
      <w:pPr>
        <w:rPr>
          <w:rFonts w:hAnsi="Times New Roman" w:ascii="Times New Roman"/>
          <w:sz w:val="24"/>
          <w:szCs w:val="24"/>
          <w:lang w:val="hr-HR"/>
        </w:rPr>
      </w:pPr>
    </w:p>
    <w:p w:rsidRDefault="00F716A2" w:rsidP="00EA68D5" w:rsidR="00E632A6">
      <w:pPr>
        <w:jc w:val="both"/>
        <w:rPr>
          <w:rFonts w:hAnsi="Times New Roman" w:ascii="Times New Roman"/>
          <w:sz w:val="24"/>
          <w:szCs w:val="24"/>
          <w:lang w:val="hr-HR"/>
        </w:rPr>
      </w:pPr>
      <w:r w:rsidRPr="00CE67FC">
        <w:rPr>
          <w:rFonts w:hAnsi="Times New Roman" w:ascii="Times New Roman"/>
          <w:sz w:val="24"/>
          <w:szCs w:val="24"/>
          <w:lang w:val="hr-HR"/>
        </w:rPr>
        <w:tab/>
      </w:r>
      <w:r w:rsidR="00BD2388">
        <w:rPr>
          <w:rFonts w:hAnsi="Times New Roman" w:ascii="Times New Roman"/>
          <w:sz w:val="24"/>
          <w:szCs w:val="24"/>
          <w:lang w:val="hr-HR"/>
        </w:rPr>
        <w:t>Podneskom od</w:t>
      </w:r>
      <w:r w:rsidR="00C20B0A">
        <w:rPr>
          <w:rFonts w:hAnsi="Times New Roman" w:ascii="Times New Roman"/>
          <w:sz w:val="24"/>
          <w:szCs w:val="24"/>
          <w:lang w:val="hr-HR"/>
        </w:rPr>
        <w:t xml:space="preserve"> 30. listopada 2015.g. </w:t>
      </w:r>
      <w:r w:rsidR="00EA68D5" w:rsidRPr="00CE67FC">
        <w:rPr>
          <w:rFonts w:hAnsi="Times New Roman" w:ascii="Times New Roman"/>
          <w:sz w:val="24"/>
          <w:szCs w:val="24"/>
          <w:lang w:val="hr-HR"/>
        </w:rPr>
        <w:t>predlagatelj Financijska agencija, RC Zagreb, Podružnica Zagreb, Trg svibanjskih žrtava 1995. 1, Zagreb</w:t>
      </w:r>
      <w:r w:rsidR="00EA68D5">
        <w:rPr>
          <w:rFonts w:hAnsi="Times New Roman" w:ascii="Times New Roman"/>
          <w:sz w:val="24"/>
          <w:szCs w:val="24"/>
          <w:lang w:val="hr-HR"/>
        </w:rPr>
        <w:t>, podnijela je ovom sudu Zahtjev za provedbu skraćenog stečajnog postupka temeljem čl. 444. st. 1. SZ</w:t>
      </w:r>
      <w:r w:rsidR="004927A4">
        <w:rPr>
          <w:rFonts w:hAnsi="Times New Roman" w:ascii="Times New Roman"/>
          <w:sz w:val="24"/>
          <w:szCs w:val="24"/>
          <w:lang w:val="hr-HR"/>
        </w:rPr>
        <w:t>-a</w:t>
      </w:r>
      <w:r w:rsidR="00EA68D5">
        <w:rPr>
          <w:rFonts w:hAnsi="Times New Roman" w:ascii="Times New Roman"/>
          <w:sz w:val="24"/>
          <w:szCs w:val="24"/>
          <w:lang w:val="hr-HR"/>
        </w:rPr>
        <w:t xml:space="preserve"> (NN 77/15).</w:t>
      </w:r>
    </w:p>
    <w:p w:rsidRDefault="004927A4" w:rsidP="004927A4" w:rsidR="004927A4">
      <w:pPr>
        <w:jc w:val="both"/>
        <w:rPr>
          <w:rFonts w:hAnsi="Times New Roman" w:ascii="Times New Roman"/>
          <w:sz w:val="24"/>
          <w:szCs w:val="24"/>
          <w:lang w:val="hr-HR"/>
        </w:rPr>
      </w:pPr>
      <w:r>
        <w:rPr>
          <w:rFonts w:hAnsi="Times New Roman" w:ascii="Times New Roman"/>
          <w:sz w:val="24"/>
          <w:szCs w:val="24"/>
          <w:lang w:val="hr-HR"/>
        </w:rPr>
        <w:tab/>
        <w:t xml:space="preserve">Prema čl. 428 SZ-a, </w:t>
      </w:r>
      <w:r w:rsidR="00FD1FCF">
        <w:rPr>
          <w:rFonts w:hAnsi="Times New Roman" w:ascii="Times New Roman"/>
          <w:sz w:val="24"/>
          <w:szCs w:val="24"/>
          <w:lang w:val="hr-HR"/>
        </w:rPr>
        <w:t>s</w:t>
      </w:r>
      <w:r w:rsidRPr="004927A4">
        <w:rPr>
          <w:rFonts w:hAnsi="Times New Roman" w:ascii="Times New Roman"/>
          <w:sz w:val="24"/>
          <w:szCs w:val="24"/>
          <w:lang w:val="hr-HR"/>
        </w:rPr>
        <w:t>ud će provesti skraćeni stečajni postupak nad pravnom osobom ako su ispunjene sljedeće pretpostavke:</w:t>
      </w:r>
      <w:r>
        <w:rPr>
          <w:rFonts w:hAnsi="Times New Roman" w:ascii="Times New Roman"/>
          <w:sz w:val="24"/>
          <w:szCs w:val="24"/>
          <w:lang w:val="hr-HR"/>
        </w:rPr>
        <w:t xml:space="preserve"> </w:t>
      </w:r>
      <w:r w:rsidRPr="004927A4">
        <w:rPr>
          <w:rFonts w:hAnsi="Times New Roman" w:ascii="Times New Roman"/>
          <w:sz w:val="24"/>
          <w:szCs w:val="24"/>
          <w:lang w:val="hr-HR"/>
        </w:rPr>
        <w:t>ako nema zaposlenih</w:t>
      </w:r>
      <w:r>
        <w:rPr>
          <w:rFonts w:hAnsi="Times New Roman" w:ascii="Times New Roman"/>
          <w:sz w:val="24"/>
          <w:szCs w:val="24"/>
          <w:lang w:val="hr-HR"/>
        </w:rPr>
        <w:t xml:space="preserve">, </w:t>
      </w:r>
      <w:r w:rsidRPr="004927A4">
        <w:rPr>
          <w:rFonts w:hAnsi="Times New Roman" w:ascii="Times New Roman"/>
          <w:sz w:val="24"/>
          <w:szCs w:val="24"/>
          <w:lang w:val="hr-HR"/>
        </w:rPr>
        <w:t>ako u Očevidniku redoslijeda osnova za plaćanje ima evidentirane neizvršene osnove za plaćanje u neprekinutom razdoblju od 120 dana</w:t>
      </w:r>
      <w:r>
        <w:rPr>
          <w:rFonts w:hAnsi="Times New Roman" w:ascii="Times New Roman"/>
          <w:sz w:val="24"/>
          <w:szCs w:val="24"/>
          <w:lang w:val="hr-HR"/>
        </w:rPr>
        <w:t xml:space="preserve">, te </w:t>
      </w:r>
      <w:r w:rsidRPr="004927A4">
        <w:rPr>
          <w:rFonts w:hAnsi="Times New Roman" w:ascii="Times New Roman"/>
          <w:sz w:val="24"/>
          <w:szCs w:val="24"/>
          <w:lang w:val="hr-HR"/>
        </w:rPr>
        <w:t>ako nisu ispunjene pretpostavke za pokretanje drugog postupka radi brisanja iz sudskoga registra.</w:t>
      </w:r>
    </w:p>
    <w:p w:rsidRDefault="00EA68D5" w:rsidP="00EA68D5" w:rsidR="004927A4">
      <w:pPr>
        <w:jc w:val="both"/>
        <w:rPr>
          <w:rFonts w:hAnsi="Times New Roman" w:ascii="Times New Roman"/>
          <w:sz w:val="24"/>
          <w:szCs w:val="24"/>
          <w:lang w:val="hr-HR"/>
        </w:rPr>
      </w:pPr>
      <w:r>
        <w:rPr>
          <w:rFonts w:hAnsi="Times New Roman" w:ascii="Times New Roman"/>
          <w:sz w:val="24"/>
          <w:szCs w:val="24"/>
          <w:lang w:val="hr-HR"/>
        </w:rPr>
        <w:tab/>
        <w:t xml:space="preserve">Povodom predmetnog Zahtjeva, sud je </w:t>
      </w:r>
      <w:r w:rsidR="00FD08ED">
        <w:rPr>
          <w:rFonts w:hAnsi="Times New Roman" w:ascii="Times New Roman"/>
          <w:sz w:val="24"/>
          <w:szCs w:val="24"/>
          <w:lang w:val="hr-HR"/>
        </w:rPr>
        <w:t xml:space="preserve">dana </w:t>
      </w:r>
      <w:r w:rsidR="005606A2">
        <w:rPr>
          <w:rFonts w:hAnsi="Times New Roman" w:ascii="Times New Roman"/>
          <w:sz w:val="24"/>
          <w:szCs w:val="24"/>
          <w:lang w:val="hr-HR"/>
        </w:rPr>
        <w:t>11. studenog</w:t>
      </w:r>
      <w:r w:rsidR="006A526D">
        <w:rPr>
          <w:rFonts w:hAnsi="Times New Roman" w:ascii="Times New Roman"/>
          <w:sz w:val="24"/>
          <w:szCs w:val="24"/>
          <w:lang w:val="hr-HR"/>
        </w:rPr>
        <w:t xml:space="preserve"> 2015. godine </w:t>
      </w:r>
      <w:r>
        <w:rPr>
          <w:rFonts w:hAnsi="Times New Roman" w:ascii="Times New Roman"/>
          <w:sz w:val="24"/>
          <w:szCs w:val="24"/>
          <w:lang w:val="hr-HR"/>
        </w:rPr>
        <w:t xml:space="preserve">objavio Oglas kojim je (u točki III) pozvao osobe ovlaštene za zastupanje dužnika po zakonu u roku od 15 dana podnijeti sudu javnobilježnički ovjereni popis imovine i obveza na propisanom obrascu, a točkom IV vjerovnike dužnika </w:t>
      </w:r>
      <w:r w:rsidR="006A526D">
        <w:rPr>
          <w:rFonts w:hAnsi="Times New Roman" w:ascii="Times New Roman"/>
          <w:sz w:val="24"/>
          <w:szCs w:val="24"/>
          <w:lang w:val="hr-HR"/>
        </w:rPr>
        <w:t>da u roku od 45 dana od objave O</w:t>
      </w:r>
      <w:r>
        <w:rPr>
          <w:rFonts w:hAnsi="Times New Roman" w:ascii="Times New Roman"/>
          <w:sz w:val="24"/>
          <w:szCs w:val="24"/>
          <w:lang w:val="hr-HR"/>
        </w:rPr>
        <w:t xml:space="preserve">glasa predlože otvaranje stečajnog postupka, te po pozivu suda </w:t>
      </w:r>
      <w:r w:rsidR="00B42363">
        <w:rPr>
          <w:rFonts w:hAnsi="Times New Roman" w:ascii="Times New Roman"/>
          <w:sz w:val="24"/>
          <w:szCs w:val="24"/>
          <w:lang w:val="hr-HR"/>
        </w:rPr>
        <w:t>predujme sredstva za namirenje</w:t>
      </w:r>
      <w:r w:rsidR="00BD2388">
        <w:rPr>
          <w:rFonts w:hAnsi="Times New Roman" w:ascii="Times New Roman"/>
          <w:sz w:val="24"/>
          <w:szCs w:val="24"/>
          <w:lang w:val="hr-HR"/>
        </w:rPr>
        <w:t xml:space="preserve"> troškova postupka</w:t>
      </w:r>
      <w:r w:rsidR="00B42363">
        <w:rPr>
          <w:rFonts w:hAnsi="Times New Roman" w:ascii="Times New Roman"/>
          <w:sz w:val="24"/>
          <w:szCs w:val="24"/>
          <w:lang w:val="hr-HR"/>
        </w:rPr>
        <w:t>,</w:t>
      </w:r>
      <w:r w:rsidR="004927A4">
        <w:rPr>
          <w:rFonts w:hAnsi="Times New Roman" w:ascii="Times New Roman"/>
          <w:sz w:val="24"/>
          <w:szCs w:val="24"/>
          <w:lang w:val="hr-HR"/>
        </w:rPr>
        <w:t xml:space="preserve"> </w:t>
      </w:r>
      <w:r w:rsidR="004927A4" w:rsidRPr="004927A4">
        <w:rPr>
          <w:rFonts w:hAnsi="Times New Roman" w:ascii="Times New Roman"/>
          <w:sz w:val="24"/>
          <w:szCs w:val="24"/>
          <w:lang w:val="hr-HR"/>
        </w:rPr>
        <w:t>s</w:t>
      </w:r>
      <w:r w:rsidR="004927A4">
        <w:rPr>
          <w:rFonts w:hAnsi="Times New Roman" w:ascii="Times New Roman"/>
          <w:sz w:val="24"/>
          <w:szCs w:val="24"/>
          <w:lang w:val="hr-HR"/>
        </w:rPr>
        <w:t>ukladno čl. 430 SZ-a</w:t>
      </w:r>
      <w:r w:rsidR="004927A4" w:rsidRPr="004927A4">
        <w:rPr>
          <w:rFonts w:hAnsi="Times New Roman" w:ascii="Times New Roman"/>
          <w:sz w:val="24"/>
          <w:szCs w:val="24"/>
          <w:lang w:val="hr-HR"/>
        </w:rPr>
        <w:t>.</w:t>
      </w:r>
    </w:p>
    <w:p w:rsidRDefault="004927A4" w:rsidP="00EA68D5" w:rsidR="00E903D6">
      <w:pPr>
        <w:jc w:val="both"/>
        <w:rPr>
          <w:rFonts w:hAnsi="Times New Roman" w:ascii="Times New Roman"/>
          <w:sz w:val="24"/>
          <w:szCs w:val="24"/>
          <w:lang w:val="hr-HR"/>
        </w:rPr>
      </w:pPr>
      <w:r w:rsidRPr="004927A4">
        <w:rPr>
          <w:rFonts w:hAnsi="Times New Roman" w:ascii="Times New Roman"/>
          <w:sz w:val="24"/>
          <w:szCs w:val="24"/>
          <w:lang w:val="hr-HR"/>
        </w:rPr>
        <w:t xml:space="preserve"> </w:t>
      </w:r>
      <w:r w:rsidR="00F2523A" w:rsidRPr="00F2523A">
        <w:rPr>
          <w:rFonts w:hAnsi="Times New Roman" w:ascii="Times New Roman"/>
          <w:szCs w:val="24"/>
          <w:lang w:val="hr-HR"/>
        </w:rPr>
        <w:t xml:space="preserve"> </w:t>
      </w:r>
      <w:r w:rsidR="00BD2388">
        <w:rPr>
          <w:rFonts w:hAnsi="Times New Roman" w:ascii="Times New Roman"/>
          <w:szCs w:val="24"/>
          <w:lang w:val="hr-HR"/>
        </w:rPr>
        <w:tab/>
      </w:r>
      <w:r w:rsidR="00B42363">
        <w:rPr>
          <w:rFonts w:hAnsi="Times New Roman" w:ascii="Times New Roman"/>
          <w:sz w:val="24"/>
          <w:szCs w:val="24"/>
          <w:lang w:val="hr-HR"/>
        </w:rPr>
        <w:t>Zaključkom</w:t>
      </w:r>
      <w:r w:rsidR="00C20B0A">
        <w:rPr>
          <w:rFonts w:hAnsi="Times New Roman" w:ascii="Times New Roman"/>
          <w:sz w:val="24"/>
          <w:szCs w:val="24"/>
          <w:lang w:val="hr-HR"/>
        </w:rPr>
        <w:t xml:space="preserve"> donesenim </w:t>
      </w:r>
      <w:r w:rsidR="005606A2">
        <w:rPr>
          <w:rFonts w:hAnsi="Times New Roman" w:ascii="Times New Roman"/>
          <w:sz w:val="24"/>
          <w:szCs w:val="24"/>
          <w:lang w:val="hr-HR"/>
        </w:rPr>
        <w:t>11.11</w:t>
      </w:r>
      <w:r w:rsidR="009E457A">
        <w:rPr>
          <w:rFonts w:hAnsi="Times New Roman" w:ascii="Times New Roman"/>
          <w:sz w:val="24"/>
          <w:szCs w:val="24"/>
          <w:lang w:val="hr-HR"/>
        </w:rPr>
        <w:t>.2015.g.</w:t>
      </w:r>
      <w:r w:rsidR="00B42363">
        <w:rPr>
          <w:rFonts w:hAnsi="Times New Roman" w:ascii="Times New Roman"/>
          <w:sz w:val="24"/>
          <w:szCs w:val="24"/>
          <w:lang w:val="hr-HR"/>
        </w:rPr>
        <w:t xml:space="preserve"> </w:t>
      </w:r>
      <w:r w:rsidR="00F2523A">
        <w:rPr>
          <w:rFonts w:hAnsi="Times New Roman" w:ascii="Times New Roman"/>
          <w:sz w:val="24"/>
          <w:szCs w:val="24"/>
          <w:lang w:val="hr-HR"/>
        </w:rPr>
        <w:t xml:space="preserve">sud je </w:t>
      </w:r>
      <w:r w:rsidR="00B42363">
        <w:rPr>
          <w:rFonts w:hAnsi="Times New Roman" w:ascii="Times New Roman"/>
          <w:sz w:val="24"/>
          <w:szCs w:val="24"/>
          <w:lang w:val="hr-HR"/>
        </w:rPr>
        <w:t xml:space="preserve">pozvao </w:t>
      </w:r>
      <w:r w:rsidRPr="004927A4">
        <w:rPr>
          <w:rFonts w:hAnsi="Times New Roman" w:ascii="Times New Roman"/>
          <w:sz w:val="24"/>
          <w:szCs w:val="24"/>
          <w:lang w:val="hr-HR"/>
        </w:rPr>
        <w:t>HRVATSKI ZAVOD ZA MIROVINSKO OSIGURANJE, Zagreb</w:t>
      </w:r>
      <w:r w:rsidR="00B42363">
        <w:rPr>
          <w:rFonts w:hAnsi="Times New Roman" w:ascii="Times New Roman"/>
          <w:sz w:val="24"/>
          <w:szCs w:val="24"/>
          <w:lang w:val="hr-HR"/>
        </w:rPr>
        <w:t xml:space="preserve"> da u roku od osam dana dostave podatak ima li dužnik zaposlenih osoba.</w:t>
      </w:r>
    </w:p>
    <w:p w:rsidRDefault="00FD1FCF" w:rsidP="00FD1FCF" w:rsidR="00FD1FCF">
      <w:pPr>
        <w:jc w:val="both"/>
        <w:rPr>
          <w:rFonts w:hAnsi="Times New Roman" w:ascii="Times New Roman"/>
          <w:sz w:val="24"/>
          <w:szCs w:val="24"/>
          <w:lang w:val="hr-HR"/>
        </w:rPr>
      </w:pPr>
      <w:r>
        <w:rPr>
          <w:rFonts w:hAnsi="Times New Roman" w:ascii="Times New Roman"/>
          <w:sz w:val="24"/>
          <w:szCs w:val="24"/>
          <w:lang w:val="hr-HR"/>
        </w:rPr>
        <w:tab/>
      </w:r>
      <w:r w:rsidRPr="00FD1FCF">
        <w:rPr>
          <w:rFonts w:hAnsi="Times New Roman" w:ascii="Times New Roman"/>
          <w:sz w:val="24"/>
          <w:szCs w:val="24"/>
          <w:lang w:val="hr-HR"/>
        </w:rPr>
        <w:t>Odredbom</w:t>
      </w:r>
      <w:r>
        <w:rPr>
          <w:rFonts w:hAnsi="Times New Roman" w:ascii="Times New Roman"/>
          <w:sz w:val="24"/>
          <w:szCs w:val="24"/>
          <w:lang w:val="hr-HR"/>
        </w:rPr>
        <w:t xml:space="preserve"> čl. 431 st. 1 SZ-a određeno je da a</w:t>
      </w:r>
      <w:r w:rsidRPr="00FD1FCF">
        <w:rPr>
          <w:rFonts w:hAnsi="Times New Roman" w:ascii="Times New Roman"/>
          <w:sz w:val="24"/>
          <w:szCs w:val="24"/>
          <w:lang w:val="hr-HR"/>
        </w:rPr>
        <w:t>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 smatrat će se da je dužnik nesposoban za plaćanje</w:t>
      </w:r>
      <w:r>
        <w:rPr>
          <w:rFonts w:hAnsi="Times New Roman" w:ascii="Times New Roman"/>
          <w:sz w:val="24"/>
          <w:szCs w:val="24"/>
          <w:lang w:val="hr-HR"/>
        </w:rPr>
        <w:t xml:space="preserve">, a odredbom čl. 431 st. 2 SZ-a </w:t>
      </w:r>
      <w:r w:rsidRPr="00FD1FCF">
        <w:rPr>
          <w:rFonts w:hAnsi="Times New Roman" w:ascii="Times New Roman"/>
          <w:sz w:val="24"/>
          <w:szCs w:val="24"/>
          <w:lang w:val="hr-HR"/>
        </w:rPr>
        <w:t xml:space="preserve">određeno je </w:t>
      </w:r>
      <w:r>
        <w:rPr>
          <w:rFonts w:hAnsi="Times New Roman" w:ascii="Times New Roman"/>
          <w:sz w:val="24"/>
          <w:szCs w:val="24"/>
          <w:lang w:val="hr-HR"/>
        </w:rPr>
        <w:t xml:space="preserve">da će u </w:t>
      </w:r>
      <w:r w:rsidRPr="00FD1FCF">
        <w:rPr>
          <w:rFonts w:hAnsi="Times New Roman" w:ascii="Times New Roman"/>
          <w:sz w:val="24"/>
          <w:szCs w:val="24"/>
          <w:lang w:val="hr-HR"/>
        </w:rPr>
        <w:t xml:space="preserve"> slučaju iz st</w:t>
      </w:r>
      <w:r>
        <w:rPr>
          <w:rFonts w:hAnsi="Times New Roman" w:ascii="Times New Roman"/>
          <w:sz w:val="24"/>
          <w:szCs w:val="24"/>
          <w:lang w:val="hr-HR"/>
        </w:rPr>
        <w:t xml:space="preserve">. 1 ovoga članka, </w:t>
      </w:r>
      <w:r w:rsidRPr="00FD1FCF">
        <w:rPr>
          <w:rFonts w:hAnsi="Times New Roman" w:ascii="Times New Roman"/>
          <w:sz w:val="24"/>
          <w:szCs w:val="24"/>
          <w:lang w:val="hr-HR"/>
        </w:rPr>
        <w:t>sud po službenoj dužnosti donijeti rješenje o otvaranju i zaključenju skraćenoga stečajnog postupka</w:t>
      </w:r>
      <w:r>
        <w:rPr>
          <w:rFonts w:hAnsi="Times New Roman" w:ascii="Times New Roman"/>
          <w:sz w:val="24"/>
          <w:szCs w:val="24"/>
          <w:lang w:val="hr-HR"/>
        </w:rPr>
        <w:t>.</w:t>
      </w:r>
    </w:p>
    <w:p w:rsidRDefault="00931D14" w:rsidP="00810517" w:rsidR="00FB3E9B">
      <w:pPr>
        <w:jc w:val="both"/>
        <w:rPr>
          <w:rFonts w:hAnsi="Times New Roman" w:ascii="Times New Roman"/>
          <w:sz w:val="24"/>
          <w:szCs w:val="24"/>
          <w:lang w:val="hr-HR"/>
        </w:rPr>
      </w:pPr>
      <w:r>
        <w:rPr>
          <w:rFonts w:hAnsi="Times New Roman" w:ascii="Times New Roman"/>
          <w:sz w:val="24"/>
          <w:szCs w:val="24"/>
          <w:lang w:val="hr-HR"/>
        </w:rPr>
        <w:tab/>
      </w:r>
      <w:r w:rsidR="005606A2">
        <w:rPr>
          <w:rFonts w:hAnsi="Times New Roman" w:ascii="Times New Roman"/>
          <w:sz w:val="24"/>
          <w:szCs w:val="24"/>
          <w:lang w:val="hr-HR"/>
        </w:rPr>
        <w:t xml:space="preserve">Vjerovnik dužnika, Republika Hrvatska po Županijskom državnom odvjetništvu u </w:t>
      </w:r>
      <w:r w:rsidR="0004082E">
        <w:rPr>
          <w:rFonts w:hAnsi="Times New Roman" w:ascii="Times New Roman"/>
          <w:sz w:val="24"/>
          <w:szCs w:val="24"/>
          <w:lang w:val="hr-HR"/>
        </w:rPr>
        <w:t>Sisku</w:t>
      </w:r>
      <w:r w:rsidR="005606A2">
        <w:rPr>
          <w:rFonts w:hAnsi="Times New Roman" w:ascii="Times New Roman"/>
          <w:sz w:val="24"/>
          <w:szCs w:val="24"/>
          <w:lang w:val="hr-HR"/>
        </w:rPr>
        <w:t xml:space="preserve"> je podnijela podnesak 09.03.2016.g. te je izvijestila sud da je navedeni dužnik vlasnik nekretnina upisanih u k.o. Popovača, zk.ul.br. 1889 – k.č.br. 3554/2 oranica Mišička sa 3701 m2, k.č.br. 3555/1 oranica Mišićka sa 2493 m2, k.č.br. 3555/2 oranica Mišićka sa </w:t>
      </w:r>
    </w:p>
    <w:p w:rsidRDefault="00FB3E9B" w:rsidP="00810517" w:rsidR="00FB3E9B">
      <w:pPr>
        <w:jc w:val="both"/>
        <w:rPr>
          <w:rFonts w:hAnsi="Times New Roman" w:ascii="Times New Roman"/>
          <w:sz w:val="24"/>
          <w:szCs w:val="24"/>
          <w:lang w:val="hr-HR"/>
        </w:rPr>
      </w:pPr>
    </w:p>
    <w:p w:rsidRDefault="00FB3E9B" w:rsidP="00810517" w:rsidR="00FB3E9B">
      <w:pPr>
        <w:jc w:val="both"/>
        <w:rPr>
          <w:rFonts w:hAnsi="Times New Roman" w:ascii="Times New Roman"/>
          <w:sz w:val="24"/>
          <w:szCs w:val="24"/>
          <w:lang w:val="hr-HR"/>
        </w:rPr>
      </w:pPr>
    </w:p>
    <w:p w:rsidRDefault="00FB3E9B" w:rsidP="00810517" w:rsidR="00FB3E9B">
      <w:pPr>
        <w:jc w:val="both"/>
        <w:rPr>
          <w:rFonts w:hAnsi="Times New Roman" w:ascii="Times New Roman"/>
          <w:sz w:val="24"/>
          <w:szCs w:val="24"/>
          <w:lang w:val="hr-HR"/>
        </w:rPr>
      </w:pPr>
    </w:p>
    <w:p w:rsidRDefault="005606A2" w:rsidP="00810517" w:rsidR="005606A2">
      <w:pPr>
        <w:jc w:val="both"/>
        <w:rPr>
          <w:rFonts w:hAnsi="Times New Roman" w:ascii="Times New Roman"/>
          <w:sz w:val="24"/>
          <w:szCs w:val="24"/>
          <w:lang w:val="hr-HR"/>
        </w:rPr>
      </w:pPr>
      <w:r>
        <w:rPr>
          <w:rFonts w:hAnsi="Times New Roman" w:ascii="Times New Roman"/>
          <w:sz w:val="24"/>
          <w:szCs w:val="24"/>
          <w:lang w:val="hr-HR"/>
        </w:rPr>
        <w:lastRenderedPageBreak/>
        <w:t xml:space="preserve">2469 m2 i k.č.br. 3556 oranica u Hrastini sa 1796 m2, te je temeljem rješenja Općinskog suda u Kutini br. Z-804/10 od 06.04.2010. upisana uknjižba založnog prava na navedenim nekretninama u iznosu od 84.028,06 kn glavnice i </w:t>
      </w:r>
      <w:r w:rsidR="002963BB">
        <w:rPr>
          <w:rFonts w:hAnsi="Times New Roman" w:ascii="Times New Roman"/>
          <w:sz w:val="24"/>
          <w:szCs w:val="24"/>
          <w:lang w:val="hr-HR"/>
        </w:rPr>
        <w:t>kamata u iznosu od 4.012,68 kn, te da je dužnik porezni obveznik vlasnik pokretnina, odnosno teretnog automobila marke CITROEN 1.9 D/BERLINGO, godina proizvodnje 2002., broj šasije VFMCWJYB65808334, reg. oznake KT 967-BN, odjavljeno 01.02.2016.g.</w:t>
      </w:r>
    </w:p>
    <w:p w:rsidRDefault="00C20B0A" w:rsidP="00810517" w:rsidR="00810517" w:rsidRPr="00810517">
      <w:pPr>
        <w:jc w:val="both"/>
        <w:rPr>
          <w:rFonts w:hAnsi="Times New Roman" w:ascii="Times New Roman"/>
          <w:sz w:val="24"/>
          <w:szCs w:val="24"/>
          <w:lang w:val="hr-HR"/>
        </w:rPr>
      </w:pPr>
      <w:r>
        <w:rPr>
          <w:rFonts w:hAnsi="Times New Roman" w:ascii="Times New Roman"/>
          <w:sz w:val="24"/>
          <w:szCs w:val="24"/>
          <w:lang w:val="hr-HR"/>
        </w:rPr>
        <w:tab/>
      </w:r>
      <w:r w:rsidR="00810517" w:rsidRPr="00810517">
        <w:rPr>
          <w:rFonts w:hAnsi="Times New Roman" w:ascii="Times New Roman"/>
          <w:sz w:val="24"/>
          <w:szCs w:val="24"/>
          <w:lang w:val="hr-HR"/>
        </w:rPr>
        <w:t>Republika Hrvatska je, sukladno članku 114. stavak 3. SZ-a, oslobođena predujmljivanja iznosa od 1.000,00 kuna u fond za namirenje troškova stečajnog postupka te dodatnog iznosa koji ne može biti veći od 20.000,00 kuna u smislu stavka 1. navedenog članka.</w:t>
      </w:r>
    </w:p>
    <w:p w:rsidRDefault="00B67622" w:rsidP="00810517" w:rsidR="00810517" w:rsidRPr="00810517">
      <w:pPr>
        <w:jc w:val="both"/>
        <w:rPr>
          <w:rFonts w:hAnsi="Times New Roman" w:ascii="Times New Roman"/>
          <w:sz w:val="24"/>
          <w:szCs w:val="24"/>
          <w:lang w:val="hr-HR"/>
        </w:rPr>
      </w:pPr>
      <w:r>
        <w:rPr>
          <w:rFonts w:hAnsi="Times New Roman" w:ascii="Times New Roman"/>
          <w:sz w:val="24"/>
          <w:szCs w:val="24"/>
          <w:lang w:val="hr-HR"/>
        </w:rPr>
        <w:tab/>
      </w:r>
      <w:r w:rsidR="00810517" w:rsidRPr="00810517">
        <w:rPr>
          <w:rFonts w:hAnsi="Times New Roman" w:ascii="Times New Roman"/>
          <w:sz w:val="24"/>
          <w:szCs w:val="24"/>
          <w:lang w:val="hr-HR"/>
        </w:rPr>
        <w:t>Kako time proizlazi da nisu ispunjeni uvjeti za vođenje skraćenog stečajnog postupku koji u konačnici završava otvaranjem i istovremenim zaključenjem skraćenog stečajno</w:t>
      </w:r>
      <w:r w:rsidR="00C20B0A">
        <w:rPr>
          <w:rFonts w:hAnsi="Times New Roman" w:ascii="Times New Roman"/>
          <w:sz w:val="24"/>
          <w:szCs w:val="24"/>
          <w:lang w:val="hr-HR"/>
        </w:rPr>
        <w:t>g</w:t>
      </w:r>
      <w:r w:rsidR="00810517" w:rsidRPr="00810517">
        <w:rPr>
          <w:rFonts w:hAnsi="Times New Roman" w:ascii="Times New Roman"/>
          <w:sz w:val="24"/>
          <w:szCs w:val="24"/>
          <w:lang w:val="hr-HR"/>
        </w:rPr>
        <w:t xml:space="preserve"> postupka temeljem odredbe članka 431. SZ-a već su ispunjeni uvjeti za otvaranje redovnog stečajnog postupka u kojem će se unovčiti imovina dužnika i njome namiriti dužnikovi vjerovnici, to je odlučeno kao u izreci ovog rješenja temeljem odredbi članka 433. SZ-a.</w:t>
      </w:r>
    </w:p>
    <w:p w:rsidRDefault="00810517" w:rsidP="00B67622" w:rsidR="00B67622">
      <w:pPr>
        <w:jc w:val="both"/>
        <w:rPr>
          <w:rFonts w:hAnsi="Times New Roman" w:ascii="Times New Roman"/>
          <w:sz w:val="24"/>
          <w:szCs w:val="24"/>
          <w:lang w:val="hr-HR"/>
        </w:rPr>
      </w:pPr>
      <w:r w:rsidRPr="00810517">
        <w:rPr>
          <w:rFonts w:hAnsi="Times New Roman" w:ascii="Times New Roman"/>
          <w:sz w:val="24"/>
          <w:szCs w:val="24"/>
          <w:lang w:val="hr-HR"/>
        </w:rPr>
        <w:tab/>
        <w:t>Nakon pravomoćnosti ovog rješenja, posebnim rješenjem će se odlučiti  da li će se nad gore navedenim dužnikom pokrenuti prethodni postupak ili će se rješenjem odmah otvoriti redovni stečajni postupak (članak 433. SZ-a).</w:t>
      </w:r>
      <w:r w:rsidR="00CA67D9">
        <w:rPr>
          <w:rFonts w:hAnsi="Times New Roman" w:ascii="Times New Roman"/>
          <w:sz w:val="24"/>
          <w:szCs w:val="24"/>
          <w:lang w:val="hr-HR"/>
        </w:rPr>
        <w:t xml:space="preserve"> </w:t>
      </w:r>
    </w:p>
    <w:p w:rsidRDefault="00482B39" w:rsidP="00743227" w:rsidR="00482B39">
      <w:pPr>
        <w:jc w:val="both"/>
        <w:rPr>
          <w:rFonts w:hAnsi="Times New Roman" w:ascii="Times New Roman"/>
          <w:sz w:val="24"/>
          <w:szCs w:val="24"/>
          <w:lang w:val="hr-HR"/>
        </w:rPr>
      </w:pPr>
    </w:p>
    <w:p w:rsidRDefault="008E29D4" w:rsidP="00743227" w:rsidR="008E29D4">
      <w:pPr>
        <w:jc w:val="both"/>
        <w:rPr>
          <w:rFonts w:hAnsi="Times New Roman" w:ascii="Times New Roman"/>
          <w:sz w:val="24"/>
          <w:szCs w:val="24"/>
          <w:lang w:val="hr-HR"/>
        </w:rPr>
      </w:pPr>
    </w:p>
    <w:p w:rsidRDefault="00F716A2" w:rsidR="00F716A2" w:rsidRPr="00CE67FC">
      <w:pPr>
        <w:jc w:val="center"/>
        <w:rPr>
          <w:rFonts w:hAnsi="Times New Roman" w:ascii="Times New Roman"/>
          <w:sz w:val="24"/>
          <w:szCs w:val="24"/>
          <w:lang w:val="hr-HR"/>
        </w:rPr>
      </w:pPr>
      <w:r w:rsidRPr="00CE67FC">
        <w:rPr>
          <w:rFonts w:hAnsi="Times New Roman" w:ascii="Times New Roman"/>
          <w:sz w:val="24"/>
          <w:szCs w:val="24"/>
          <w:lang w:val="hr-HR"/>
        </w:rPr>
        <w:t xml:space="preserve">Zagreb, </w:t>
      </w:r>
      <w:r w:rsidR="006C56EE">
        <w:rPr>
          <w:rFonts w:hAnsi="Times New Roman" w:ascii="Times New Roman"/>
          <w:sz w:val="24"/>
          <w:szCs w:val="24"/>
          <w:lang w:val="hr-HR"/>
        </w:rPr>
        <w:t>03</w:t>
      </w:r>
      <w:r w:rsidR="00BD2388" w:rsidRPr="00BD2388">
        <w:rPr>
          <w:rFonts w:hAnsi="Times New Roman" w:ascii="Times New Roman"/>
          <w:sz w:val="24"/>
          <w:szCs w:val="24"/>
          <w:lang w:val="hr-HR"/>
        </w:rPr>
        <w:t>. studenog 2016. godine</w:t>
      </w:r>
    </w:p>
    <w:p w:rsidRDefault="00F716A2" w:rsidR="00F716A2">
      <w:pPr>
        <w:jc w:val="both"/>
        <w:rPr>
          <w:rFonts w:hAnsi="Times New Roman" w:ascii="Times New Roman"/>
          <w:sz w:val="24"/>
          <w:szCs w:val="24"/>
          <w:lang w:val="hr-HR"/>
        </w:rPr>
      </w:pP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p>
    <w:p w:rsidRDefault="00B11D83" w:rsidR="00B11D83" w:rsidRPr="00CE67FC">
      <w:pPr>
        <w:jc w:val="both"/>
        <w:rPr>
          <w:rFonts w:hAnsi="Times New Roman" w:ascii="Times New Roman"/>
          <w:sz w:val="24"/>
          <w:szCs w:val="24"/>
          <w:lang w:val="hr-HR"/>
        </w:rPr>
      </w:pPr>
    </w:p>
    <w:p w:rsidRDefault="00AE09A6" w:rsidR="00F716A2" w:rsidRPr="00CE67FC">
      <w:pPr>
        <w:jc w:val="both"/>
        <w:rPr>
          <w:rFonts w:hAnsi="Times New Roman" w:ascii="Times New Roman"/>
          <w:sz w:val="24"/>
          <w:szCs w:val="24"/>
          <w:lang w:val="hr-HR"/>
        </w:rPr>
      </w:pP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t>SUDAC:</w:t>
      </w:r>
    </w:p>
    <w:p w:rsidRDefault="00AE09A6" w:rsidP="009E457A" w:rsidR="00F716A2" w:rsidRPr="00CE67FC">
      <w:pPr>
        <w:jc w:val="both"/>
        <w:rPr>
          <w:rFonts w:hAnsi="Times New Roman" w:ascii="Times New Roman"/>
          <w:sz w:val="24"/>
          <w:szCs w:val="24"/>
          <w:lang w:val="hr-HR"/>
        </w:rPr>
      </w:pP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Pr="00CE67FC">
        <w:rPr>
          <w:rFonts w:hAnsi="Times New Roman" w:ascii="Times New Roman"/>
          <w:sz w:val="24"/>
          <w:szCs w:val="24"/>
          <w:lang w:val="hr-HR"/>
        </w:rPr>
        <w:tab/>
      </w:r>
      <w:r w:rsidR="009E457A">
        <w:rPr>
          <w:rFonts w:hAnsi="Times New Roman" w:ascii="Times New Roman"/>
          <w:sz w:val="24"/>
          <w:szCs w:val="24"/>
          <w:lang w:val="hr-HR"/>
        </w:rPr>
        <w:t>Mirna Panjan</w:t>
      </w:r>
    </w:p>
    <w:p w:rsidRDefault="00B11D83" w:rsidR="00B11D83">
      <w:pPr>
        <w:rPr>
          <w:rFonts w:hAnsi="Times New Roman" w:ascii="Times New Roman"/>
          <w:sz w:val="24"/>
          <w:szCs w:val="24"/>
          <w:u w:val="single"/>
        </w:rPr>
      </w:pPr>
    </w:p>
    <w:p w:rsidRDefault="009E457A" w:rsidR="009E457A">
      <w:pPr>
        <w:rPr>
          <w:rFonts w:hAnsi="Times New Roman" w:ascii="Times New Roman"/>
          <w:sz w:val="24"/>
          <w:szCs w:val="24"/>
          <w:u w:val="single"/>
        </w:rPr>
      </w:pPr>
    </w:p>
    <w:p w:rsidRDefault="008E29D4" w:rsidP="008E29D4" w:rsidR="008E29D4" w:rsidRPr="008E29D4">
      <w:pPr>
        <w:jc w:val="both"/>
        <w:rPr>
          <w:rFonts w:hAnsi="Times New Roman" w:ascii="Times New Roman"/>
          <w:sz w:val="24"/>
          <w:szCs w:val="24"/>
          <w:lang w:val="hr-HR"/>
        </w:rPr>
      </w:pPr>
      <w:r w:rsidRPr="008E29D4">
        <w:rPr>
          <w:rFonts w:hAnsi="Times New Roman" w:ascii="Times New Roman"/>
          <w:sz w:val="24"/>
          <w:szCs w:val="24"/>
          <w:lang w:val="hr-HR"/>
        </w:rPr>
        <w:t>Uputa o pravnom lijeku:</w:t>
      </w:r>
    </w:p>
    <w:p w:rsidRDefault="008E29D4" w:rsidP="008E29D4" w:rsidR="008E29D4" w:rsidRPr="008E29D4">
      <w:pPr>
        <w:jc w:val="both"/>
        <w:rPr>
          <w:rFonts w:hAnsi="Times New Roman" w:ascii="Times New Roman"/>
          <w:sz w:val="24"/>
          <w:szCs w:val="24"/>
          <w:lang w:val="hr-HR"/>
        </w:rPr>
      </w:pPr>
      <w:r w:rsidRPr="008E29D4">
        <w:rPr>
          <w:rFonts w:hAnsi="Times New Roman" w:ascii="Times New Roman"/>
          <w:sz w:val="24"/>
          <w:szCs w:val="24"/>
          <w:lang w:val="hr-HR"/>
        </w:rPr>
        <w:t xml:space="preserve">Protiv ovog rješenja dopuštena je  žalba Visokom trgovačkom sudu RH, a koja se podnosi u roku od 8 dana ovome sudu u 3 primjerka.  </w:t>
      </w:r>
    </w:p>
    <w:p w:rsidRDefault="00F716A2" w:rsidR="00F716A2" w:rsidRPr="00CE67FC">
      <w:pPr>
        <w:jc w:val="both"/>
        <w:rPr>
          <w:rFonts w:hAnsi="Times New Roman" w:ascii="Times New Roman"/>
          <w:sz w:val="24"/>
          <w:szCs w:val="24"/>
          <w:lang w:val="hr-HR"/>
        </w:rPr>
      </w:pPr>
    </w:p>
    <w:p w:rsidRDefault="008E29D4" w:rsidR="008E29D4">
      <w:pPr>
        <w:jc w:val="both"/>
        <w:rPr>
          <w:rFonts w:hAnsi="Times New Roman" w:ascii="Times New Roman"/>
          <w:sz w:val="24"/>
          <w:szCs w:val="24"/>
          <w:lang w:val="hr-HR"/>
        </w:rPr>
      </w:pPr>
    </w:p>
    <w:p w:rsidRDefault="008E29D4" w:rsidR="008E29D4">
      <w:pPr>
        <w:jc w:val="both"/>
        <w:rPr>
          <w:rFonts w:hAnsi="Times New Roman" w:ascii="Times New Roman"/>
          <w:sz w:val="24"/>
          <w:szCs w:val="24"/>
          <w:lang w:val="hr-HR"/>
        </w:rPr>
      </w:pPr>
    </w:p>
    <w:p w:rsidRDefault="00F716A2" w:rsidR="00F716A2" w:rsidRPr="00CE67FC">
      <w:pPr>
        <w:jc w:val="both"/>
        <w:rPr>
          <w:rFonts w:hAnsi="Times New Roman" w:ascii="Times New Roman"/>
          <w:sz w:val="24"/>
          <w:szCs w:val="24"/>
          <w:lang w:val="hr-HR"/>
        </w:rPr>
      </w:pPr>
      <w:r w:rsidRPr="00CE67FC">
        <w:rPr>
          <w:rFonts w:hAnsi="Times New Roman" w:ascii="Times New Roman"/>
          <w:sz w:val="24"/>
          <w:szCs w:val="24"/>
          <w:lang w:val="hr-HR"/>
        </w:rPr>
        <w:t>DNA:</w:t>
      </w:r>
    </w:p>
    <w:p w:rsidRDefault="00743227" w:rsidP="00A348FA" w:rsidR="002F7594" w:rsidRPr="00482B39">
      <w:pPr>
        <w:jc w:val="both"/>
        <w:rPr>
          <w:rFonts w:hAnsi="Times New Roman" w:ascii="Times New Roman"/>
          <w:sz w:val="24"/>
          <w:szCs w:val="24"/>
          <w:lang w:val="hr-HR"/>
        </w:rPr>
      </w:pPr>
      <w:r>
        <w:rPr>
          <w:rFonts w:hAnsi="Times New Roman" w:ascii="Times New Roman"/>
          <w:sz w:val="24"/>
          <w:szCs w:val="24"/>
          <w:lang w:val="pl-PL"/>
        </w:rPr>
        <w:t xml:space="preserve">- </w:t>
      </w:r>
      <w:r w:rsidR="003B6DD2" w:rsidRPr="00CE67FC">
        <w:rPr>
          <w:rFonts w:hAnsi="Times New Roman" w:ascii="Times New Roman"/>
          <w:sz w:val="24"/>
          <w:szCs w:val="24"/>
          <w:lang w:val="pl-PL"/>
        </w:rPr>
        <w:t>predlagatelju</w:t>
      </w:r>
      <w:r w:rsidR="0036710E" w:rsidRPr="00CE67FC">
        <w:rPr>
          <w:rFonts w:hAnsi="Times New Roman" w:ascii="Times New Roman"/>
          <w:sz w:val="24"/>
          <w:szCs w:val="24"/>
          <w:lang w:val="pl-PL"/>
        </w:rPr>
        <w:t xml:space="preserve"> </w:t>
      </w:r>
      <w:r w:rsidR="00CE67FC">
        <w:rPr>
          <w:rFonts w:hAnsi="Times New Roman" w:ascii="Times New Roman"/>
          <w:sz w:val="24"/>
          <w:szCs w:val="24"/>
          <w:lang w:val="pl-PL"/>
        </w:rPr>
        <w:t xml:space="preserve"> FINANCIJSKA</w:t>
      </w:r>
      <w:r w:rsidR="003B6DD2" w:rsidRPr="00CE67FC">
        <w:rPr>
          <w:rFonts w:hAnsi="Times New Roman" w:ascii="Times New Roman"/>
          <w:sz w:val="24"/>
          <w:szCs w:val="24"/>
          <w:lang w:val="hr-HR"/>
        </w:rPr>
        <w:t xml:space="preserve"> </w:t>
      </w:r>
      <w:r w:rsidR="00CE67FC">
        <w:rPr>
          <w:rFonts w:hAnsi="Times New Roman" w:ascii="Times New Roman"/>
          <w:sz w:val="24"/>
          <w:szCs w:val="24"/>
          <w:lang w:val="hr-HR"/>
        </w:rPr>
        <w:t xml:space="preserve">AGENCIJA </w:t>
      </w:r>
    </w:p>
    <w:p w:rsidRDefault="00743227" w:rsidP="00A348FA" w:rsidR="00735F93">
      <w:pPr>
        <w:jc w:val="both"/>
        <w:rPr>
          <w:rFonts w:hAnsi="Times New Roman" w:ascii="Times New Roman"/>
          <w:sz w:val="24"/>
          <w:szCs w:val="24"/>
          <w:lang w:val="pl-PL"/>
        </w:rPr>
      </w:pPr>
      <w:r>
        <w:rPr>
          <w:rFonts w:hAnsi="Times New Roman" w:ascii="Times New Roman"/>
          <w:sz w:val="24"/>
          <w:szCs w:val="24"/>
          <w:lang w:val="pl-PL"/>
        </w:rPr>
        <w:t xml:space="preserve">- </w:t>
      </w:r>
      <w:r w:rsidR="00735F93">
        <w:rPr>
          <w:rFonts w:hAnsi="Times New Roman" w:ascii="Times New Roman"/>
          <w:sz w:val="24"/>
          <w:szCs w:val="24"/>
          <w:lang w:val="pl-PL"/>
        </w:rPr>
        <w:t xml:space="preserve">e-oglasna ploča </w:t>
      </w:r>
      <w:r w:rsidR="00482B39">
        <w:rPr>
          <w:rFonts w:hAnsi="Times New Roman" w:ascii="Times New Roman"/>
          <w:sz w:val="24"/>
          <w:szCs w:val="24"/>
          <w:lang w:val="pl-PL"/>
        </w:rPr>
        <w:t>(</w:t>
      </w:r>
      <w:r w:rsidR="00735F93">
        <w:rPr>
          <w:rFonts w:hAnsi="Times New Roman" w:ascii="Times New Roman"/>
          <w:sz w:val="24"/>
          <w:szCs w:val="24"/>
          <w:lang w:val="pl-PL"/>
        </w:rPr>
        <w:t>8 dana</w:t>
      </w:r>
      <w:r w:rsidR="00482B39">
        <w:rPr>
          <w:rFonts w:hAnsi="Times New Roman" w:ascii="Times New Roman"/>
          <w:sz w:val="24"/>
          <w:szCs w:val="24"/>
          <w:lang w:val="pl-PL"/>
        </w:rPr>
        <w:t>)</w:t>
      </w:r>
    </w:p>
    <w:p w:rsidRDefault="00870D95" w:rsidP="00A348FA" w:rsidR="00870D95" w:rsidRPr="00CE67FC">
      <w:pPr>
        <w:jc w:val="both"/>
        <w:rPr>
          <w:rFonts w:hAnsi="Times New Roman" w:ascii="Times New Roman"/>
          <w:sz w:val="24"/>
          <w:szCs w:val="24"/>
          <w:lang w:val="hr-HR"/>
        </w:rPr>
      </w:pPr>
      <w:r>
        <w:rPr>
          <w:rFonts w:hAnsi="Times New Roman" w:ascii="Times New Roman"/>
          <w:sz w:val="24"/>
          <w:szCs w:val="24"/>
          <w:lang w:val="pl-PL"/>
        </w:rPr>
        <w:t xml:space="preserve">- </w:t>
      </w:r>
      <w:r w:rsidR="002F4A67">
        <w:rPr>
          <w:rFonts w:hAnsi="Times New Roman" w:ascii="Times New Roman"/>
          <w:sz w:val="24"/>
          <w:szCs w:val="24"/>
          <w:lang w:val="pl-PL"/>
        </w:rPr>
        <w:t>ŽDO</w:t>
      </w:r>
    </w:p>
    <w:p w:rsidRDefault="0036710E" w:rsidP="00A348FA" w:rsidR="00FC1358" w:rsidRPr="00CE67FC">
      <w:pPr>
        <w:jc w:val="both"/>
        <w:rPr>
          <w:rFonts w:hAnsi="Times New Roman" w:ascii="Times New Roman"/>
          <w:sz w:val="24"/>
          <w:szCs w:val="24"/>
          <w:lang w:val="hr-HR"/>
        </w:rPr>
      </w:pPr>
      <w:r w:rsidRPr="00CE67FC">
        <w:rPr>
          <w:rFonts w:hAnsi="Times New Roman" w:ascii="Times New Roman"/>
          <w:sz w:val="24"/>
          <w:szCs w:val="24"/>
          <w:lang w:val="pl-PL"/>
        </w:rPr>
        <w:t xml:space="preserve"> </w:t>
      </w:r>
    </w:p>
    <w:sectPr w:rsidSect="00FD1FCF" w:rsidR="00FC1358" w:rsidRPr="00CE67FC">
      <w:headerReference w:type="default" r:id="rId9"/>
      <w:pgSz w:code="9" w:h="16840" w:w="11907"/>
      <w:pgMar w:gutter="0" w:footer="720" w:header="720" w:left="1418" w:bottom="0" w:right="1418" w:top="0"/>
      <w:cols w:space="720"/>
      <w:titlePg/>
      <w:docGrid w:linePitch="299"/>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E549D" w:rsidP="009E693F" w:rsidR="005E549D">
      <w:r>
        <w:separator/>
      </w:r>
    </w:p>
  </w:endnote>
  <w:endnote w:id="0" w:type="continuationSeparator">
    <w:p w:rsidRDefault="005E549D" w:rsidP="009E693F" w:rsidR="005E549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Narrow">
    <w:panose1 w:val="020B0606020202030204"/>
    <w:charset w:val="EE"/>
    <w:family w:val="swiss"/>
    <w:pitch w:val="variable"/>
    <w:sig w:csb1="00000000" w:csb0="0000009F" w:usb3="00000000" w:usb2="00000000" w:usb1="00000800" w:usb0="00000287"/>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E549D" w:rsidP="009E693F" w:rsidR="005E549D">
      <w:r>
        <w:separator/>
      </w:r>
    </w:p>
  </w:footnote>
  <w:footnote w:id="0" w:type="continuationSeparator">
    <w:p w:rsidRDefault="005E549D" w:rsidP="009E693F" w:rsidR="005E549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22C3B" w:rsidP="009E693F" w:rsidR="00D22C3B">
    <w:pPr>
      <w:pStyle w:val="Zaglavlje"/>
      <w:ind w:firstLine="4320"/>
      <w:jc w:val="center"/>
    </w:pPr>
  </w:p>
  <w:p w:rsidRDefault="009E693F" w:rsidP="00D22C3B" w:rsidR="00D22C3B" w:rsidRPr="00D22C3B">
    <w:pPr>
      <w:pStyle w:val="Zaglavlje"/>
      <w:ind w:firstLine="4320"/>
      <w:rPr>
        <w:rFonts w:hAnsi="Times New Roman" w:ascii="Times New Roman"/>
        <w:sz w:val="24"/>
        <w:szCs w:val="24"/>
      </w:rPr>
    </w:pPr>
    <w:r w:rsidRPr="00D22C3B">
      <w:rPr>
        <w:rFonts w:hAnsi="Times New Roman" w:ascii="Times New Roman"/>
        <w:sz w:val="24"/>
        <w:szCs w:val="24"/>
      </w:rPr>
      <w:fldChar w:fldCharType="begin"/>
    </w:r>
    <w:r w:rsidRPr="00D22C3B">
      <w:rPr>
        <w:rFonts w:hAnsi="Times New Roman" w:ascii="Times New Roman"/>
        <w:sz w:val="24"/>
        <w:szCs w:val="24"/>
      </w:rPr>
      <w:instrText>PAGE   \* MERGEFORMAT</w:instrText>
    </w:r>
    <w:r w:rsidRPr="00D22C3B">
      <w:rPr>
        <w:rFonts w:hAnsi="Times New Roman" w:ascii="Times New Roman"/>
        <w:sz w:val="24"/>
        <w:szCs w:val="24"/>
      </w:rPr>
      <w:fldChar w:fldCharType="separate"/>
    </w:r>
    <w:r w:rsidR="002F4A67" w:rsidRPr="002F4A67">
      <w:rPr>
        <w:rFonts w:hAnsi="Times New Roman" w:ascii="Times New Roman"/>
        <w:noProof/>
        <w:sz w:val="24"/>
        <w:szCs w:val="24"/>
        <w:lang w:val="hr-HR"/>
      </w:rPr>
      <w:t>2</w:t>
    </w:r>
    <w:r w:rsidRPr="00D22C3B">
      <w:rPr>
        <w:rFonts w:hAnsi="Times New Roman" w:ascii="Times New Roman"/>
        <w:sz w:val="24"/>
        <w:szCs w:val="24"/>
      </w:rPr>
      <w:fldChar w:fldCharType="end"/>
    </w:r>
  </w:p>
  <w:p w:rsidRDefault="00B67622" w:rsidP="00D22C3B" w:rsidR="009E693F" w:rsidRPr="00D22C3B">
    <w:pPr>
      <w:pStyle w:val="Zaglavlje"/>
      <w:ind w:firstLine="4320"/>
      <w:rPr>
        <w:rFonts w:hAnsi="Times New Roman" w:ascii="Times New Roman"/>
      </w:rPr>
    </w:pPr>
    <w:r>
      <w:rPr>
        <w:rFonts w:hAnsi="Times New Roman" w:ascii="Times New Roman"/>
        <w:sz w:val="24"/>
        <w:szCs w:val="24"/>
      </w:rPr>
      <w:tab/>
    </w:r>
    <w:r>
      <w:rPr>
        <w:rFonts w:hAnsi="Times New Roman" w:ascii="Times New Roman"/>
        <w:sz w:val="24"/>
        <w:szCs w:val="24"/>
      </w:rPr>
      <w:tab/>
      <w:t xml:space="preserve">45. </w:t>
    </w:r>
    <w:r w:rsidRPr="00B67622">
      <w:rPr>
        <w:rFonts w:hAnsi="Times New Roman" w:ascii="Times New Roman"/>
        <w:sz w:val="24"/>
        <w:szCs w:val="24"/>
      </w:rPr>
      <w:t>St-</w:t>
    </w:r>
    <w:r w:rsidR="00A149AB">
      <w:rPr>
        <w:rFonts w:hAnsi="Times New Roman" w:ascii="Times New Roman"/>
        <w:sz w:val="24"/>
        <w:szCs w:val="24"/>
      </w:rPr>
      <w:t>3066</w:t>
    </w:r>
    <w:r w:rsidRPr="00B67622">
      <w:rPr>
        <w:rFonts w:hAnsi="Times New Roman" w:ascii="Times New Roman"/>
        <w:sz w:val="24"/>
        <w:szCs w:val="24"/>
      </w:rPr>
      <w:t>/2015</w:t>
    </w:r>
    <w:r w:rsidR="009E693F" w:rsidRPr="00D22C3B">
      <w:rPr>
        <w:rFonts w:hAnsi="Times New Roman" w:ascii="Times New Roman"/>
      </w:rPr>
      <w:tab/>
    </w:r>
  </w:p>
  <w:p w:rsidRDefault="009E693F" w:rsidR="009E693F">
    <w:pPr>
      <w:pStyle w:val="Zaglavlje"/>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8" w:val="bestFit"/>
  <w:embedSystemFonts/>
  <w:attachedTemplate r:id="rId1"/>
  <w:stylePaneFormatFilter w:val="3F01"/>
  <w:documentProtection w:enforcement="false" w:edit="readOnly"/>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F1C32"/>
    <w:rsid w:val="00031225"/>
    <w:rsid w:val="0004082E"/>
    <w:rsid w:val="000E0A40"/>
    <w:rsid w:val="000F33D6"/>
    <w:rsid w:val="00165E14"/>
    <w:rsid w:val="001A7A85"/>
    <w:rsid w:val="001D2671"/>
    <w:rsid w:val="0023639E"/>
    <w:rsid w:val="00240067"/>
    <w:rsid w:val="002963BB"/>
    <w:rsid w:val="002B0BE3"/>
    <w:rsid w:val="002D26BA"/>
    <w:rsid w:val="002F4A67"/>
    <w:rsid w:val="002F7594"/>
    <w:rsid w:val="0036710E"/>
    <w:rsid w:val="003B6DD2"/>
    <w:rsid w:val="003F23B3"/>
    <w:rsid w:val="003F2DC8"/>
    <w:rsid w:val="003F4F0F"/>
    <w:rsid w:val="00406252"/>
    <w:rsid w:val="00420E26"/>
    <w:rsid w:val="00482B39"/>
    <w:rsid w:val="004927A4"/>
    <w:rsid w:val="004F3825"/>
    <w:rsid w:val="00504EE0"/>
    <w:rsid w:val="00517730"/>
    <w:rsid w:val="005309ED"/>
    <w:rsid w:val="00547DB9"/>
    <w:rsid w:val="005606A2"/>
    <w:rsid w:val="0056275F"/>
    <w:rsid w:val="0057661D"/>
    <w:rsid w:val="005C613D"/>
    <w:rsid w:val="005D2474"/>
    <w:rsid w:val="005E549D"/>
    <w:rsid w:val="0066340F"/>
    <w:rsid w:val="00681C0C"/>
    <w:rsid w:val="00685698"/>
    <w:rsid w:val="006A526D"/>
    <w:rsid w:val="006C1972"/>
    <w:rsid w:val="006C56EE"/>
    <w:rsid w:val="006F1C32"/>
    <w:rsid w:val="00735F93"/>
    <w:rsid w:val="00743227"/>
    <w:rsid w:val="00794387"/>
    <w:rsid w:val="00810517"/>
    <w:rsid w:val="00847C7F"/>
    <w:rsid w:val="00870D95"/>
    <w:rsid w:val="008C6745"/>
    <w:rsid w:val="008E29D4"/>
    <w:rsid w:val="008F0399"/>
    <w:rsid w:val="0092599B"/>
    <w:rsid w:val="00931D14"/>
    <w:rsid w:val="0099022B"/>
    <w:rsid w:val="009A7062"/>
    <w:rsid w:val="009D3FFD"/>
    <w:rsid w:val="009D5B72"/>
    <w:rsid w:val="009E457A"/>
    <w:rsid w:val="009E5EA8"/>
    <w:rsid w:val="009E693F"/>
    <w:rsid w:val="00A149AB"/>
    <w:rsid w:val="00A254F0"/>
    <w:rsid w:val="00A348FA"/>
    <w:rsid w:val="00A4175D"/>
    <w:rsid w:val="00A555FC"/>
    <w:rsid w:val="00AD440A"/>
    <w:rsid w:val="00AE09A6"/>
    <w:rsid w:val="00AF68FE"/>
    <w:rsid w:val="00B01B04"/>
    <w:rsid w:val="00B11D83"/>
    <w:rsid w:val="00B127AB"/>
    <w:rsid w:val="00B42363"/>
    <w:rsid w:val="00B67622"/>
    <w:rsid w:val="00B71620"/>
    <w:rsid w:val="00BA5043"/>
    <w:rsid w:val="00BA5F55"/>
    <w:rsid w:val="00BA7463"/>
    <w:rsid w:val="00BD2388"/>
    <w:rsid w:val="00BD774D"/>
    <w:rsid w:val="00BF14EB"/>
    <w:rsid w:val="00C20B0A"/>
    <w:rsid w:val="00C52F95"/>
    <w:rsid w:val="00CA67D9"/>
    <w:rsid w:val="00CE67FC"/>
    <w:rsid w:val="00D22C3B"/>
    <w:rsid w:val="00D345B8"/>
    <w:rsid w:val="00D56AB9"/>
    <w:rsid w:val="00D75636"/>
    <w:rsid w:val="00DE1196"/>
    <w:rsid w:val="00DE4885"/>
    <w:rsid w:val="00E03BB9"/>
    <w:rsid w:val="00E146B7"/>
    <w:rsid w:val="00E632A6"/>
    <w:rsid w:val="00E903D6"/>
    <w:rsid w:val="00EA68D5"/>
    <w:rsid w:val="00EA7C68"/>
    <w:rsid w:val="00F05276"/>
    <w:rsid w:val="00F2523A"/>
    <w:rsid w:val="00F716A2"/>
    <w:rsid w:val="00FA645F"/>
    <w:rsid w:val="00FB3E9B"/>
    <w:rsid w:val="00FC1358"/>
    <w:rsid w:val="00FD08ED"/>
    <w:rsid w:val="00FD1FCF"/>
    <w:rsid w:val="00FD204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rFonts w:hAnsi="Arial Narrow" w:ascii="Arial Narrow"/>
      <w:sz w:val="22"/>
      <w:lang w:val="en-AU"/>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3F23B3"/>
    <w:rPr>
      <w:rFonts w:cs="Tahoma" w:hAnsi="Tahoma" w:ascii="Tahoma"/>
      <w:sz w:val="16"/>
      <w:szCs w:val="16"/>
    </w:rPr>
  </w:style>
  <w:style w:customStyle="true" w:styleId="TekstbaloniaChar" w:type="character">
    <w:name w:val="Tekst balončića Char"/>
    <w:link w:val="Tekstbalonia"/>
    <w:rsid w:val="003F23B3"/>
    <w:rPr>
      <w:rFonts w:cs="Tahoma" w:hAnsi="Tahoma" w:ascii="Tahoma"/>
      <w:sz w:val="16"/>
      <w:szCs w:val="16"/>
      <w:lang w:val="en-AU"/>
    </w:rPr>
  </w:style>
  <w:style w:styleId="Zaglavlje" w:type="paragraph">
    <w:name w:val="header"/>
    <w:basedOn w:val="Normal"/>
    <w:link w:val="ZaglavljeChar"/>
    <w:uiPriority w:val="99"/>
    <w:rsid w:val="009E693F"/>
    <w:pPr>
      <w:tabs>
        <w:tab w:pos="4536" w:val="center"/>
        <w:tab w:pos="9072" w:val="right"/>
      </w:tabs>
    </w:pPr>
  </w:style>
  <w:style w:customStyle="true" w:styleId="ZaglavljeChar" w:type="character">
    <w:name w:val="Zaglavlje Char"/>
    <w:link w:val="Zaglavlje"/>
    <w:uiPriority w:val="99"/>
    <w:rsid w:val="009E693F"/>
    <w:rPr>
      <w:rFonts w:hAnsi="Arial Narrow" w:ascii="Arial Narrow"/>
      <w:sz w:val="22"/>
      <w:lang w:val="en-AU"/>
    </w:rPr>
  </w:style>
  <w:style w:styleId="Podnoje" w:type="paragraph">
    <w:name w:val="footer"/>
    <w:basedOn w:val="Normal"/>
    <w:link w:val="PodnojeChar"/>
    <w:rsid w:val="009E693F"/>
    <w:pPr>
      <w:tabs>
        <w:tab w:pos="4536" w:val="center"/>
        <w:tab w:pos="9072" w:val="right"/>
      </w:tabs>
    </w:pPr>
  </w:style>
  <w:style w:customStyle="true" w:styleId="PodnojeChar" w:type="character">
    <w:name w:val="Podnožje Char"/>
    <w:link w:val="Podnoje"/>
    <w:rsid w:val="009E693F"/>
    <w:rPr>
      <w:rFonts w:hAnsi="Arial Narrow" w:ascii="Arial Narrow"/>
      <w:sz w:val="22"/>
      <w:lang w:val="en-AU"/>
    </w:rPr>
  </w:style>
  <w:style w:styleId="Tekstrezerviranogmjesta" w:type="character">
    <w:name w:val="Placeholder Text"/>
    <w:uiPriority w:val="99"/>
    <w:semiHidden/>
    <w:rsid w:val="00FD08ED"/>
    <w:rPr>
      <w:color w:val="808080"/>
      <w:bdr w:space="0" w:sz="0" w:color="auto" w:val="none"/>
      <w:shd w:fill="auto" w:color="auto" w:val="clear"/>
    </w:rPr>
  </w:style>
  <w:style w:customStyle="true" w:styleId="eSPISCCParagraphDefaultFont" w:type="character">
    <w:name w:val="eSPIS_CC_Paragraph Default Font"/>
    <w:rsid w:val="00FD08ED"/>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rsid w:val="00FD08ED"/>
    <w:rPr>
      <w:rFonts w:hAnsi="Times New Roman" w:ascii="Times New Roman"/>
      <w:sz w:val="24"/>
      <w:szCs w:val="24"/>
      <w:bdr w:space="0" w:sz="0" w:color="auto" w:val="none"/>
      <w:shd w:fill="FFFFCC" w:color="auto" w:val="clear"/>
      <w:lang w:val="hr-HR"/>
    </w:rPr>
  </w:style>
  <w:style w:customStyle="true" w:styleId="PozadinaSvijetloCrvena" w:type="character">
    <w:name w:val="Pozadina_SvijetloCrvena"/>
    <w:rsid w:val="00FD08ED"/>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rsid w:val="00FD08ED"/>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rFonts w:ascii="Arial Narrow" w:hAnsi="Arial Narrow"/>
      <w:sz w:val="22"/>
      <w:lang w:val="en-AU"/>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3F23B3"/>
    <w:rPr>
      <w:rFonts w:ascii="Tahoma" w:cs="Tahoma" w:hAnsi="Tahoma"/>
      <w:sz w:val="16"/>
      <w:szCs w:val="16"/>
    </w:rPr>
  </w:style>
  <w:style w:customStyle="1" w:styleId="TekstbaloniaChar" w:type="character">
    <w:name w:val="Tekst balončića Char"/>
    <w:link w:val="Tekstbalonia"/>
    <w:rsid w:val="003F23B3"/>
    <w:rPr>
      <w:rFonts w:ascii="Tahoma" w:cs="Tahoma" w:hAnsi="Tahoma"/>
      <w:sz w:val="16"/>
      <w:szCs w:val="16"/>
      <w:lang w:val="en-AU"/>
    </w:rPr>
  </w:style>
  <w:style w:styleId="Zaglavlje" w:type="paragraph">
    <w:name w:val="header"/>
    <w:basedOn w:val="Normal"/>
    <w:link w:val="ZaglavljeChar"/>
    <w:uiPriority w:val="99"/>
    <w:rsid w:val="009E693F"/>
    <w:pPr>
      <w:tabs>
        <w:tab w:pos="4536" w:val="center"/>
        <w:tab w:pos="9072" w:val="right"/>
      </w:tabs>
    </w:pPr>
  </w:style>
  <w:style w:customStyle="1" w:styleId="ZaglavljeChar" w:type="character">
    <w:name w:val="Zaglavlje Char"/>
    <w:link w:val="Zaglavlje"/>
    <w:uiPriority w:val="99"/>
    <w:rsid w:val="009E693F"/>
    <w:rPr>
      <w:rFonts w:ascii="Arial Narrow" w:hAnsi="Arial Narrow"/>
      <w:sz w:val="22"/>
      <w:lang w:val="en-AU"/>
    </w:rPr>
  </w:style>
  <w:style w:styleId="Podnoje" w:type="paragraph">
    <w:name w:val="footer"/>
    <w:basedOn w:val="Normal"/>
    <w:link w:val="PodnojeChar"/>
    <w:rsid w:val="009E693F"/>
    <w:pPr>
      <w:tabs>
        <w:tab w:pos="4536" w:val="center"/>
        <w:tab w:pos="9072" w:val="right"/>
      </w:tabs>
    </w:pPr>
  </w:style>
  <w:style w:customStyle="1" w:styleId="PodnojeChar" w:type="character">
    <w:name w:val="Podnožje Char"/>
    <w:link w:val="Podnoje"/>
    <w:rsid w:val="009E693F"/>
    <w:rPr>
      <w:rFonts w:ascii="Arial Narrow" w:hAnsi="Arial Narrow"/>
      <w:sz w:val="22"/>
      <w:lang w:val="en-AU"/>
    </w:rPr>
  </w:style>
  <w:style w:styleId="Tekstrezerviranogmjesta" w:type="character">
    <w:name w:val="Placeholder Text"/>
    <w:uiPriority w:val="99"/>
    <w:semiHidden/>
    <w:rsid w:val="00FD08ED"/>
    <w:rPr>
      <w:color w:val="808080"/>
      <w:bdr w:color="auto" w:space="0" w:sz="0" w:val="none"/>
      <w:shd w:color="auto" w:fill="auto" w:val="clear"/>
    </w:rPr>
  </w:style>
  <w:style w:customStyle="1" w:styleId="eSPISCCParagraphDefaultFont" w:type="character">
    <w:name w:val="eSPIS_CC_Paragraph Default Font"/>
    <w:rsid w:val="00FD08ED"/>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rsid w:val="00FD08ED"/>
    <w:rPr>
      <w:rFonts w:ascii="Times New Roman" w:hAnsi="Times New Roman"/>
      <w:sz w:val="24"/>
      <w:szCs w:val="24"/>
      <w:bdr w:color="auto" w:space="0" w:sz="0" w:val="none"/>
      <w:shd w:color="auto" w:fill="FFFFCC" w:val="clear"/>
      <w:lang w:val="hr-HR"/>
    </w:rPr>
  </w:style>
  <w:style w:customStyle="1" w:styleId="PozadinaSvijetloCrvena" w:type="character">
    <w:name w:val="Pozadina_SvijetloCrvena"/>
    <w:rsid w:val="00FD08ED"/>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rsid w:val="00FD08ED"/>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8. studenog 2016.</izvorni_sadrzaj>
    <derivirana_varijabla naziv="DomainObject.DatumDonosenjaOdluke_1">8.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Mirna</izvorni_sadrzaj>
    <derivirana_varijabla naziv="DomainObject.DonositeljOdluke.Ime_1">Mirna</derivirana_varijabla>
  </DomainObject.DonositeljOdluke.Ime>
  <DomainObject.DonositeljOdluke.Prezime>
    <izvorni_sadrzaj>Panjan</izvorni_sadrzaj>
    <derivirana_varijabla naziv="DomainObject.DonositeljOdluke.Prezime_1">Panjan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3066</izvorni_sadrzaj>
    <derivirana_varijabla naziv="DomainObject.Predmet.Broj_1">3066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studenog 2015.</izvorni_sadrzaj>
    <derivirana_varijabla naziv="DomainObject.Predmet.DatumOsnivanja_1">9.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St-3066/2015</izvorni_sadrzaj>
    <derivirana_varijabla naziv="DomainObject.Predmet.OznakaBroj_1">St-3066/2015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KAPUSTINSKI, d.o.o.</izvorni_sadrzaj>
    <derivirana_varijabla naziv="DomainObject.Predmet.ProtustrankaFormated_1">  KAPUSTINSKI, d.o.o.</derivirana_varijabla>
  </DomainObject.Predmet.ProtustrankaFormated>
  <DomainObject.Predmet.ProtustrankaFormatedOIB>
    <izvorni_sadrzaj>  KAPUSTINSKI, d.o.o., OIB 66857824069</izvorni_sadrzaj>
    <derivirana_varijabla naziv="DomainObject.Predmet.ProtustrankaFormatedOIB_1">  KAPUSTINSKI, d.o.o., OIB 66857824069</derivirana_varijabla>
  </DomainObject.Predmet.ProtustrankaFormatedOIB>
  <DomainObject.Predmet.ProtustrankaFormatedWithAdress>
    <izvorni_sadrzaj> KAPUSTINSKI, d.o.o., Sisačka/bb, 44317 Popovača</izvorni_sadrzaj>
    <derivirana_varijabla naziv="DomainObject.Predmet.ProtustrankaFormatedWithAdress_1"> KAPUSTINSKI, d.o.o., Sisačka/bb, 44317 Popovača</derivirana_varijabla>
  </DomainObject.Predmet.ProtustrankaFormatedWithAdress>
  <DomainObject.Predmet.ProtustrankaFormatedWithAdressOIB>
    <izvorni_sadrzaj> KAPUSTINSKI, d.o.o., OIB 66857824069, Sisačka/bb, 44317 Popovača</izvorni_sadrzaj>
    <derivirana_varijabla naziv="DomainObject.Predmet.ProtustrankaFormatedWithAdressOIB_1"> KAPUSTINSKI, d.o.o., OIB 66857824069, Sisačka/bb, 44317 Popovača</derivirana_varijabla>
  </DomainObject.Predmet.ProtustrankaFormatedWithAdressOIB>
  <DomainObject.Predmet.ProtustrankaWithAdress>
    <izvorni_sadrzaj>KAPUSTINSKI, d.o.o. Sisačka/bb, 44317 Popovača</izvorni_sadrzaj>
    <derivirana_varijabla naziv="DomainObject.Predmet.ProtustrankaWithAdress_1">KAPUSTINSKI, d.o.o. Sisačka/bb, 44317 Popovača</derivirana_varijabla>
  </DomainObject.Predmet.ProtustrankaWithAdress>
  <DomainObject.Predmet.ProtustrankaWithAdressOIB>
    <izvorni_sadrzaj>KAPUSTINSKI, d.o.o., OIB 66857824069, Sisačka/bb, 44317 Popovača</izvorni_sadrzaj>
    <derivirana_varijabla naziv="DomainObject.Predmet.ProtustrankaWithAdressOIB_1">KAPUSTINSKI, d.o.o., OIB 66857824069, Sisačka/bb, 44317 Popovača</derivirana_varijabla>
  </DomainObject.Predmet.ProtustrankaWithAdressOIB>
  <DomainObject.Predmet.ProtustrankaNazivFormated>
    <izvorni_sadrzaj>KAPUSTINSKI, d.o.o.</izvorni_sadrzaj>
    <derivirana_varijabla naziv="DomainObject.Predmet.ProtustrankaNazivFormated_1">KAPUSTINSKI, d.o.o.</derivirana_varijabla>
  </DomainObject.Predmet.ProtustrankaNazivFormated>
  <DomainObject.Predmet.ProtustrankaNazivFormatedOIB>
    <izvorni_sadrzaj>KAPUSTINSKI, d.o.o., OIB 66857824069</izvorni_sadrzaj>
    <derivirana_varijabla naziv="DomainObject.Predmet.ProtustrankaNazivFormatedOIB_1">KAPUSTINSKI, d.o.o., OIB 66857824069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45.St - M. Panjan</izvorni_sadrzaj>
    <derivirana_varijabla naziv="DomainObject.Predmet.Referada.Naziv_1">45.St - M. Panjan</derivirana_varijabla>
  </DomainObject.Predmet.Referada.Naziv>
  <DomainObject.Predmet.Referada.Oznaka>
    <izvorni_sadrzaj>45.St</izvorni_sadrzaj>
    <derivirana_varijabla naziv="DomainObject.Predmet.Referada.Oznaka_1">45.St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Mirna Panjan</izvorni_sadrzaj>
    <derivirana_varijabla naziv="DomainObject.Predmet.Referada.Sudac_1">Mirna Panjan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45.St - M. Panjan</izvorni_sadrzaj>
    <derivirana_varijabla naziv="DomainObject.Predmet.TrenutnaLokacijaSpisa.Naziv_1">45.St - M. Panjan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Marina Radaković</izvorni_sadrzaj>
    <derivirana_varijabla naziv="DomainObject.Predmet.Zapisnicar_1">Marina Radaković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KAPUSTINSKI, d.o.o.</item>
    </izvorni_sadrzaj>
    <derivirana_varijabla naziv="DomainObject.Predmet.ProtuStrankaListFormated_1">
      <item>KAPUSTINSKI, d.o.o.</item>
    </derivirana_varijabla>
  </DomainObject.Predmet.ProtuStrankaListFormated>
  <DomainObject.Predmet.ProtuStrankaListFormatedOIB>
    <izvorni_sadrzaj>
      <item>KAPUSTINSKI, d.o.o., OIB 66857824069</item>
    </izvorni_sadrzaj>
    <derivirana_varijabla naziv="DomainObject.Predmet.ProtuStrankaListFormatedOIB_1">
      <item>KAPUSTINSKI, d.o.o., OIB 66857824069</item>
    </derivirana_varijabla>
  </DomainObject.Predmet.ProtuStrankaListFormatedOIB>
  <DomainObject.Predmet.ProtuStrankaListFormatedWithAdress>
    <izvorni_sadrzaj>
      <item>KAPUSTINSKI, d.o.o., Sisačka/bb, 44317 Popovača</item>
    </izvorni_sadrzaj>
    <derivirana_varijabla naziv="DomainObject.Predmet.ProtuStrankaListFormatedWithAdress_1">
      <item>KAPUSTINSKI, d.o.o., Sisačka/bb, 44317 Popovača</item>
    </derivirana_varijabla>
  </DomainObject.Predmet.ProtuStrankaListFormatedWithAdress>
  <DomainObject.Predmet.ProtuStrankaListFormatedWithAdressOIB>
    <izvorni_sadrzaj>
      <item>KAPUSTINSKI, d.o.o., OIB 66857824069, Sisačka/bb, 44317 Popovača</item>
    </izvorni_sadrzaj>
    <derivirana_varijabla naziv="DomainObject.Predmet.ProtuStrankaListFormatedWithAdressOIB_1">
      <item>KAPUSTINSKI, d.o.o., OIB 66857824069, Sisačka/bb, 44317 Popovača</item>
    </derivirana_varijabla>
  </DomainObject.Predmet.ProtuStrankaListFormatedWithAdressOIB>
  <DomainObject.Predmet.ProtuStrankaListNazivFormated>
    <izvorni_sadrzaj>
      <item>KAPUSTINSKI, d.o.o.</item>
    </izvorni_sadrzaj>
    <derivirana_varijabla naziv="DomainObject.Predmet.ProtuStrankaListNazivFormated_1">
      <item>KAPUSTINSKI, d.o.o.</item>
    </derivirana_varijabla>
  </DomainObject.Predmet.ProtuStrankaListNazivFormated>
  <DomainObject.Predmet.ProtuStrankaListNazivFormatedOIB>
    <izvorni_sadrzaj>
      <item>KAPUSTINSKI, d.o.o., OIB 66857824069</item>
    </izvorni_sadrzaj>
    <derivirana_varijabla naziv="DomainObject.Predmet.ProtuStrankaListNazivFormatedOIB_1">
      <item>KAPUSTINSKI, d.o.o., OIB 66857824069</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studenog 2016.</izvorni_sadrzaj>
    <derivirana_varijabla naziv="DomainObject.Datum_1">8. studenog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KAPUSTINSKI, d.o.o.</izvorni_sadrzaj>
    <derivirana_varijabla naziv="DomainObject.Predmet.ProtustrankaIDrugi_1">KAPUSTINSKI,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KAPUSTINSKI, d.o.o., OIB 66857824069, Sisačka/bb, 44317 Popovača</izvorni_sadrzaj>
    <derivirana_varijabla naziv="DomainObject.Predmet.ProtustrankaIDrugiAdressOIB_1">KAPUSTINSKI, d.o.o., OIB 66857824069, Sisačka/bb, 44317 Popovača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KAPUSTINSKI, d.o.o.</item>
    </izvorni_sadrzaj>
    <derivirana_varijabla naziv="DomainObject.Predmet.SudioniciListNaziv_1">
      <item>FINA Regionalni centar Zagreb</item>
      <item>KAPUSTINSKI, d.o.o.</item>
    </derivirana_varijabla>
  </DomainObject.Predmet.SudioniciListNaziv>
  <DomainObject.Predmet.SudioniciListAdressOIB>
    <izvorni_sadrzaj>
      <item>FINA Regionalni centar Zagreb, OIB 85821130368, Trg svibanjskih žrtava 1995. 1,10000 Zagreb</item>
      <item>KAPUSTINSKI, d.o.o., OIB 66857824069, Sisačka/bb,44317 Popovača</item>
    </izvorni_sadrzaj>
    <derivirana_varijabla naziv="DomainObject.Predmet.SudioniciListAdressOIB_1">
      <item>FINA Regionalni centar Zagreb, OIB 85821130368, Trg svibanjskih žrtava 1995. 1,10000 Zagreb</item>
      <item>KAPUSTINSKI, d.o.o., OIB 66857824069, Sisačka/bb,44317 Popovača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66857824069</item>
    </izvorni_sadrzaj>
    <derivirana_varijabla naziv="DomainObject.Predmet.SudioniciListNazivOIB_1">
      <item>, OIB 85821130368</item>
      <item>, OIB 66857824069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MINISTARSTVO PRAVOSUĐA RH</properties:Company>
  <properties:Pages>2</properties:Pages>
  <properties:Words>711</properties:Words>
  <properties:Characters>3865</properties:Characters>
  <properties:Lines>95</properties:Lines>
  <properties:Paragraphs>28</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4621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2016-11-08T10:15:00Z</dcterms:created>
  <dc:creator>MINISTARSTVO PRAVOSUĐA</dc:creator>
  <cp:lastModifiedBy>Mirna Panjan</cp:lastModifiedBy>
  <cp:lastPrinted>2016-11-08T12:17:00Z</cp:lastPrinted>
  <dcterms:modified xmlns:xsi="http://www.w3.org/2001/XMLSchema-instance" xsi:type="dcterms:W3CDTF">2016-11-08T12:18:00Z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