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b5aba8" w14:paraId="cb5aba8" w:rsidRDefault="00B51189" w:rsidP="00B51189" w:rsidR="00B51189" w:rsidRPr="00303AF6">
      <w:pPr>
        <w:ind w:firstLine="708"/>
        <w:jc w:val="both"/>
        <w15:collapsed w:val="false"/>
        <w:rPr>
          <w:b/>
          <w:sz w:val="22"/>
          <w:szCs w:val="22"/>
        </w:rPr>
      </w:pPr>
      <w:bookmarkStart w:name="_GoBack" w:id="0"/>
      <w:bookmarkEnd w:id="0"/>
      <w:r w:rsidRPr="00303AF6">
        <w:rPr>
          <w:noProof/>
          <w:color w:val="0000FF"/>
          <w:sz w:val="22"/>
          <w:szCs w:val="22"/>
          <w:lang w:eastAsia="hr-HR"/>
        </w:rPr>
        <w:drawing>
          <wp:inline distR="0" distL="0" distB="0" distT="0">
            <wp:extent cy="733425" cx="552450"/>
            <wp:effectExtent b="9525" r="0" t="0" l="0"/>
            <wp:docPr descr="http://tbn0.google.com/images?q=tbn:8lIypWC5bJjP1M:http://www.hnv.org.yu/images/grb-rh.jpg" name="Slika 1" id="1">
              <a:hlinkClick r:id="rId9"/>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3425" cx="552450"/>
                    </a:xfrm>
                    <a:prstGeom prst="rect">
                      <a:avLst/>
                    </a:prstGeom>
                    <a:noFill/>
                    <a:ln>
                      <a:noFill/>
                    </a:ln>
                  </pic:spPr>
                </pic:pic>
              </a:graphicData>
            </a:graphic>
          </wp:inline>
        </w:drawing>
      </w:r>
    </w:p>
    <w:p w:rsidRDefault="00B51189" w:rsidP="00B51189" w:rsidR="00B51189" w:rsidRPr="00303AF6">
      <w:pPr>
        <w:jc w:val="both"/>
        <w:rPr>
          <w:b/>
          <w:sz w:val="22"/>
          <w:szCs w:val="22"/>
        </w:rPr>
      </w:pPr>
      <w:r w:rsidRPr="00303AF6">
        <w:rPr>
          <w:b/>
          <w:sz w:val="22"/>
          <w:szCs w:val="22"/>
        </w:rPr>
        <w:t>REPUBLIKA HRVATSKA</w:t>
      </w:r>
    </w:p>
    <w:p w:rsidRDefault="00B51189" w:rsidP="00B51189" w:rsidR="00B51189" w:rsidRPr="00303AF6">
      <w:pPr>
        <w:jc w:val="both"/>
        <w:rPr>
          <w:b/>
          <w:sz w:val="22"/>
          <w:szCs w:val="22"/>
        </w:rPr>
      </w:pPr>
      <w:r w:rsidRPr="00303AF6">
        <w:rPr>
          <w:b/>
          <w:sz w:val="22"/>
          <w:szCs w:val="22"/>
        </w:rPr>
        <w:t>TRGOVAČKI SUD U SPLITU</w:t>
      </w:r>
    </w:p>
    <w:p w:rsidRDefault="00B51189" w:rsidP="00B51189" w:rsidR="00B51189" w:rsidRPr="00303AF6">
      <w:pPr>
        <w:jc w:val="both"/>
        <w:rPr>
          <w:b/>
          <w:sz w:val="22"/>
          <w:szCs w:val="22"/>
        </w:rPr>
      </w:pPr>
      <w:r w:rsidRPr="00303AF6">
        <w:rPr>
          <w:b/>
          <w:sz w:val="22"/>
          <w:szCs w:val="22"/>
        </w:rPr>
        <w:t>STALNA SLUŽBA U DUBROVNIKU</w:t>
      </w:r>
    </w:p>
    <w:p w:rsidRDefault="00B51189" w:rsidP="00B51189" w:rsidR="00B51189" w:rsidRPr="00303AF6">
      <w:pPr>
        <w:jc w:val="both"/>
        <w:rPr>
          <w:b/>
          <w:sz w:val="22"/>
          <w:szCs w:val="22"/>
        </w:rPr>
      </w:pPr>
      <w:r w:rsidRPr="00303AF6">
        <w:rPr>
          <w:b/>
          <w:sz w:val="22"/>
          <w:szCs w:val="22"/>
        </w:rPr>
        <w:t>Dubrovnik, Dr. A. Starčevića 23</w:t>
      </w:r>
    </w:p>
    <w:p w:rsidRDefault="00B51189" w:rsidP="00B51189" w:rsidR="00B51189" w:rsidRPr="00303AF6">
      <w:pPr>
        <w:jc w:val="both"/>
        <w:rPr>
          <w:sz w:val="22"/>
          <w:szCs w:val="22"/>
        </w:rPr>
      </w:pPr>
      <w:r w:rsidRPr="00303AF6">
        <w:rPr>
          <w:sz w:val="22"/>
          <w:szCs w:val="22"/>
        </w:rPr>
        <w:t xml:space="preserve">                                                                                                  </w:t>
      </w:r>
    </w:p>
    <w:p w:rsidRDefault="00155204" w:rsidP="00B51189" w:rsidR="00B51189" w:rsidRPr="00303AF6">
      <w:pPr>
        <w:jc w:val="right"/>
        <w:rPr>
          <w:b/>
          <w:sz w:val="22"/>
          <w:szCs w:val="22"/>
        </w:rPr>
      </w:pPr>
      <w:r>
        <w:rPr>
          <w:b/>
          <w:sz w:val="22"/>
          <w:szCs w:val="22"/>
        </w:rPr>
        <w:t>Posl. br. 7-St.1</w:t>
      </w:r>
      <w:r w:rsidR="003419EE">
        <w:rPr>
          <w:b/>
          <w:sz w:val="22"/>
          <w:szCs w:val="22"/>
        </w:rPr>
        <w:t>38/17</w:t>
      </w:r>
    </w:p>
    <w:p w:rsidRDefault="00806B6F" w:rsidP="00B51189" w:rsidR="00806B6F" w:rsidRPr="00303AF6">
      <w:pPr>
        <w:jc w:val="both"/>
        <w:rPr>
          <w:sz w:val="22"/>
          <w:szCs w:val="22"/>
        </w:rPr>
      </w:pPr>
    </w:p>
    <w:p w:rsidRDefault="00155204" w:rsidP="00155204" w:rsidR="00155204">
      <w:pPr>
        <w:jc w:val="center"/>
        <w:rPr>
          <w:b/>
          <w:sz w:val="22"/>
          <w:szCs w:val="22"/>
        </w:rPr>
      </w:pPr>
      <w:r>
        <w:rPr>
          <w:b/>
          <w:sz w:val="22"/>
          <w:szCs w:val="22"/>
        </w:rPr>
        <w:t>R E P U B L I K A   H R V A T S K A</w:t>
      </w:r>
    </w:p>
    <w:p w:rsidRDefault="00155204" w:rsidP="00155204" w:rsidR="00155204">
      <w:pPr>
        <w:jc w:val="center"/>
        <w:rPr>
          <w:b/>
          <w:sz w:val="22"/>
          <w:szCs w:val="22"/>
        </w:rPr>
      </w:pPr>
      <w:r>
        <w:rPr>
          <w:b/>
          <w:sz w:val="22"/>
          <w:szCs w:val="22"/>
        </w:rPr>
        <w:t>R J E Š E N J E</w:t>
      </w:r>
    </w:p>
    <w:p w:rsidRDefault="000F1098" w:rsidP="000F1098" w:rsidR="000F1098">
      <w:pPr>
        <w:jc w:val="both"/>
        <w:rPr>
          <w:b/>
          <w:sz w:val="22"/>
          <w:szCs w:val="22"/>
        </w:rPr>
      </w:pPr>
    </w:p>
    <w:p w:rsidRDefault="000F1098" w:rsidP="000F1098" w:rsidR="003419EE">
      <w:pPr>
        <w:ind w:firstLine="708"/>
        <w:jc w:val="both"/>
        <w:rPr>
          <w:sz w:val="22"/>
          <w:szCs w:val="22"/>
        </w:rPr>
      </w:pPr>
      <w:r w:rsidRPr="00DF7B8C">
        <w:rPr>
          <w:sz w:val="22"/>
          <w:szCs w:val="22"/>
        </w:rPr>
        <w:t xml:space="preserve">Trgovački sud u Splitu, </w:t>
      </w:r>
      <w:r>
        <w:rPr>
          <w:sz w:val="22"/>
          <w:szCs w:val="22"/>
        </w:rPr>
        <w:t xml:space="preserve">Stalna služba u Dubrovniku, </w:t>
      </w:r>
      <w:r w:rsidRPr="00DF7B8C">
        <w:rPr>
          <w:sz w:val="22"/>
          <w:szCs w:val="22"/>
        </w:rPr>
        <w:t>po stečajnom sucu tog suda Diani Butigan Granić kao sucu pojedincu, odlučujući o prijedlogu predlagatelja Financijske agencije, Regionalni centar Split, Podružnica Dubrovnik, Vukovarska 2, za otvaranje stečajnog postupka nad dužnikom</w:t>
      </w:r>
      <w:r w:rsidR="00F40F29">
        <w:rPr>
          <w:sz w:val="22"/>
          <w:szCs w:val="22"/>
        </w:rPr>
        <w:t xml:space="preserve">  </w:t>
      </w:r>
      <w:r w:rsidR="003419EE">
        <w:rPr>
          <w:sz w:val="22"/>
          <w:szCs w:val="22"/>
        </w:rPr>
        <w:t xml:space="preserve">LINA d.o.o., Lumbarda, Lumbarda </w:t>
      </w:r>
      <w:proofErr w:type="spellStart"/>
      <w:r w:rsidR="003419EE">
        <w:rPr>
          <w:sz w:val="22"/>
          <w:szCs w:val="22"/>
        </w:rPr>
        <w:t>bb</w:t>
      </w:r>
      <w:proofErr w:type="spellEnd"/>
      <w:r w:rsidR="003419EE">
        <w:rPr>
          <w:sz w:val="22"/>
          <w:szCs w:val="22"/>
        </w:rPr>
        <w:t>, OIB: 96623693648, dana 15. ožujka 2017.g.</w:t>
      </w:r>
    </w:p>
    <w:p w:rsidRDefault="003419EE" w:rsidP="000F1098" w:rsidR="003419EE">
      <w:pPr>
        <w:ind w:firstLine="708"/>
        <w:jc w:val="both"/>
        <w:rPr>
          <w:sz w:val="22"/>
          <w:szCs w:val="22"/>
        </w:rPr>
      </w:pPr>
    </w:p>
    <w:p w:rsidRDefault="00155204" w:rsidP="00155204" w:rsidR="00155204" w:rsidRPr="00DF7B8C">
      <w:pPr>
        <w:jc w:val="center"/>
        <w:rPr>
          <w:b/>
          <w:sz w:val="22"/>
          <w:szCs w:val="22"/>
        </w:rPr>
      </w:pPr>
      <w:r w:rsidRPr="00DF7B8C">
        <w:rPr>
          <w:b/>
          <w:sz w:val="22"/>
          <w:szCs w:val="22"/>
        </w:rPr>
        <w:t>r i j e š i o    j e</w:t>
      </w:r>
    </w:p>
    <w:p w:rsidRDefault="00155204" w:rsidP="00155204" w:rsidR="00155204" w:rsidRPr="00DF7B8C">
      <w:pPr>
        <w:ind w:hanging="705" w:left="705"/>
        <w:jc w:val="both"/>
        <w:rPr>
          <w:sz w:val="22"/>
          <w:szCs w:val="22"/>
        </w:rPr>
      </w:pPr>
    </w:p>
    <w:p w:rsidRDefault="00155204" w:rsidP="00155204" w:rsidR="00155204" w:rsidRPr="00DF7B8C">
      <w:pPr>
        <w:ind w:hanging="705" w:left="705"/>
        <w:jc w:val="both"/>
        <w:rPr>
          <w:sz w:val="22"/>
          <w:szCs w:val="22"/>
        </w:rPr>
      </w:pPr>
      <w:r w:rsidRPr="00DF7B8C">
        <w:rPr>
          <w:b/>
          <w:sz w:val="22"/>
          <w:szCs w:val="22"/>
        </w:rPr>
        <w:t>I.</w:t>
      </w:r>
      <w:r w:rsidRPr="00DF7B8C">
        <w:rPr>
          <w:b/>
          <w:sz w:val="22"/>
          <w:szCs w:val="22"/>
        </w:rPr>
        <w:tab/>
      </w:r>
      <w:r w:rsidRPr="00DF7B8C">
        <w:rPr>
          <w:sz w:val="22"/>
          <w:szCs w:val="22"/>
        </w:rPr>
        <w:t>Ročište radi očitovanja o prijedlogu za otvaranje stečajnog postupka određuje se u prostorijama ovog suda na adresi D</w:t>
      </w:r>
      <w:r>
        <w:rPr>
          <w:sz w:val="22"/>
          <w:szCs w:val="22"/>
        </w:rPr>
        <w:t xml:space="preserve">ubrovnik, Dr. A. Starčevića 23, sudnica br. </w:t>
      </w:r>
      <w:r w:rsidR="000F1098">
        <w:rPr>
          <w:sz w:val="22"/>
          <w:szCs w:val="22"/>
        </w:rPr>
        <w:t>1</w:t>
      </w:r>
      <w:r w:rsidRPr="00DF7B8C">
        <w:rPr>
          <w:sz w:val="22"/>
          <w:szCs w:val="22"/>
        </w:rPr>
        <w:t xml:space="preserve"> za dan</w:t>
      </w:r>
    </w:p>
    <w:p w:rsidRDefault="00155204" w:rsidP="00155204" w:rsidR="00155204" w:rsidRPr="00DF7B8C">
      <w:pPr>
        <w:ind w:hanging="705" w:left="705"/>
        <w:jc w:val="both"/>
        <w:rPr>
          <w:sz w:val="22"/>
          <w:szCs w:val="22"/>
        </w:rPr>
      </w:pPr>
    </w:p>
    <w:p w:rsidRDefault="003419EE" w:rsidP="00155204" w:rsidR="00155204" w:rsidRPr="00DF7B8C">
      <w:pPr>
        <w:jc w:val="center"/>
        <w:rPr>
          <w:b/>
          <w:sz w:val="22"/>
          <w:szCs w:val="22"/>
          <w:u w:val="single"/>
        </w:rPr>
      </w:pPr>
      <w:r>
        <w:rPr>
          <w:b/>
          <w:sz w:val="22"/>
          <w:szCs w:val="22"/>
          <w:u w:val="single"/>
        </w:rPr>
        <w:t xml:space="preserve">03. svibnja </w:t>
      </w:r>
      <w:r w:rsidR="00F40F29">
        <w:rPr>
          <w:b/>
          <w:sz w:val="22"/>
          <w:szCs w:val="22"/>
          <w:u w:val="single"/>
        </w:rPr>
        <w:t xml:space="preserve">2017.g. u </w:t>
      </w:r>
      <w:r w:rsidR="00155204">
        <w:rPr>
          <w:b/>
          <w:sz w:val="22"/>
          <w:szCs w:val="22"/>
          <w:u w:val="single"/>
        </w:rPr>
        <w:t xml:space="preserve"> </w:t>
      </w:r>
      <w:r w:rsidR="000D3AA8">
        <w:rPr>
          <w:b/>
          <w:sz w:val="22"/>
          <w:szCs w:val="22"/>
          <w:u w:val="single"/>
        </w:rPr>
        <w:t>1</w:t>
      </w:r>
      <w:r>
        <w:rPr>
          <w:b/>
          <w:sz w:val="22"/>
          <w:szCs w:val="22"/>
          <w:u w:val="single"/>
        </w:rPr>
        <w:t>1</w:t>
      </w:r>
      <w:r w:rsidR="000D3AA8">
        <w:rPr>
          <w:b/>
          <w:sz w:val="22"/>
          <w:szCs w:val="22"/>
          <w:u w:val="single"/>
        </w:rPr>
        <w:t xml:space="preserve">,00 </w:t>
      </w:r>
      <w:r w:rsidR="00155204" w:rsidRPr="00DF7B8C">
        <w:rPr>
          <w:b/>
          <w:sz w:val="22"/>
          <w:szCs w:val="22"/>
          <w:u w:val="single"/>
        </w:rPr>
        <w:t>sati</w:t>
      </w:r>
    </w:p>
    <w:p w:rsidRDefault="00155204" w:rsidP="00155204" w:rsidR="00155204" w:rsidRPr="00DF7B8C">
      <w:pPr>
        <w:jc w:val="center"/>
        <w:rPr>
          <w:b/>
          <w:sz w:val="22"/>
          <w:szCs w:val="22"/>
        </w:rPr>
      </w:pPr>
    </w:p>
    <w:p w:rsidRDefault="000F1098" w:rsidP="00155204" w:rsidR="00155204" w:rsidRPr="00DE7CC2">
      <w:pPr>
        <w:pStyle w:val="Odlomakpopisa"/>
        <w:numPr>
          <w:ilvl w:val="0"/>
          <w:numId w:val="2"/>
        </w:numPr>
        <w:jc w:val="both"/>
        <w:rPr>
          <w:sz w:val="22"/>
          <w:szCs w:val="22"/>
        </w:rPr>
      </w:pPr>
      <w:r w:rsidRPr="00DF7B8C">
        <w:rPr>
          <w:sz w:val="22"/>
          <w:szCs w:val="22"/>
        </w:rPr>
        <w:t>Pozivaju se predstavnik predlagatelja Financijske agencije, Regionalni centar Split Podružnica Dubrovnik i zastupnik po zakonu dužnika</w:t>
      </w:r>
      <w:r>
        <w:rPr>
          <w:sz w:val="22"/>
          <w:szCs w:val="22"/>
        </w:rPr>
        <w:t xml:space="preserve">  </w:t>
      </w:r>
      <w:r w:rsidR="003419EE">
        <w:rPr>
          <w:sz w:val="22"/>
          <w:szCs w:val="22"/>
        </w:rPr>
        <w:t xml:space="preserve">Stipan </w:t>
      </w:r>
      <w:proofErr w:type="spellStart"/>
      <w:r w:rsidR="003419EE">
        <w:rPr>
          <w:sz w:val="22"/>
          <w:szCs w:val="22"/>
        </w:rPr>
        <w:t>Varnica</w:t>
      </w:r>
      <w:proofErr w:type="spellEnd"/>
      <w:r w:rsidRPr="00DF7B8C">
        <w:rPr>
          <w:sz w:val="22"/>
          <w:szCs w:val="22"/>
        </w:rPr>
        <w:t>, te osoba koja za dužnika obavlja poslove platnog prometa, pristupiti na zakazano ročište</w:t>
      </w:r>
      <w:r w:rsidR="00155204" w:rsidRPr="00DE7CC2">
        <w:rPr>
          <w:sz w:val="22"/>
          <w:szCs w:val="22"/>
        </w:rPr>
        <w:t>.</w:t>
      </w:r>
    </w:p>
    <w:p w:rsidRDefault="00155204" w:rsidP="00155204" w:rsidR="00155204" w:rsidRPr="00DF7B8C">
      <w:pPr>
        <w:jc w:val="both"/>
        <w:rPr>
          <w:sz w:val="22"/>
          <w:szCs w:val="22"/>
        </w:rPr>
      </w:pPr>
    </w:p>
    <w:p w:rsidRDefault="00155204" w:rsidP="00155204" w:rsidR="00155204" w:rsidRPr="00DF7B8C">
      <w:pPr>
        <w:numPr>
          <w:ilvl w:val="0"/>
          <w:numId w:val="2"/>
        </w:numPr>
        <w:jc w:val="both"/>
        <w:rPr>
          <w:sz w:val="22"/>
          <w:szCs w:val="22"/>
        </w:rPr>
      </w:pPr>
      <w:r w:rsidRPr="00DF7B8C">
        <w:rPr>
          <w:sz w:val="22"/>
          <w:szCs w:val="22"/>
        </w:rPr>
        <w:t xml:space="preserve">Poziva se FINA dostaviti dokaz o postojanju stečajnog razloga iz čl. 5. Stečajnog zakona i to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w:t>
      </w:r>
      <w:proofErr w:type="spellStart"/>
      <w:r w:rsidRPr="00DF7B8C">
        <w:rPr>
          <w:sz w:val="22"/>
          <w:szCs w:val="22"/>
        </w:rPr>
        <w:t>faxa</w:t>
      </w:r>
      <w:proofErr w:type="spellEnd"/>
      <w:r w:rsidRPr="00DF7B8C">
        <w:rPr>
          <w:sz w:val="22"/>
          <w:szCs w:val="22"/>
        </w:rPr>
        <w:t xml:space="preserve"> na broj suda 020/357-737 najkasnije 60 minuta prije određenog ročišta.</w:t>
      </w:r>
    </w:p>
    <w:p w:rsidRDefault="00155204" w:rsidP="00155204" w:rsidR="00155204" w:rsidRPr="00DF7B8C">
      <w:pPr>
        <w:ind w:left="720"/>
        <w:jc w:val="both"/>
        <w:rPr>
          <w:sz w:val="22"/>
          <w:szCs w:val="22"/>
        </w:rPr>
      </w:pPr>
    </w:p>
    <w:p w:rsidRDefault="00155204" w:rsidP="00155204" w:rsidR="00155204" w:rsidRPr="00DF7B8C">
      <w:pPr>
        <w:jc w:val="center"/>
        <w:rPr>
          <w:b/>
          <w:sz w:val="22"/>
          <w:szCs w:val="22"/>
        </w:rPr>
      </w:pPr>
      <w:r w:rsidRPr="00DF7B8C">
        <w:rPr>
          <w:b/>
          <w:sz w:val="22"/>
          <w:szCs w:val="22"/>
        </w:rPr>
        <w:t xml:space="preserve">U Dubrovniku, </w:t>
      </w:r>
      <w:r w:rsidR="003419EE">
        <w:rPr>
          <w:b/>
          <w:sz w:val="22"/>
          <w:szCs w:val="22"/>
        </w:rPr>
        <w:t>15</w:t>
      </w:r>
      <w:r w:rsidR="00F40F29">
        <w:rPr>
          <w:b/>
          <w:sz w:val="22"/>
          <w:szCs w:val="22"/>
        </w:rPr>
        <w:t>. ožujka 2017.g.</w:t>
      </w:r>
    </w:p>
    <w:p w:rsidRDefault="00155204" w:rsidP="00155204" w:rsidR="00155204">
      <w:pPr>
        <w:rPr>
          <w:b/>
          <w:sz w:val="22"/>
          <w:szCs w:val="22"/>
        </w:rPr>
      </w:pPr>
    </w:p>
    <w:p w:rsidRDefault="003419EE" w:rsidP="00155204" w:rsidR="003419EE" w:rsidRPr="00DF7B8C">
      <w:pPr>
        <w:rPr>
          <w:b/>
          <w:sz w:val="22"/>
          <w:szCs w:val="22"/>
        </w:rPr>
      </w:pPr>
    </w:p>
    <w:p w:rsidRDefault="00155204" w:rsidP="00155204" w:rsidR="00155204" w:rsidRPr="00DF7B8C">
      <w:pPr>
        <w:rPr>
          <w:b/>
          <w:sz w:val="22"/>
          <w:szCs w:val="22"/>
        </w:rPr>
      </w:pP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t>Stečajni sudac:</w:t>
      </w:r>
    </w:p>
    <w:p w:rsidRDefault="00155204" w:rsidP="00155204" w:rsidR="00155204" w:rsidRPr="00DF7B8C">
      <w:pPr>
        <w:rPr>
          <w:b/>
          <w:sz w:val="22"/>
          <w:szCs w:val="22"/>
        </w:rPr>
      </w:pPr>
    </w:p>
    <w:p w:rsidRDefault="00155204" w:rsidP="00155204" w:rsidR="00155204" w:rsidRPr="00DF7B8C">
      <w:pPr>
        <w:rPr>
          <w:sz w:val="22"/>
          <w:szCs w:val="22"/>
        </w:rPr>
      </w:pP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r>
      <w:r w:rsidRPr="00DF7B8C">
        <w:rPr>
          <w:b/>
          <w:sz w:val="22"/>
          <w:szCs w:val="22"/>
        </w:rPr>
        <w:tab/>
        <w:t>Diana Butigan Granić</w:t>
      </w:r>
    </w:p>
    <w:p w:rsidRDefault="00155204" w:rsidP="00155204" w:rsidR="00155204" w:rsidRPr="00DF7B8C">
      <w:pPr>
        <w:rPr>
          <w:sz w:val="22"/>
          <w:szCs w:val="22"/>
        </w:rPr>
      </w:pPr>
    </w:p>
    <w:p w:rsidRDefault="003419EE" w:rsidP="00155204" w:rsidR="003419EE">
      <w:pPr>
        <w:rPr>
          <w:b/>
          <w:sz w:val="22"/>
          <w:szCs w:val="22"/>
        </w:rPr>
      </w:pPr>
    </w:p>
    <w:p w:rsidRDefault="00155204" w:rsidP="00155204" w:rsidR="00155204" w:rsidRPr="00DF7B8C">
      <w:pPr>
        <w:rPr>
          <w:b/>
          <w:sz w:val="22"/>
          <w:szCs w:val="22"/>
        </w:rPr>
      </w:pPr>
      <w:r w:rsidRPr="00DF7B8C">
        <w:rPr>
          <w:b/>
          <w:sz w:val="22"/>
          <w:szCs w:val="22"/>
        </w:rPr>
        <w:t>POUKA O PRAVNOM LIJEKU</w:t>
      </w:r>
    </w:p>
    <w:p w:rsidRDefault="00155204" w:rsidP="00155204" w:rsidR="00155204" w:rsidRPr="00DF7B8C">
      <w:pPr>
        <w:rPr>
          <w:sz w:val="22"/>
          <w:szCs w:val="22"/>
        </w:rPr>
      </w:pPr>
      <w:r w:rsidRPr="00DF7B8C">
        <w:rPr>
          <w:sz w:val="22"/>
          <w:szCs w:val="22"/>
        </w:rPr>
        <w:t>Protiv ovog rješenja posebna žalba nije dopuštena (čl. 115. st. 1. SZ).</w:t>
      </w:r>
    </w:p>
    <w:p w:rsidRDefault="00155204" w:rsidP="00155204" w:rsidR="00155204" w:rsidRPr="00DF7B8C">
      <w:pPr>
        <w:rPr>
          <w:sz w:val="22"/>
          <w:szCs w:val="22"/>
        </w:rPr>
      </w:pPr>
    </w:p>
    <w:p w:rsidRDefault="00155204" w:rsidP="00155204" w:rsidR="00155204" w:rsidRPr="00DF7B8C">
      <w:pPr>
        <w:rPr>
          <w:b/>
          <w:sz w:val="22"/>
          <w:szCs w:val="22"/>
        </w:rPr>
      </w:pPr>
      <w:r w:rsidRPr="00DF7B8C">
        <w:rPr>
          <w:b/>
          <w:sz w:val="22"/>
          <w:szCs w:val="22"/>
        </w:rPr>
        <w:t>DN-a:</w:t>
      </w:r>
    </w:p>
    <w:p w:rsidRDefault="00155204" w:rsidP="00155204" w:rsidR="000D3AA8">
      <w:pPr>
        <w:rPr>
          <w:sz w:val="22"/>
          <w:szCs w:val="22"/>
        </w:rPr>
      </w:pPr>
      <w:r w:rsidRPr="00DF7B8C">
        <w:rPr>
          <w:sz w:val="22"/>
          <w:szCs w:val="22"/>
        </w:rPr>
        <w:t>-</w:t>
      </w:r>
      <w:r w:rsidRPr="00DF7B8C">
        <w:rPr>
          <w:sz w:val="22"/>
          <w:szCs w:val="22"/>
        </w:rPr>
        <w:tab/>
      </w:r>
      <w:r w:rsidR="000D3AA8" w:rsidRPr="00DF7B8C">
        <w:rPr>
          <w:sz w:val="22"/>
          <w:szCs w:val="22"/>
        </w:rPr>
        <w:t>e - oglasna ploča</w:t>
      </w:r>
    </w:p>
    <w:p w:rsidRDefault="00155204" w:rsidP="000D3AA8" w:rsidR="00F40F29" w:rsidRPr="00303AF6">
      <w:pPr>
        <w:rPr>
          <w:sz w:val="22"/>
          <w:szCs w:val="22"/>
        </w:rPr>
      </w:pPr>
      <w:r w:rsidRPr="00DF7B8C">
        <w:rPr>
          <w:sz w:val="22"/>
          <w:szCs w:val="22"/>
        </w:rPr>
        <w:t>-</w:t>
      </w:r>
      <w:r w:rsidRPr="00DF7B8C">
        <w:rPr>
          <w:sz w:val="22"/>
          <w:szCs w:val="22"/>
        </w:rPr>
        <w:tab/>
        <w:t>FINA – e – oglasna</w:t>
      </w:r>
      <w:r w:rsidR="003419EE">
        <w:rPr>
          <w:sz w:val="22"/>
          <w:szCs w:val="22"/>
        </w:rPr>
        <w:t xml:space="preserve"> ploča</w:t>
      </w:r>
    </w:p>
    <w:sectPr w:rsidSect="003419EE" w:rsidR="00F40F29" w:rsidRPr="00303AF6">
      <w:headerReference w:type="even" r:id="rId12"/>
      <w:headerReference w:type="default" r:id="rId13"/>
      <w:pgSz w:h="15840" w:w="12240"/>
      <w:pgMar w:gutter="0" w:footer="708" w:header="708" w:left="1560" w:bottom="1440" w:right="1325" w:top="1418"/>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C5F7B" w:rsidR="005421BE">
      <w:r>
        <w:separator/>
      </w:r>
    </w:p>
  </w:endnote>
  <w:endnote w:id="0" w:type="continuationSeparator">
    <w:p w:rsidRDefault="00AC5F7B" w:rsidR="005421BE">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C5F7B" w:rsidR="005421BE">
      <w:r>
        <w:separator/>
      </w:r>
    </w:p>
  </w:footnote>
  <w:footnote w:id="0" w:type="continuationSeparator">
    <w:p w:rsidRDefault="00AC5F7B" w:rsidR="005421BE">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51189" w:rsidP="00644340" w:rsidR="00304C4F">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1A5995" w:rsidR="00304C4F">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51189" w:rsidP="00644340" w:rsidR="00304C4F">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3419EE">
      <w:rPr>
        <w:rStyle w:val="Brojstranice"/>
        <w:noProof/>
      </w:rPr>
      <w:t>2</w:t>
    </w:r>
    <w:r>
      <w:rPr>
        <w:rStyle w:val="Brojstranice"/>
      </w:rPr>
      <w:fldChar w:fldCharType="end"/>
    </w:r>
  </w:p>
  <w:p w:rsidRDefault="00B51189" w:rsidR="00304C4F">
    <w:pPr>
      <w:pStyle w:val="Zaglavlje"/>
    </w:pPr>
    <w:r>
      <w:tab/>
    </w:r>
    <w:r>
      <w:tab/>
      <w:t>7.St.477/2013</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D495A09"/>
    <w:multiLevelType w:val="hybridMultilevel"/>
    <w:tmpl w:val="13F630CE"/>
    <w:lvl w:tplc="FBC8DA1C" w:ilvl="0">
      <w:start w:val="1"/>
      <w:numFmt w:val="decimalZero"/>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31024CB4"/>
    <w:multiLevelType w:val="hybridMultilevel"/>
    <w:tmpl w:val="AA06394E"/>
    <w:lvl w:tplc="C1E63A44" w:ilvl="0">
      <w:start w:val="2"/>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2">
    <w:nsid w:val="384A3E13"/>
    <w:multiLevelType w:val="hybridMultilevel"/>
    <w:tmpl w:val="AD74E474"/>
    <w:lvl w:tplc="BFC0D7F6" w:ilvl="0">
      <w:start w:val="2"/>
      <w:numFmt w:val="lowerRoman"/>
      <w:lvlText w:val="%1."/>
      <w:lvlJc w:val="left"/>
      <w:pPr>
        <w:ind w:hanging="720" w:left="720"/>
      </w:pPr>
      <w:rPr>
        <w:rFonts w:hint="default"/>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3">
    <w:nsid w:val="50383267"/>
    <w:multiLevelType w:val="hybridMultilevel"/>
    <w:tmpl w:val="1DB29234"/>
    <w:lvl w:tplc="D602A1A0" w:ilvl="0">
      <w:start w:val="1"/>
      <w:numFmt w:val="decimalZero"/>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6A3D7C95"/>
    <w:multiLevelType w:val="hybridMultilevel"/>
    <w:tmpl w:val="8A2C4638"/>
    <w:lvl w:tplc="0BE6D088" w:ilvl="0">
      <w:start w:val="1"/>
      <w:numFmt w:val="decimalZero"/>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5">
    <w:nsid w:val="7AFD1FA9"/>
    <w:multiLevelType w:val="hybridMultilevel"/>
    <w:tmpl w:val="0F243D82"/>
    <w:lvl w:tplc="110C7B14" w:ilvl="0">
      <w:start w:val="3"/>
      <w:numFmt w:val="upperRoman"/>
      <w:lvlText w:val="%1."/>
      <w:lvlJc w:val="left"/>
      <w:pPr>
        <w:tabs>
          <w:tab w:pos="720" w:val="num"/>
        </w:tabs>
        <w:ind w:hanging="720" w:left="720"/>
      </w:pPr>
      <w:rPr>
        <w:rFonts w:hint="default"/>
        <w:b/>
      </w:rPr>
    </w:lvl>
    <w:lvl w:tentative="true" w:tplc="041A0019" w:ilvl="1">
      <w:start w:val="1"/>
      <w:numFmt w:val="lowerLetter"/>
      <w:lvlText w:val="%2."/>
      <w:lvlJc w:val="left"/>
      <w:pPr>
        <w:tabs>
          <w:tab w:pos="1080" w:val="num"/>
        </w:tabs>
        <w:ind w:hanging="360" w:left="1080"/>
      </w:pPr>
    </w:lvl>
    <w:lvl w:tentative="true" w:tplc="041A001B" w:ilvl="2">
      <w:start w:val="1"/>
      <w:numFmt w:val="lowerRoman"/>
      <w:lvlText w:val="%3."/>
      <w:lvlJc w:val="right"/>
      <w:pPr>
        <w:tabs>
          <w:tab w:pos="1800" w:val="num"/>
        </w:tabs>
        <w:ind w:hanging="180" w:left="1800"/>
      </w:pPr>
    </w:lvl>
    <w:lvl w:tentative="true" w:tplc="041A000F" w:ilvl="3">
      <w:start w:val="1"/>
      <w:numFmt w:val="decimal"/>
      <w:lvlText w:val="%4."/>
      <w:lvlJc w:val="left"/>
      <w:pPr>
        <w:tabs>
          <w:tab w:pos="2520" w:val="num"/>
        </w:tabs>
        <w:ind w:hanging="360" w:left="2520"/>
      </w:pPr>
    </w:lvl>
    <w:lvl w:tentative="true" w:tplc="041A0019" w:ilvl="4">
      <w:start w:val="1"/>
      <w:numFmt w:val="lowerLetter"/>
      <w:lvlText w:val="%5."/>
      <w:lvlJc w:val="left"/>
      <w:pPr>
        <w:tabs>
          <w:tab w:pos="3240" w:val="num"/>
        </w:tabs>
        <w:ind w:hanging="360" w:left="3240"/>
      </w:pPr>
    </w:lvl>
    <w:lvl w:tentative="true" w:tplc="041A001B" w:ilvl="5">
      <w:start w:val="1"/>
      <w:numFmt w:val="lowerRoman"/>
      <w:lvlText w:val="%6."/>
      <w:lvlJc w:val="right"/>
      <w:pPr>
        <w:tabs>
          <w:tab w:pos="3960" w:val="num"/>
        </w:tabs>
        <w:ind w:hanging="180" w:left="3960"/>
      </w:pPr>
    </w:lvl>
    <w:lvl w:tentative="true" w:tplc="041A000F" w:ilvl="6">
      <w:start w:val="1"/>
      <w:numFmt w:val="decimal"/>
      <w:lvlText w:val="%7."/>
      <w:lvlJc w:val="left"/>
      <w:pPr>
        <w:tabs>
          <w:tab w:pos="4680" w:val="num"/>
        </w:tabs>
        <w:ind w:hanging="360" w:left="4680"/>
      </w:pPr>
    </w:lvl>
    <w:lvl w:tentative="true" w:tplc="041A0019" w:ilvl="7">
      <w:start w:val="1"/>
      <w:numFmt w:val="lowerLetter"/>
      <w:lvlText w:val="%8."/>
      <w:lvlJc w:val="left"/>
      <w:pPr>
        <w:tabs>
          <w:tab w:pos="5400" w:val="num"/>
        </w:tabs>
        <w:ind w:hanging="360" w:left="5400"/>
      </w:pPr>
    </w:lvl>
    <w:lvl w:tentative="true" w:tplc="041A001B" w:ilvl="8">
      <w:start w:val="1"/>
      <w:numFmt w:val="lowerRoman"/>
      <w:lvlText w:val="%9."/>
      <w:lvlJc w:val="right"/>
      <w:pPr>
        <w:tabs>
          <w:tab w:pos="6120" w:val="num"/>
        </w:tabs>
        <w:ind w:hanging="180" w:left="6120"/>
      </w:pPr>
    </w:lvl>
  </w:abstractNum>
  <w:num w:numId="1">
    <w:abstractNumId w:val="3"/>
  </w:num>
  <w:num w:numId="2">
    <w:abstractNumId w:val="5"/>
  </w:num>
  <w:num w:numId="3">
    <w:abstractNumId w:val="0"/>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B51189"/>
    <w:rsid w:val="0009031B"/>
    <w:rsid w:val="000925A4"/>
    <w:rsid w:val="000D3AA8"/>
    <w:rsid w:val="000F1098"/>
    <w:rsid w:val="00155204"/>
    <w:rsid w:val="001A17F5"/>
    <w:rsid w:val="001A5995"/>
    <w:rsid w:val="002B16D5"/>
    <w:rsid w:val="00303AF6"/>
    <w:rsid w:val="003419EE"/>
    <w:rsid w:val="004D66B1"/>
    <w:rsid w:val="0052560B"/>
    <w:rsid w:val="005401F1"/>
    <w:rsid w:val="005421BE"/>
    <w:rsid w:val="00547D92"/>
    <w:rsid w:val="007F2EE3"/>
    <w:rsid w:val="00806B6F"/>
    <w:rsid w:val="00883F1C"/>
    <w:rsid w:val="00974DD0"/>
    <w:rsid w:val="00AC5F7B"/>
    <w:rsid w:val="00B429F6"/>
    <w:rsid w:val="00B51189"/>
    <w:rsid w:val="00EC4BC4"/>
    <w:rsid w:val="00F40F2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B51189"/>
    <w:rPr>
      <w:rFonts w:cs="Times New Roman" w:eastAsia="Times New Roman" w:hAnsi="Times New Roman" w:ascii="Times New Roman"/>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rsid w:val="00B51189"/>
    <w:pPr>
      <w:tabs>
        <w:tab w:pos="4536" w:val="center"/>
        <w:tab w:pos="9072" w:val="right"/>
      </w:tabs>
    </w:pPr>
  </w:style>
  <w:style w:customStyle="true" w:styleId="ZaglavljeChar" w:type="character">
    <w:name w:val="Zaglavlje Char"/>
    <w:basedOn w:val="Zadanifontodlomka"/>
    <w:link w:val="Zaglavlje"/>
    <w:rsid w:val="00B51189"/>
    <w:rPr>
      <w:rFonts w:cs="Times New Roman" w:eastAsia="Times New Roman" w:hAnsi="Times New Roman" w:ascii="Times New Roman"/>
      <w:sz w:val="24"/>
      <w:szCs w:val="24"/>
    </w:rPr>
  </w:style>
  <w:style w:styleId="Brojstranice" w:type="character">
    <w:name w:val="page number"/>
    <w:basedOn w:val="Zadanifontodlomka"/>
    <w:rsid w:val="00B51189"/>
  </w:style>
  <w:style w:styleId="Tekstbalonia" w:type="paragraph">
    <w:name w:val="Balloon Text"/>
    <w:basedOn w:val="Normal"/>
    <w:link w:val="TekstbaloniaChar"/>
    <w:uiPriority w:val="99"/>
    <w:semiHidden/>
    <w:unhideWhenUsed/>
    <w:rsid w:val="00B51189"/>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B51189"/>
    <w:rPr>
      <w:rFonts w:cs="Tahoma" w:eastAsia="Times New Roman" w:hAnsi="Tahoma" w:ascii="Tahoma"/>
      <w:sz w:val="16"/>
      <w:szCs w:val="16"/>
    </w:rPr>
  </w:style>
  <w:style w:styleId="Odlomakpopisa" w:type="paragraph">
    <w:name w:val="List Paragraph"/>
    <w:basedOn w:val="Normal"/>
    <w:uiPriority w:val="34"/>
    <w:qFormat/>
    <w:rsid w:val="00806B6F"/>
    <w:pPr>
      <w:ind w:left="720"/>
      <w:contextualSpacing/>
    </w:pPr>
  </w:style>
  <w:style w:styleId="Tekstrezerviranogmjesta" w:type="character">
    <w:name w:val="Placeholder Text"/>
    <w:basedOn w:val="Zadanifontodlomka"/>
    <w:uiPriority w:val="99"/>
    <w:semiHidden/>
    <w:rsid w:val="001A5995"/>
    <w:rPr>
      <w:color w:val="808080"/>
      <w:bdr w:space="0" w:sz="0" w:color="auto" w:val="none"/>
      <w:shd w:fill="auto" w:color="auto" w:val="clear"/>
    </w:rPr>
  </w:style>
  <w:style w:customStyle="true" w:styleId="eSPISCCParagraphDefaultFont" w:type="character">
    <w:name w:val="eSPIS_CC_Paragraph Default Font"/>
    <w:basedOn w:val="Zadanifontodlomka"/>
    <w:rsid w:val="001A5995"/>
    <w:rPr>
      <w:rFonts w:cs="Times New Roman" w:hAnsi="Times New Roman" w:ascii="Times New Roman"/>
      <w:b/>
      <w:sz w:val="24"/>
      <w:szCs w:val="22"/>
      <w:bdr w:space="0" w:sz="0" w:color="auto" w:val="none"/>
      <w:shd w:fill="auto" w:color="auto" w:val="clear"/>
      <w:lang w:val="hr-HR"/>
    </w:rPr>
  </w:style>
  <w:style w:customStyle="true" w:styleId="PozadinaSvijetloZuta" w:type="character">
    <w:name w:val="Pozadina_SvijetloZuta"/>
    <w:basedOn w:val="Zadanifontodlomka"/>
    <w:rsid w:val="001A5995"/>
    <w:rPr>
      <w:b/>
      <w:sz w:val="22"/>
      <w:szCs w:val="22"/>
      <w:bdr w:space="0" w:sz="0" w:color="auto" w:val="none"/>
      <w:shd w:fill="FFFFCC" w:color="auto" w:val="clear"/>
      <w:lang w:val="hr-HR"/>
    </w:rPr>
  </w:style>
  <w:style w:customStyle="true" w:styleId="PozadinaSvijetloCrvena" w:type="character">
    <w:name w:val="Pozadina_SvijetloCrvena"/>
    <w:basedOn w:val="eSPISCCParagraphDefaultFont"/>
    <w:rsid w:val="001A5995"/>
    <w:rPr>
      <w:rFonts w:cs="Times New Roman" w:hAnsi="Times New Roman" w:ascii="Times New Roman"/>
      <w:b w:val="false"/>
      <w:sz w:val="22"/>
      <w:szCs w:val="22"/>
      <w:bdr w:space="0" w:sz="0" w:color="auto" w:val="none"/>
      <w:shd w:fill="FFCCCC" w:color="auto" w:val="clear"/>
      <w:lang w:val="hr-HR"/>
    </w:rPr>
  </w:style>
  <w:style w:customStyle="true" w:styleId="PozadinaSvijetloZelena" w:type="character">
    <w:name w:val="Pozadina_SvijetloZelena"/>
    <w:basedOn w:val="eSPISCCParagraphDefaultFont"/>
    <w:rsid w:val="001A5995"/>
    <w:rPr>
      <w:rFonts w:cs="Times New Roman" w:hAnsi="Times New Roman" w:ascii="Times New Roman"/>
      <w:b w:val="false"/>
      <w:sz w:val="22"/>
      <w:szCs w:val="22"/>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B51189"/>
    <w:rPr>
      <w:rFonts w:ascii="Times New Roman" w:cs="Times New Roman" w:eastAsia="Times New Roman" w:hAnsi="Times New Roman"/>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B51189"/>
    <w:pPr>
      <w:tabs>
        <w:tab w:pos="4536" w:val="center"/>
        <w:tab w:pos="9072" w:val="right"/>
      </w:tabs>
    </w:pPr>
  </w:style>
  <w:style w:customStyle="1" w:styleId="ZaglavljeChar" w:type="character">
    <w:name w:val="Zaglavlje Char"/>
    <w:basedOn w:val="Zadanifontodlomka"/>
    <w:link w:val="Zaglavlje"/>
    <w:rsid w:val="00B51189"/>
    <w:rPr>
      <w:rFonts w:ascii="Times New Roman" w:cs="Times New Roman" w:eastAsia="Times New Roman" w:hAnsi="Times New Roman"/>
      <w:sz w:val="24"/>
      <w:szCs w:val="24"/>
    </w:rPr>
  </w:style>
  <w:style w:styleId="Brojstranice" w:type="character">
    <w:name w:val="page number"/>
    <w:basedOn w:val="Zadanifontodlomka"/>
    <w:rsid w:val="00B51189"/>
  </w:style>
  <w:style w:styleId="Tekstbalonia" w:type="paragraph">
    <w:name w:val="Balloon Text"/>
    <w:basedOn w:val="Normal"/>
    <w:link w:val="TekstbaloniaChar"/>
    <w:uiPriority w:val="99"/>
    <w:semiHidden/>
    <w:unhideWhenUsed/>
    <w:rsid w:val="00B51189"/>
    <w:rPr>
      <w:rFonts w:ascii="Tahoma" w:cs="Tahoma" w:hAnsi="Tahoma"/>
      <w:sz w:val="16"/>
      <w:szCs w:val="16"/>
    </w:rPr>
  </w:style>
  <w:style w:customStyle="1" w:styleId="TekstbaloniaChar" w:type="character">
    <w:name w:val="Tekst balončića Char"/>
    <w:basedOn w:val="Zadanifontodlomka"/>
    <w:link w:val="Tekstbalonia"/>
    <w:uiPriority w:val="99"/>
    <w:semiHidden/>
    <w:rsid w:val="00B51189"/>
    <w:rPr>
      <w:rFonts w:ascii="Tahoma" w:cs="Tahoma" w:eastAsia="Times New Roman" w:hAnsi="Tahoma"/>
      <w:sz w:val="16"/>
      <w:szCs w:val="16"/>
    </w:rPr>
  </w:style>
  <w:style w:styleId="Odlomakpopisa" w:type="paragraph">
    <w:name w:val="List Paragraph"/>
    <w:basedOn w:val="Normal"/>
    <w:uiPriority w:val="34"/>
    <w:qFormat/>
    <w:rsid w:val="00806B6F"/>
    <w:pPr>
      <w:ind w:left="720"/>
      <w:contextualSpacing/>
    </w:pPr>
  </w:style>
  <w:style w:styleId="Tekstrezerviranogmjesta" w:type="character">
    <w:name w:val="Placeholder Text"/>
    <w:basedOn w:val="Zadanifontodlomka"/>
    <w:uiPriority w:val="99"/>
    <w:semiHidden/>
    <w:rsid w:val="001A5995"/>
    <w:rPr>
      <w:color w:val="808080"/>
      <w:bdr w:color="auto" w:space="0" w:sz="0" w:val="none"/>
      <w:shd w:color="auto" w:fill="auto" w:val="clear"/>
    </w:rPr>
  </w:style>
  <w:style w:customStyle="1" w:styleId="eSPISCCParagraphDefaultFont" w:type="character">
    <w:name w:val="eSPIS_CC_Paragraph Default Font"/>
    <w:basedOn w:val="Zadanifontodlomka"/>
    <w:rsid w:val="001A5995"/>
    <w:rPr>
      <w:rFonts w:ascii="Times New Roman" w:cs="Times New Roman" w:hAnsi="Times New Roman"/>
      <w:b/>
      <w:sz w:val="24"/>
      <w:szCs w:val="22"/>
      <w:bdr w:color="auto" w:space="0" w:sz="0" w:val="none"/>
      <w:shd w:color="auto" w:fill="auto" w:val="clear"/>
      <w:lang w:val="hr-HR"/>
    </w:rPr>
  </w:style>
  <w:style w:customStyle="1" w:styleId="PozadinaSvijetloZuta" w:type="character">
    <w:name w:val="Pozadina_SvijetloZuta"/>
    <w:basedOn w:val="Zadanifontodlomka"/>
    <w:rsid w:val="001A5995"/>
    <w:rPr>
      <w:b/>
      <w:sz w:val="22"/>
      <w:szCs w:val="22"/>
      <w:bdr w:color="auto" w:space="0" w:sz="0" w:val="none"/>
      <w:shd w:color="auto" w:fill="FFFFCC" w:val="clear"/>
      <w:lang w:val="hr-HR"/>
    </w:rPr>
  </w:style>
  <w:style w:customStyle="1" w:styleId="PozadinaSvijetloCrvena" w:type="character">
    <w:name w:val="Pozadina_SvijetloCrvena"/>
    <w:basedOn w:val="eSPISCCParagraphDefaultFont"/>
    <w:rsid w:val="001A5995"/>
    <w:rPr>
      <w:rFonts w:ascii="Times New Roman" w:cs="Times New Roman" w:hAnsi="Times New Roman"/>
      <w:b w:val="0"/>
      <w:sz w:val="22"/>
      <w:szCs w:val="22"/>
      <w:bdr w:color="auto" w:space="0" w:sz="0" w:val="none"/>
      <w:shd w:color="auto" w:fill="FFCCCC" w:val="clear"/>
      <w:lang w:val="hr-HR"/>
    </w:rPr>
  </w:style>
  <w:style w:customStyle="1" w:styleId="PozadinaSvijetloZelena" w:type="character">
    <w:name w:val="Pozadina_SvijetloZelena"/>
    <w:basedOn w:val="eSPISCCParagraphDefaultFont"/>
    <w:rsid w:val="001A5995"/>
    <w:rPr>
      <w:rFonts w:ascii="Times New Roman" w:cs="Times New Roman" w:hAnsi="Times New Roman"/>
      <w:b w:val="0"/>
      <w:sz w:val="22"/>
      <w:szCs w:val="22"/>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41034913">
      <w:bodyDiv w:val="true"/>
      <w:marLeft w:val="0"/>
      <w:marRight w:val="0"/>
      <w:marTop w:val="0"/>
      <w:marBottom w:val="0"/>
      <w:divBdr>
        <w:top w:space="0" w:sz="0" w:color="auto" w:val="none"/>
        <w:left w:space="0" w:sz="0" w:color="auto" w:val="none"/>
        <w:bottom w:space="0" w:sz="0" w:color="auto" w:val="none"/>
        <w:right w:space="0" w:sz="0" w:color="auto" w:val="none"/>
      </w:divBdr>
    </w:div>
    <w:div w:id="964114162">
      <w:bodyDiv w:val="true"/>
      <w:marLeft w:val="0"/>
      <w:marRight w:val="0"/>
      <w:marTop w:val="0"/>
      <w:marBottom w:val="0"/>
      <w:divBdr>
        <w:top w:space="0" w:sz="0" w:color="auto" w:val="none"/>
        <w:left w:space="0" w:sz="0" w:color="auto" w:val="none"/>
        <w:bottom w:space="0" w:sz="0" w:color="auto" w:val="none"/>
        <w:right w:space="0" w:sz="0" w:color="auto" w:val="none"/>
      </w:divBdr>
    </w:div>
    <w:div w:id="1694382407">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bn0.google.com/images?q=tbn:8lIypWC5bJjP1M:http://www.hnv.org.yu/images/grb-rh.jp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15. ožujka 2017.</izvorni_sadrzaj>
    <derivirana_varijabla naziv="DomainObject.DatumDonosenjaOdluke_1">15. ožujka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Diana</izvorni_sadrzaj>
    <derivirana_varijabla naziv="DomainObject.DonositeljOdluke.Ime_1">Diana</derivirana_varijabla>
  </DomainObject.DonositeljOdluke.Ime>
  <DomainObject.DonositeljOdluke.Prezime>
    <izvorni_sadrzaj>Butigan Granić</izvorni_sadrzaj>
    <derivirana_varijabla naziv="DomainObject.DonositeljOdluke.Prezime_1">Butigan Granić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138</izvorni_sadrzaj>
    <derivirana_varijabla naziv="DomainObject.Predmet.Broj_1">138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veljače 2017.</izvorni_sadrzaj>
    <derivirana_varijabla naziv="DomainObject.Predmet.DatumOsnivanja_1">7. veljače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 110 ST. 1 SZ</izvorni_sadrzaj>
    <derivirana_varijabla naziv="DomainObject.Predmet.Opis_1">ČL. 110 ST. 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St-138/2017</izvorni_sadrzaj>
    <derivirana_varijabla naziv="DomainObject.Predmet.OznakaBroj_1">St-138/2017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LINA društvo s ograničenom odgovornošću za turizam i ugostiteljstvo, turistička agencija</izvorni_sadrzaj>
    <derivirana_varijabla naziv="DomainObject.Predmet.ProtustrankaFormated_1">  LINA društvo s ograničenom odgovornošću za turizam i ugostiteljstvo, turistička agencija</derivirana_varijabla>
  </DomainObject.Predmet.ProtustrankaFormated>
  <DomainObject.Predmet.ProtustrankaFormatedOIB>
    <izvorni_sadrzaj>  LINA društvo s ograničenom odgovornošću za turizam i ugostiteljstvo, turistička agencija, OIB 96623693648</izvorni_sadrzaj>
    <derivirana_varijabla naziv="DomainObject.Predmet.ProtustrankaFormatedOIB_1">  LINA društvo s ograničenom odgovornošću za turizam i ugostiteljstvo, turistička agencija, OIB 96623693648</derivirana_varijabla>
  </DomainObject.Predmet.ProtustrankaFormatedOIB>
  <DomainObject.Predmet.ProtustrankaFormatedWithAdress>
    <izvorni_sadrzaj> LINA društvo s ograničenom odgovornošću za turizam i ugostiteljstvo, turistička agencija, Lumbarda/bb, 20260 Lumbarda</izvorni_sadrzaj>
    <derivirana_varijabla naziv="DomainObject.Predmet.ProtustrankaFormatedWithAdress_1"> LINA društvo s ograničenom odgovornošću za turizam i ugostiteljstvo, turistička agencija, Lumbarda/bb, 20260 Lumbarda</derivirana_varijabla>
  </DomainObject.Predmet.ProtustrankaFormatedWithAdress>
  <DomainObject.Predmet.ProtustrankaFormatedWithAdressOIB>
    <izvorni_sadrzaj> LINA društvo s ograničenom odgovornošću za turizam i ugostiteljstvo, turistička agencija, OIB 96623693648, Lumbarda/bb, 20260 Lumbarda</izvorni_sadrzaj>
    <derivirana_varijabla naziv="DomainObject.Predmet.ProtustrankaFormatedWithAdressOIB_1"> LINA društvo s ograničenom odgovornošću za turizam i ugostiteljstvo, turistička agencija, OIB 96623693648, Lumbarda/bb, 20260 Lumbarda</derivirana_varijabla>
  </DomainObject.Predmet.ProtustrankaFormatedWithAdressOIB>
  <DomainObject.Predmet.ProtustrankaWithAdress>
    <izvorni_sadrzaj>LINA društvo s ograničenom odgovornošću za turizam i ugostiteljstvo, turistička agencija Lumbarda/bb, 20260 Lumbarda</izvorni_sadrzaj>
    <derivirana_varijabla naziv="DomainObject.Predmet.ProtustrankaWithAdress_1">LINA društvo s ograničenom odgovornošću za turizam i ugostiteljstvo, turistička agencija Lumbarda/bb, 20260 Lumbarda</derivirana_varijabla>
  </DomainObject.Predmet.ProtustrankaWithAdress>
  <DomainObject.Predmet.ProtustrankaWithAdressOIB>
    <izvorni_sadrzaj>LINA društvo s ograničenom odgovornošću za turizam i ugostiteljstvo, turistička agencija, OIB 96623693648, Lumbarda/bb, 20260 Lumbarda</izvorni_sadrzaj>
    <derivirana_varijabla naziv="DomainObject.Predmet.ProtustrankaWithAdressOIB_1">LINA društvo s ograničenom odgovornošću za turizam i ugostiteljstvo, turistička agencija, OIB 96623693648, Lumbarda/bb, 20260 Lumbarda</derivirana_varijabla>
  </DomainObject.Predmet.ProtustrankaWithAdressOIB>
  <DomainObject.Predmet.ProtustrankaNazivFormated>
    <izvorni_sadrzaj>LINA društvo s ograničenom odgovornošću za turizam i ugostiteljstvo, turistička agencija</izvorni_sadrzaj>
    <derivirana_varijabla naziv="DomainObject.Predmet.ProtustrankaNazivFormated_1">LINA društvo s ograničenom odgovornošću za turizam i ugostiteljstvo, turistička agencija</derivirana_varijabla>
  </DomainObject.Predmet.ProtustrankaNazivFormated>
  <DomainObject.Predmet.ProtustrankaNazivFormatedOIB>
    <izvorni_sadrzaj>LINA društvo s ograničenom odgovornošću za turizam i ugostiteljstvo, turistička agencija, OIB 96623693648</izvorni_sadrzaj>
    <derivirana_varijabla naziv="DomainObject.Predmet.ProtustrankaNazivFormatedOIB_1">LINA društvo s ograničenom odgovornošću za turizam i ugostiteljstvo, turistička agencija, OIB 96623693648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 SS DU</izvorni_sadrzaj>
    <derivirana_varijabla naziv="DomainObject.Predmet.Referada.Naziv_1">referada 7 SS DU</derivirana_varijabla>
  </DomainObject.Predmet.Referada.Naziv>
  <DomainObject.Predmet.Referada.Oznaka>
    <izvorni_sadrzaj>ref. 7 SS</izvorni_sadrzaj>
    <derivirana_varijabla naziv="DomainObject.Predmet.Referada.Oznaka_1">ref. 7 SS</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Diana Butigan Granić</izvorni_sadrzaj>
    <derivirana_varijabla naziv="DomainObject.Predmet.Referada.Sudac_1">Diana Butigan Granić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Ulica grada Vukovara 70, 10000 Zagreb</izvorni_sadrzaj>
    <derivirana_varijabla naziv="DomainObject.Predmet.StrankaFormatedWithAdress_1"> Financijska agencija, RC SPLIT, Ulica grada Vukovara 70, 10000 Zagreb</derivirana_varijabla>
  </DomainObject.Predmet.StrankaFormatedWithAdress>
  <DomainObject.Predmet.StrankaFormatedWithAdressOIB>
    <izvorni_sadrzaj> Financijska agencija, RC SPLIT, OIB 85821130368, Ulica grada Vukovara 70, 10000 Zagreb</izvorni_sadrzaj>
    <derivirana_varijabla naziv="DomainObject.Predmet.StrankaFormatedWithAdressOIB_1"> Financijska agencija, RC SPLIT, OIB 85821130368, Ulica grada Vukovara 70, 10000 Zagreb</derivirana_varijabla>
  </DomainObject.Predmet.StrankaFormatedWithAdressOIB>
  <DomainObject.Predmet.StrankaWithAdress>
    <izvorni_sadrzaj>Financijska agencija, RC SPLIT Ulica grada Vukovara 70,10000 Zagreb</izvorni_sadrzaj>
    <derivirana_varijabla naziv="DomainObject.Predmet.StrankaWithAdress_1">Financijska agencija, RC SPLIT Ulica grada Vukovara 70,10000 Zagreb</derivirana_varijabla>
  </DomainObject.Predmet.StrankaWithAdress>
  <DomainObject.Predmet.StrankaWithAdressOIB>
    <izvorni_sadrzaj>Financijska agencija, RC SPLIT, OIB 85821130368, Ulica grada Vukovara 70,10000 Zagreb</izvorni_sadrzaj>
    <derivirana_varijabla naziv="DomainObject.Predmet.StrankaWithAdressOIB_1">Financijska agencija, RC SPLIT, OIB 85821130368, Ulica grada Vukovara 70,10000 Zagreb</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 SS DU</izvorni_sadrzaj>
    <derivirana_varijabla naziv="DomainObject.Predmet.TrenutnaLokacijaSpisa.Naziv_1">referada 7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702329.24</izvorni_sadrzaj>
    <derivirana_varijabla naziv="DomainObject.Predmet.TrenutnaVrijednost_1">702329.24</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Stanka Grčić</izvorni_sadrzaj>
    <derivirana_varijabla naziv="DomainObject.Predmet.Zapisnicar_1">Stanka Grčić</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Ulica grada Vukovara 70, 10000 Zagreb</item>
    </izvorni_sadrzaj>
    <derivirana_varijabla naziv="DomainObject.Predmet.StrankaListFormatedWithAdress_1">
      <item>Financijska agencija, RC SPLIT, Ulica grada Vukovara 70, 10000 Zagreb</item>
    </derivirana_varijabla>
  </DomainObject.Predmet.StrankaListFormatedWithAdress>
  <DomainObject.Predmet.StrankaListFormatedWithAdressOIB>
    <izvorni_sadrzaj>
      <item>Financijska agencija, RC SPLIT, OIB 85821130368, Ulica grada Vukovara 70, 10000 Zagreb</item>
    </izvorni_sadrzaj>
    <derivirana_varijabla naziv="DomainObject.Predmet.StrankaListFormatedWithAdressOIB_1">
      <item>Financijska agencija, RC SPLIT, OIB 85821130368, Ulica grada Vukovara 70, 10000 Zagreb</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LINA društvo s ograničenom odgovornošću za turizam i ugostiteljstvo, turistička agencija</item>
    </izvorni_sadrzaj>
    <derivirana_varijabla naziv="DomainObject.Predmet.ProtuStrankaListFormated_1">
      <item>LINA društvo s ograničenom odgovornošću za turizam i ugostiteljstvo, turistička agencija</item>
    </derivirana_varijabla>
  </DomainObject.Predmet.ProtuStrankaListFormated>
  <DomainObject.Predmet.ProtuStrankaListFormatedOIB>
    <izvorni_sadrzaj>
      <item>LINA društvo s ograničenom odgovornošću za turizam i ugostiteljstvo, turistička agencija, OIB 96623693648</item>
    </izvorni_sadrzaj>
    <derivirana_varijabla naziv="DomainObject.Predmet.ProtuStrankaListFormatedOIB_1">
      <item>LINA društvo s ograničenom odgovornošću za turizam i ugostiteljstvo, turistička agencija, OIB 96623693648</item>
    </derivirana_varijabla>
  </DomainObject.Predmet.ProtuStrankaListFormatedOIB>
  <DomainObject.Predmet.ProtuStrankaListFormatedWithAdress>
    <izvorni_sadrzaj>
      <item>LINA društvo s ograničenom odgovornošću za turizam i ugostiteljstvo, turistička agencija, Lumbarda/bb, 20260 Lumbarda</item>
    </izvorni_sadrzaj>
    <derivirana_varijabla naziv="DomainObject.Predmet.ProtuStrankaListFormatedWithAdress_1">
      <item>LINA društvo s ograničenom odgovornošću za turizam i ugostiteljstvo, turistička agencija, Lumbarda/bb, 20260 Lumbarda</item>
    </derivirana_varijabla>
  </DomainObject.Predmet.ProtuStrankaListFormatedWithAdress>
  <DomainObject.Predmet.ProtuStrankaListFormatedWithAdressOIB>
    <izvorni_sadrzaj>
      <item>LINA društvo s ograničenom odgovornošću za turizam i ugostiteljstvo, turistička agencija, OIB 96623693648, Lumbarda/bb, 20260 Lumbarda</item>
    </izvorni_sadrzaj>
    <derivirana_varijabla naziv="DomainObject.Predmet.ProtuStrankaListFormatedWithAdressOIB_1">
      <item>LINA društvo s ograničenom odgovornošću za turizam i ugostiteljstvo, turistička agencija, OIB 96623693648, Lumbarda/bb, 20260 Lumbarda</item>
    </derivirana_varijabla>
  </DomainObject.Predmet.ProtuStrankaListFormatedWithAdressOIB>
  <DomainObject.Predmet.ProtuStrankaListNazivFormated>
    <izvorni_sadrzaj>
      <item>LINA društvo s ograničenom odgovornošću za turizam i ugostiteljstvo, turistička agencija</item>
    </izvorni_sadrzaj>
    <derivirana_varijabla naziv="DomainObject.Predmet.ProtuStrankaListNazivFormated_1">
      <item>LINA društvo s ograničenom odgovornošću za turizam i ugostiteljstvo, turistička agencija</item>
    </derivirana_varijabla>
  </DomainObject.Predmet.ProtuStrankaListNazivFormated>
  <DomainObject.Predmet.ProtuStrankaListNazivFormatedOIB>
    <izvorni_sadrzaj>
      <item>LINA društvo s ograničenom odgovornošću za turizam i ugostiteljstvo, turistička agencija, OIB 96623693648</item>
    </izvorni_sadrzaj>
    <derivirana_varijabla naziv="DomainObject.Predmet.ProtuStrankaListNazivFormatedOIB_1">
      <item>LINA društvo s ograničenom odgovornošću za turizam i ugostiteljstvo, turistička agencija, OIB 96623693648</item>
    </derivirana_varijabla>
  </DomainObject.Predmet.ProtuStrankaListNazivFormatedOIB>
  <DomainObject.Predmet.OstaliListFormated>
    <izvorni_sadrzaj>
      <item>Stipan Varnica</item>
    </izvorni_sadrzaj>
    <derivirana_varijabla naziv="DomainObject.Predmet.OstaliListFormated_1">
      <item>Stipan Varnica</item>
    </derivirana_varijabla>
  </DomainObject.Predmet.OstaliListFormated>
  <DomainObject.Predmet.OstaliListFormatedOIB>
    <izvorni_sadrzaj>
      <item>Stipan Varnica</item>
    </izvorni_sadrzaj>
    <derivirana_varijabla naziv="DomainObject.Predmet.OstaliListFormatedOIB_1">
      <item>Stipan Varnica</item>
    </derivirana_varijabla>
  </DomainObject.Predmet.OstaliListFormatedOIB>
  <DomainObject.Predmet.OstaliListFormatedWithAdress>
    <izvorni_sadrzaj>
      <item>Stipan Varnica</item>
    </izvorni_sadrzaj>
    <derivirana_varijabla naziv="DomainObject.Predmet.OstaliListFormatedWithAdress_1">
      <item>Stipan Varnica</item>
    </derivirana_varijabla>
  </DomainObject.Predmet.OstaliListFormatedWithAdress>
  <DomainObject.Predmet.OstaliListFormatedWithAdressOIB>
    <izvorni_sadrzaj>
      <item>Stipan Varnica</item>
    </izvorni_sadrzaj>
    <derivirana_varijabla naziv="DomainObject.Predmet.OstaliListFormatedWithAdressOIB_1">
      <item>Stipan Varnica</item>
    </derivirana_varijabla>
  </DomainObject.Predmet.OstaliListFormatedWithAdressOIB>
  <DomainObject.Predmet.OstaliListNazivFormated>
    <izvorni_sadrzaj>
      <item>Stipan Varnica</item>
    </izvorni_sadrzaj>
    <derivirana_varijabla naziv="DomainObject.Predmet.OstaliListNazivFormated_1">
      <item>Stipan Varnica</item>
    </derivirana_varijabla>
  </DomainObject.Predmet.OstaliListNazivFormated>
  <DomainObject.Predmet.OstaliListNazivFormatedOIB>
    <izvorni_sadrzaj>
      <item>Stipan Varnica</item>
    </izvorni_sadrzaj>
    <derivirana_varijabla naziv="DomainObject.Predmet.OstaliListNazivFormatedOIB_1">
      <item>Stipan Varnica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15. ožujka 2017.</izvorni_sadrzaj>
    <derivirana_varijabla naziv="DomainObject.Datum_1">15. ožujka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LINA društvo s ograničenom odgovornošću za turizam i ugostiteljstvo, turistička agencija</izvorni_sadrzaj>
    <derivirana_varijabla naziv="DomainObject.Predmet.ProtustrankaIDrugi_1">LINA društvo s ograničenom odgovornošću za turizam i ugostiteljstvo, turistička agencija</derivirana_varijabla>
  </DomainObject.Predmet.ProtustrankaIDrugi>
  <DomainObject.Predmet.StrankaIDrugiAdressOIB>
    <izvorni_sadrzaj>Financijska agencija, RC SPLIT, OIB 85821130368, Ulica grada Vukovara 70, 10000 Zagreb</izvorni_sadrzaj>
    <derivirana_varijabla naziv="DomainObject.Predmet.StrankaIDrugiAdressOIB_1">Financijska agencija, RC SPLIT, OIB 85821130368, Ulica grada Vukovara 70, 10000 Zagreb</derivirana_varijabla>
  </DomainObject.Predmet.StrankaIDrugiAdressOIB>
  <DomainObject.Predmet.ProtustrankaIDrugiAdressOIB>
    <izvorni_sadrzaj>LINA društvo s ograničenom odgovornošću za turizam i ugostiteljstvo, turistička agencija, OIB 96623693648, Lumbarda/bb, 20260 Lumbarda</izvorni_sadrzaj>
    <derivirana_varijabla naziv="DomainObject.Predmet.ProtustrankaIDrugiAdressOIB_1">LINA društvo s ograničenom odgovornošću za turizam i ugostiteljstvo, turistička agencija, OIB 96623693648, Lumbarda/bb, 20260 Lumbarda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RC SPLIT</item>
      <item>LINA društvo s ograničenom odgovornošću za turizam i ugostiteljstvo, turistička agencija</item>
      <item>Stipan Varnica</item>
    </izvorni_sadrzaj>
    <derivirana_varijabla naziv="DomainObject.Predmet.SudioniciListNaziv_1">
      <item>Financijska agencija, RC SPLIT</item>
      <item>LINA društvo s ograničenom odgovornošću za turizam i ugostiteljstvo, turistička agencija</item>
      <item>Stipan Varnica</item>
    </derivirana_varijabla>
  </DomainObject.Predmet.SudioniciListNaziv>
  <DomainObject.Predmet.SudioniciListAdressOIB>
    <izvorni_sadrzaj>
      <item>Financijska agencija, RC SPLIT, OIB 85821130368, Ulica grada Vukovara 70,10000 Zagreb</item>
      <item>LINA društvo s ograničenom odgovornošću za turizam i ugostiteljstvo, turistička agencija, OIB 96623693648, Lumbarda/bb,20260 Lumbarda</item>
      <item>Stipan Varnica</item>
    </izvorni_sadrzaj>
    <derivirana_varijabla naziv="DomainObject.Predmet.SudioniciListAdressOIB_1">
      <item>Financijska agencija, RC SPLIT, OIB 85821130368, Ulica grada Vukovara 70,10000 Zagreb</item>
      <item>LINA društvo s ograničenom odgovornošću za turizam i ugostiteljstvo, turistička agencija, OIB 96623693648, Lumbarda/bb,20260 Lumbarda</item>
      <item>Stipan Varnica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96623693648</item>
      <item>, OIB null</item>
    </izvorni_sadrzaj>
    <derivirana_varijabla naziv="DomainObject.Predmet.SudioniciListNazivOIB_1">
      <item>, OIB 85821130368</item>
      <item>, OIB 96623693648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properties:Pages>
  <properties:Words>279</properties:Words>
  <properties:Characters>1413</properties:Characters>
  <properties:Lines>47</properties:Lines>
  <properties:Paragraphs>21</properties:Paragraphs>
  <properties:TotalTime>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1795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2017-03-15T11:21:00Z</dcterms:created>
  <dc:creator>Mara Marčinko</dc:creator>
  <cp:lastModifiedBy>Mara Marčinko</cp:lastModifiedBy>
  <cp:lastPrinted>2017-03-01T09:41:00Z</cp:lastPrinted>
  <dcterms:modified xmlns:xsi="http://www.w3.org/2001/XMLSchema-instance" xsi:type="dcterms:W3CDTF">2017-03-15T11:27:00Z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1</vt:i4>
  </prop:property>
</prop:Properties>
</file>