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B1A3B" w:rsidR="008B1A3B" w:rsidP="008B1A3B" w:rsidRDefault="008B1A3B" w14:paraId="8d11853" w14:textId="8d11853">
      <w:pPr>
        <w:pStyle w:val="Default"/>
        <w:jc w:val="center"/>
        <w15:collapsed w:val="false"/>
        <w:rPr>
          <w:sz w:val="28"/>
        </w:rPr>
      </w:pPr>
    </w:p>
    <w:p w:rsidRPr="008B1A3B" w:rsidR="008B1A3B" w:rsidP="008B1A3B" w:rsidRDefault="008B1A3B">
      <w:pPr>
        <w:pStyle w:val="Default"/>
        <w:jc w:val="center"/>
        <w:rPr>
          <w:szCs w:val="23"/>
        </w:rPr>
      </w:pPr>
      <w:r w:rsidRPr="008B1A3B">
        <w:rPr>
          <w:szCs w:val="23"/>
        </w:rPr>
        <w:t>ZAPISNIK</w:t>
      </w:r>
    </w:p>
    <w:p w:rsidRPr="008B1A3B" w:rsidR="008B1A3B" w:rsidP="008B1A3B" w:rsidRDefault="008B1A3B">
      <w:pPr>
        <w:pStyle w:val="Default"/>
        <w:jc w:val="center"/>
        <w:rPr>
          <w:szCs w:val="23"/>
        </w:rPr>
      </w:pPr>
      <w:r w:rsidRPr="008B1A3B">
        <w:rPr>
          <w:szCs w:val="23"/>
        </w:rPr>
        <w:t xml:space="preserve">od dana </w:t>
      </w:r>
      <w:r>
        <w:rPr>
          <w:szCs w:val="23"/>
        </w:rPr>
        <w:t>9. listopada</w:t>
      </w:r>
      <w:r w:rsidRPr="008B1A3B">
        <w:rPr>
          <w:szCs w:val="23"/>
        </w:rPr>
        <w:t xml:space="preserve"> 2026</w:t>
      </w:r>
      <w:r>
        <w:rPr>
          <w:szCs w:val="23"/>
        </w:rPr>
        <w:t>.</w:t>
      </w:r>
      <w:bookmarkStart w:name="_GoBack" w:id="0"/>
      <w:bookmarkEnd w:id="0"/>
      <w:r w:rsidRPr="008B1A3B">
        <w:rPr>
          <w:szCs w:val="23"/>
        </w:rPr>
        <w:t xml:space="preserve"> godine</w:t>
      </w:r>
    </w:p>
    <w:p w:rsidRPr="008B1A3B" w:rsidR="008B1A3B" w:rsidP="008B1A3B" w:rsidRDefault="008B1A3B">
      <w:pPr>
        <w:pStyle w:val="Default"/>
        <w:jc w:val="center"/>
        <w:rPr>
          <w:szCs w:val="23"/>
        </w:rPr>
      </w:pPr>
      <w:r w:rsidRPr="008B1A3B">
        <w:rPr>
          <w:szCs w:val="23"/>
        </w:rPr>
        <w:t>o održanom ročištu za objavu presude kod Općinskog suda u Splitu, Stalna služba u Starom Gradu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Prisutni od suda: 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8B1A3B">
        <w:rPr>
          <w:szCs w:val="23"/>
        </w:rPr>
        <w:t xml:space="preserve">Pravna stvar: 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Marija Pavlinović 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8B1A3B">
        <w:rPr>
          <w:szCs w:val="23"/>
        </w:rPr>
        <w:t xml:space="preserve">Tužitelj: </w:t>
      </w:r>
      <w:r>
        <w:rPr>
          <w:szCs w:val="23"/>
        </w:rPr>
        <w:t xml:space="preserve">Marija </w:t>
      </w:r>
      <w:proofErr w:type="spellStart"/>
      <w:r>
        <w:rPr>
          <w:szCs w:val="23"/>
        </w:rPr>
        <w:t>Buratović</w:t>
      </w:r>
      <w:proofErr w:type="spellEnd"/>
      <w:r>
        <w:rPr>
          <w:szCs w:val="23"/>
        </w:rPr>
        <w:t xml:space="preserve"> i dr.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(sudac) 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8B1A3B">
        <w:rPr>
          <w:szCs w:val="23"/>
        </w:rPr>
        <w:t xml:space="preserve">Tuženik: </w:t>
      </w:r>
      <w:r>
        <w:rPr>
          <w:szCs w:val="23"/>
        </w:rPr>
        <w:t xml:space="preserve">Kata </w:t>
      </w:r>
      <w:proofErr w:type="spellStart"/>
      <w:r>
        <w:rPr>
          <w:szCs w:val="23"/>
        </w:rPr>
        <w:t>Lušić</w:t>
      </w:r>
      <w:proofErr w:type="spellEnd"/>
      <w:r>
        <w:rPr>
          <w:szCs w:val="23"/>
        </w:rPr>
        <w:t xml:space="preserve"> ud Stipana i  dr.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Viktorija Perić </w:t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8B1A3B">
        <w:rPr>
          <w:szCs w:val="23"/>
        </w:rPr>
        <w:t xml:space="preserve">Radi: </w:t>
      </w:r>
      <w:r>
        <w:rPr>
          <w:szCs w:val="23"/>
        </w:rPr>
        <w:t>prava vlasništva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(zapisničar)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Sudac otvara raspravu </w:t>
      </w:r>
      <w:r>
        <w:rPr>
          <w:szCs w:val="23"/>
        </w:rPr>
        <w:t>09,00</w:t>
      </w:r>
      <w:r w:rsidRPr="008B1A3B">
        <w:rPr>
          <w:szCs w:val="23"/>
        </w:rPr>
        <w:t xml:space="preserve"> sati i objavljuje predmet raspravljanja.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Rasprava je javna: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>
        <w:rPr>
          <w:szCs w:val="23"/>
        </w:rPr>
        <w:t xml:space="preserve">Utvrđuje se da su pristupili: 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Za tužitelja: nitko, dostava uredno iskazana 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Za tuženika: nitko, dostava poziva uredno iskazana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Sud donosi i objavljuje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>U  I M E   R E P U B L I K E   H R V A T S K E</w:t>
      </w:r>
    </w:p>
    <w:p w:rsidRPr="008B1A3B" w:rsidR="008B1A3B" w:rsidP="008B1A3B" w:rsidRDefault="008B1A3B">
      <w:pPr>
        <w:ind w:firstLine="567"/>
        <w:jc w:val="both"/>
        <w:rPr>
          <w:rFonts w:ascii="Arial" w:hAnsi="Arial" w:eastAsia="Times New Roman" w:cs="Arial"/>
          <w:sz w:val="16"/>
          <w:szCs w:val="24"/>
        </w:rPr>
      </w:pP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>P R E S U D A</w:t>
      </w: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18"/>
          <w:szCs w:val="24"/>
        </w:rPr>
      </w:pP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>I</w:t>
      </w: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18"/>
          <w:szCs w:val="24"/>
        </w:rPr>
      </w:pPr>
    </w:p>
    <w:p w:rsidRPr="008B1A3B" w:rsidR="008B1A3B" w:rsidP="008B1A3B" w:rsidRDefault="008B1A3B">
      <w:pPr>
        <w:keepNext/>
        <w:spacing w:after="0"/>
        <w:jc w:val="center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 xml:space="preserve">P R E S U D A  Z B O G  O G L U H E </w:t>
      </w:r>
    </w:p>
    <w:p w:rsidRPr="008B1A3B" w:rsidR="008B1A3B" w:rsidP="008B1A3B" w:rsidRDefault="008B1A3B">
      <w:pPr>
        <w:spacing w:after="0"/>
        <w:jc w:val="center"/>
        <w:rPr>
          <w:rFonts w:ascii="Arial" w:hAnsi="Arial" w:cs="Arial"/>
          <w:sz w:val="18"/>
          <w:szCs w:val="24"/>
        </w:rPr>
      </w:pPr>
    </w:p>
    <w:p w:rsidRPr="008B1A3B" w:rsidR="008B1A3B" w:rsidP="008B1A3B" w:rsidRDefault="008B1A3B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>p r e s u d i o   j e</w:t>
      </w:r>
    </w:p>
    <w:p w:rsidRPr="008B1A3B" w:rsidR="008B1A3B" w:rsidP="008B1A3B" w:rsidRDefault="008B1A3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Pr="008B1A3B" w:rsidR="008B1A3B" w:rsidP="008B1A3B" w:rsidRDefault="008B1A3B">
      <w:pPr>
        <w:keepNext/>
        <w:spacing w:after="0"/>
        <w:jc w:val="center"/>
        <w:rPr>
          <w:rFonts w:ascii="Arial" w:hAnsi="Arial" w:eastAsia="Times New Roman" w:cs="Arial"/>
          <w:sz w:val="8"/>
          <w:szCs w:val="24"/>
          <w:lang w:eastAsia="hr-HR"/>
        </w:rPr>
      </w:pPr>
    </w:p>
    <w:p w:rsidRPr="008B1A3B" w:rsidR="008B1A3B" w:rsidP="008B1A3B" w:rsidRDefault="008B1A3B">
      <w:pPr>
        <w:pStyle w:val="Default"/>
        <w:jc w:val="both"/>
      </w:pPr>
      <w:proofErr w:type="spellStart"/>
      <w:r w:rsidRPr="008B1A3B">
        <w:t>I.Utvrđuje</w:t>
      </w:r>
      <w:proofErr w:type="spellEnd"/>
      <w:r w:rsidRPr="008B1A3B">
        <w:t xml:space="preserve"> se da je tužiteljica ad 1 vlasnica nekretnine oznake </w:t>
      </w:r>
      <w:proofErr w:type="spellStart"/>
      <w:r w:rsidRPr="008B1A3B">
        <w:t>č.zem</w:t>
      </w:r>
      <w:proofErr w:type="spellEnd"/>
      <w:r w:rsidRPr="008B1A3B">
        <w:t xml:space="preserve">. 2301, </w:t>
      </w:r>
      <w:proofErr w:type="spellStart"/>
      <w:r w:rsidRPr="008B1A3B">
        <w:t>zul</w:t>
      </w:r>
      <w:proofErr w:type="spellEnd"/>
      <w:r w:rsidRPr="008B1A3B">
        <w:t xml:space="preserve">. 989, </w:t>
      </w:r>
      <w:proofErr w:type="spellStart"/>
      <w:r w:rsidRPr="008B1A3B">
        <w:t>Ko</w:t>
      </w:r>
      <w:proofErr w:type="spellEnd"/>
      <w:r w:rsidRPr="008B1A3B">
        <w:t xml:space="preserve"> </w:t>
      </w:r>
      <w:proofErr w:type="spellStart"/>
      <w:r w:rsidRPr="008B1A3B">
        <w:t>Vrbanj</w:t>
      </w:r>
      <w:proofErr w:type="spellEnd"/>
      <w:r w:rsidRPr="008B1A3B">
        <w:t xml:space="preserve">, u cijelosti, stoga je ovlaštena tužiteljica ad 1 ishoditi uknjižbu prava vlasništva navedene nekretnine na svoje ime u cijelosti, uz prethodni </w:t>
      </w:r>
      <w:proofErr w:type="spellStart"/>
      <w:r w:rsidRPr="008B1A3B">
        <w:t>izbris</w:t>
      </w:r>
      <w:proofErr w:type="spellEnd"/>
      <w:r w:rsidRPr="008B1A3B">
        <w:t xml:space="preserve"> u cijelosti prava vlasništva sa imena tužene ad 1, što je ova dužna trpjeti. </w:t>
      </w:r>
    </w:p>
    <w:p w:rsidRPr="008B1A3B" w:rsidR="008B1A3B" w:rsidP="008B1A3B" w:rsidRDefault="008B1A3B">
      <w:pPr>
        <w:pStyle w:val="Default"/>
        <w:jc w:val="both"/>
      </w:pPr>
      <w:r w:rsidRPr="008B1A3B">
        <w:t xml:space="preserve">II. Utvrđuje se da je tužiteljica ad 2 vlasnica nekretnina oznake </w:t>
      </w:r>
      <w:proofErr w:type="spellStart"/>
      <w:r w:rsidRPr="008B1A3B">
        <w:t>č.zem</w:t>
      </w:r>
      <w:proofErr w:type="spellEnd"/>
      <w:r w:rsidRPr="008B1A3B">
        <w:t xml:space="preserve">. 937 i 938, </w:t>
      </w:r>
      <w:proofErr w:type="spellStart"/>
      <w:r w:rsidRPr="008B1A3B">
        <w:t>zul</w:t>
      </w:r>
      <w:proofErr w:type="spellEnd"/>
      <w:r w:rsidRPr="008B1A3B">
        <w:t xml:space="preserve">. 324, </w:t>
      </w:r>
      <w:proofErr w:type="spellStart"/>
      <w:r w:rsidRPr="008B1A3B">
        <w:t>Ko</w:t>
      </w:r>
      <w:proofErr w:type="spellEnd"/>
      <w:r w:rsidRPr="008B1A3B">
        <w:t xml:space="preserve"> </w:t>
      </w:r>
      <w:proofErr w:type="spellStart"/>
      <w:r w:rsidRPr="008B1A3B">
        <w:t>Vrbanj</w:t>
      </w:r>
      <w:proofErr w:type="spellEnd"/>
      <w:r w:rsidRPr="008B1A3B">
        <w:t xml:space="preserve">, u cijelosti, stoga je ovlaštena tužiteljica ad 2 ishoditi uknjižbu prava vlasništva navedenih nekretnina na svoje ime u cijelosti, uz prethodni </w:t>
      </w:r>
      <w:proofErr w:type="spellStart"/>
      <w:r w:rsidRPr="008B1A3B">
        <w:t>izbris</w:t>
      </w:r>
      <w:proofErr w:type="spellEnd"/>
      <w:r w:rsidRPr="008B1A3B">
        <w:t xml:space="preserve"> u cijelosti prava vlasništva sa imena tuženih ad 2 i ad 3, što su ove dužne trpjeti. </w:t>
      </w:r>
    </w:p>
    <w:p w:rsidRPr="008B1A3B" w:rsidR="008B1A3B" w:rsidP="008B1A3B" w:rsidRDefault="008B1A3B">
      <w:pPr>
        <w:keepNext/>
        <w:spacing w:after="0"/>
        <w:jc w:val="both"/>
        <w:rPr>
          <w:rFonts w:ascii="Arial" w:hAnsi="Arial" w:cs="Arial"/>
          <w:sz w:val="24"/>
          <w:szCs w:val="24"/>
        </w:rPr>
      </w:pPr>
      <w:r w:rsidRPr="008B1A3B">
        <w:rPr>
          <w:rFonts w:ascii="Arial" w:hAnsi="Arial" w:cs="Arial"/>
          <w:sz w:val="24"/>
          <w:szCs w:val="24"/>
        </w:rPr>
        <w:t xml:space="preserve">III. Utvrđuje se da je tužiteljica ad 2 vlasnica nekretnina oznake </w:t>
      </w:r>
      <w:proofErr w:type="spellStart"/>
      <w:r w:rsidRPr="008B1A3B">
        <w:rPr>
          <w:rFonts w:ascii="Arial" w:hAnsi="Arial" w:cs="Arial"/>
          <w:sz w:val="24"/>
          <w:szCs w:val="24"/>
        </w:rPr>
        <w:t>č.zem</w:t>
      </w:r>
      <w:proofErr w:type="spellEnd"/>
      <w:r w:rsidRPr="008B1A3B">
        <w:rPr>
          <w:rFonts w:ascii="Arial" w:hAnsi="Arial" w:cs="Arial"/>
          <w:sz w:val="24"/>
          <w:szCs w:val="24"/>
        </w:rPr>
        <w:t xml:space="preserve">. 966/1, 966/2 i 966/3, </w:t>
      </w:r>
      <w:proofErr w:type="spellStart"/>
      <w:r w:rsidRPr="008B1A3B">
        <w:rPr>
          <w:rFonts w:ascii="Arial" w:hAnsi="Arial" w:cs="Arial"/>
          <w:sz w:val="24"/>
          <w:szCs w:val="24"/>
        </w:rPr>
        <w:t>zul</w:t>
      </w:r>
      <w:proofErr w:type="spellEnd"/>
      <w:r w:rsidRPr="008B1A3B">
        <w:rPr>
          <w:rFonts w:ascii="Arial" w:hAnsi="Arial" w:cs="Arial"/>
          <w:sz w:val="24"/>
          <w:szCs w:val="24"/>
        </w:rPr>
        <w:t xml:space="preserve">. 260, </w:t>
      </w:r>
      <w:proofErr w:type="spellStart"/>
      <w:r w:rsidRPr="008B1A3B">
        <w:rPr>
          <w:rFonts w:ascii="Arial" w:hAnsi="Arial" w:cs="Arial"/>
          <w:sz w:val="24"/>
          <w:szCs w:val="24"/>
        </w:rPr>
        <w:t>Ko</w:t>
      </w:r>
      <w:proofErr w:type="spellEnd"/>
      <w:r w:rsidRPr="008B1A3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B1A3B">
        <w:rPr>
          <w:rFonts w:ascii="Arial" w:hAnsi="Arial" w:cs="Arial"/>
          <w:sz w:val="24"/>
          <w:szCs w:val="24"/>
        </w:rPr>
        <w:t>Vrbanj</w:t>
      </w:r>
      <w:proofErr w:type="spellEnd"/>
      <w:r w:rsidRPr="008B1A3B">
        <w:rPr>
          <w:rFonts w:ascii="Arial" w:hAnsi="Arial" w:cs="Arial"/>
          <w:sz w:val="24"/>
          <w:szCs w:val="24"/>
        </w:rPr>
        <w:t xml:space="preserve">, u cijelosti, stoga je ovlaštena tužiteljica ad 2 ishoditi uknjižbu prava vlasništva navedenih nekretnina na svoje ime u cijelosti, uz prethodni </w:t>
      </w:r>
      <w:proofErr w:type="spellStart"/>
      <w:r w:rsidRPr="008B1A3B">
        <w:rPr>
          <w:rFonts w:ascii="Arial" w:hAnsi="Arial" w:cs="Arial"/>
          <w:sz w:val="24"/>
          <w:szCs w:val="24"/>
        </w:rPr>
        <w:t>izbris</w:t>
      </w:r>
      <w:proofErr w:type="spellEnd"/>
      <w:r w:rsidRPr="008B1A3B">
        <w:rPr>
          <w:rFonts w:ascii="Arial" w:hAnsi="Arial" w:cs="Arial"/>
          <w:sz w:val="24"/>
          <w:szCs w:val="24"/>
        </w:rPr>
        <w:t xml:space="preserve"> u cijelosti prava vlasništva sa imena tuženih ad 4-15, što su ovi dužni trpjeti.</w:t>
      </w:r>
    </w:p>
    <w:p w:rsidRPr="00CC3E58" w:rsidR="008B1A3B" w:rsidP="008B1A3B" w:rsidRDefault="008B1A3B">
      <w:pPr>
        <w:keepNext/>
        <w:spacing w:after="0"/>
        <w:jc w:val="both"/>
        <w:rPr>
          <w:rFonts w:cs="Arial"/>
        </w:rPr>
      </w:pP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rPr>
          <w:rFonts w:ascii="Arial" w:hAnsi="Arial" w:cs="Arial"/>
          <w:sz w:val="24"/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lastRenderedPageBreak/>
        <w:t xml:space="preserve">Temeljem čl. 335. st. 4. Zakona o parničnom postupku </w:t>
      </w:r>
    </w:p>
    <w:p w:rsidRPr="008B1A3B" w:rsidR="008B1A3B" w:rsidP="008B1A3B" w:rsidRDefault="008B1A3B">
      <w:pPr>
        <w:pStyle w:val="Default"/>
        <w:rPr>
          <w:szCs w:val="23"/>
        </w:rPr>
      </w:pP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Presuda će biti objavljena na e-oglasnoj ploči 8 dana od dana objave. </w:t>
      </w:r>
    </w:p>
    <w:p w:rsidRPr="008B1A3B" w:rsidR="008B1A3B" w:rsidP="008B1A3B" w:rsidRDefault="008B1A3B">
      <w:pPr>
        <w:pStyle w:val="Default"/>
        <w:rPr>
          <w:szCs w:val="23"/>
        </w:rPr>
      </w:pPr>
      <w:r w:rsidRPr="008B1A3B">
        <w:rPr>
          <w:szCs w:val="23"/>
        </w:rPr>
        <w:t xml:space="preserve">Za stranku koja nije pristupila na ročište objave, a dostava je uredno iskazana, dostava se smatra izvršenom danom objave. </w:t>
      </w:r>
    </w:p>
    <w:p w:rsidRPr="008B1A3B" w:rsidR="008B1A3B" w:rsidP="008B1A3B" w:rsidRDefault="008B1A3B">
      <w:pPr>
        <w:rPr>
          <w:rFonts w:ascii="Arial" w:hAnsi="Arial" w:cs="Arial"/>
          <w:sz w:val="24"/>
          <w:szCs w:val="23"/>
        </w:rPr>
      </w:pPr>
    </w:p>
    <w:p w:rsidRPr="008B1A3B" w:rsidR="008B1A3B" w:rsidP="008B1A3B" w:rsidRDefault="008B1A3B">
      <w:pPr>
        <w:rPr>
          <w:rFonts w:ascii="Arial" w:hAnsi="Arial" w:cs="Arial"/>
          <w:sz w:val="24"/>
          <w:szCs w:val="23"/>
        </w:rPr>
      </w:pPr>
    </w:p>
    <w:p w:rsidRPr="008B1A3B" w:rsidR="008B1A3B" w:rsidP="008B1A3B" w:rsidRDefault="008B1A3B">
      <w:pPr>
        <w:rPr>
          <w:rFonts w:ascii="Arial" w:hAnsi="Arial" w:cs="Arial"/>
          <w:sz w:val="24"/>
          <w:szCs w:val="23"/>
        </w:rPr>
      </w:pPr>
      <w:r w:rsidRPr="008B1A3B">
        <w:rPr>
          <w:rFonts w:ascii="Arial" w:hAnsi="Arial" w:cs="Arial"/>
          <w:sz w:val="24"/>
          <w:szCs w:val="23"/>
        </w:rPr>
        <w:t xml:space="preserve">Dovršeno </w:t>
      </w:r>
      <w:r w:rsidRPr="008B1A3B">
        <w:rPr>
          <w:rFonts w:ascii="Arial" w:hAnsi="Arial" w:cs="Arial"/>
          <w:sz w:val="24"/>
          <w:szCs w:val="23"/>
        </w:rPr>
        <w:t>09,05</w:t>
      </w:r>
      <w:r w:rsidRPr="008B1A3B">
        <w:rPr>
          <w:rFonts w:ascii="Arial" w:hAnsi="Arial" w:cs="Arial"/>
          <w:sz w:val="24"/>
          <w:szCs w:val="23"/>
        </w:rPr>
        <w:t xml:space="preserve"> sati.</w:t>
      </w:r>
    </w:p>
    <w:p w:rsidR="008B1A3B" w:rsidP="008B1A3B" w:rsidRDefault="008B1A3B"/>
    <w:sectPr w:rsidR="008B1A3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B1A3B" w:rsidP="008B1A3B" w:rsidRDefault="008B1A3B">
      <w:pPr>
        <w:spacing w:after="0" w:line="240" w:lineRule="auto"/>
      </w:pPr>
      <w:r>
        <w:separator/>
      </w:r>
    </w:p>
  </w:endnote>
  <w:endnote w:type="continuationSeparator" w:id="0">
    <w:p w:rsidR="008B1A3B" w:rsidP="008B1A3B" w:rsidRDefault="008B1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B1A3B" w:rsidP="008B1A3B" w:rsidRDefault="008B1A3B">
      <w:pPr>
        <w:spacing w:after="0" w:line="240" w:lineRule="auto"/>
      </w:pPr>
      <w:r>
        <w:separator/>
      </w:r>
    </w:p>
  </w:footnote>
  <w:footnote w:type="continuationSeparator" w:id="0">
    <w:p w:rsidR="008B1A3B" w:rsidP="008B1A3B" w:rsidRDefault="008B1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B1A3B" w:rsidR="008B1A3B" w:rsidRDefault="008B1A3B">
    <w:pPr>
      <w:pStyle w:val="Zaglavlje"/>
      <w:rPr>
        <w:rFonts w:ascii="Arial" w:hAnsi="Arial" w:cs="Arial"/>
        <w:sz w:val="24"/>
      </w:rPr>
    </w:pPr>
    <w:r>
      <w:rPr>
        <w:rFonts w:ascii="Arial" w:hAnsi="Arial" w:cs="Arial"/>
        <w:sz w:val="24"/>
      </w:rPr>
      <w:tab/>
    </w:r>
    <w:r>
      <w:rPr>
        <w:rFonts w:ascii="Arial" w:hAnsi="Arial" w:cs="Arial"/>
        <w:sz w:val="24"/>
      </w:rPr>
      <w:tab/>
    </w:r>
    <w:r w:rsidRPr="008B1A3B">
      <w:rPr>
        <w:rFonts w:ascii="Arial" w:hAnsi="Arial" w:cs="Arial"/>
        <w:sz w:val="24"/>
      </w:rPr>
      <w:t>P-982/2025</w:t>
    </w: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A3B"/>
    <w:rsid w:val="008B1A3B"/>
    <w:rsid w:val="00D8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7FB5E9C"/>
  <w15:docId w15:val="{B860E9D1-5799-4CE9-8ADC-45C73326CEB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Default" w:customStyle="true">
    <w:name w:val="Default"/>
    <w:rsid w:val="008B1A3B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8B1A3B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1A3B"/>
  </w:style>
  <w:style w:type="paragraph" w:styleId="Podnoje">
    <w:name w:val="footer"/>
    <w:basedOn w:val="Normal"/>
    <w:link w:val="PodnojeChar"/>
    <w:uiPriority w:val="99"/>
    <w:unhideWhenUsed/>
    <w:rsid w:val="008B1A3B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1A3B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webSettings.xml" Type="http://schemas.openxmlformats.org/officeDocument/2006/relationships/webSettings" Id="rId3"/><Relationship Target="fontTable.xml" Type="http://schemas.openxmlformats.org/officeDocument/2006/relationships/fontTabl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header1.xml" Type="http://schemas.openxmlformats.org/officeDocument/2006/relationships/header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2</properties:Pages>
  <properties:Words>300</properties:Words>
  <properties:Characters>1716</properties:Characters>
  <properties:Lines>14</properties:Lines>
  <properties:Paragraphs>4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2026-10-09T06:44:00Z</dcterms:created>
  <dc:creator>Marija Pavlinović</dc:creator>
  <dc:description/>
  <cp:keywords/>
  <cp:lastModifiedBy>Marija Pavlinović</cp:lastModifiedBy>
  <dcterms:modified xmlns:xsi="http://www.w3.org/2001/XMLSchema-instance" xsi:type="dcterms:W3CDTF">2026-10-09T06:49:00Z</dcterms:modified>
  <cp:revision>1</cp:revision>
  <dc:subject/>
  <dc:title/>
</cp:coreProperties>
</file>