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BE62FB" w:rsidR="004F3811" w:rsidP="004F3811" w:rsidRDefault="004F3811" w14:paraId="32C60DF2" w14:textId="77777777">
      <w:pPr>
        <w15:collapsed w:val="false"/>
        <w:rPr>
          <w:rFonts w:cs="Arial"/>
        </w:rPr>
      </w:pPr>
      <w:r w:rsidRPr="00BE62FB">
        <w:rPr>
          <w:rFonts w:cs="Arial"/>
        </w:rPr>
        <w:t>REPUBLIKA HRVATSKA</w:t>
      </w:r>
    </w:p>
    <w:p w:rsidRPr="00BE62FB" w:rsidR="004F3811" w:rsidP="004F3811" w:rsidRDefault="004F3811" w14:paraId="7311CCA3" w14:textId="77777777">
      <w:pPr>
        <w:rPr>
          <w:rFonts w:cs="Arial"/>
        </w:rPr>
      </w:pPr>
      <w:r w:rsidRPr="00BE62FB">
        <w:rPr>
          <w:rFonts w:cs="Arial"/>
        </w:rPr>
        <w:t>TRGOVAČKI SUD U PAZINU</w:t>
      </w:r>
    </w:p>
    <w:p w:rsidRPr="00BE62FB" w:rsidR="004F3811" w:rsidP="004F3811" w:rsidRDefault="004F3811" w14:paraId="0CE46D3F" w14:textId="77777777">
      <w:pPr>
        <w:jc w:val="center"/>
        <w:rPr>
          <w:rFonts w:cs="Arial"/>
          <w:b/>
        </w:rPr>
      </w:pPr>
    </w:p>
    <w:p w:rsidRPr="00BE62FB" w:rsidR="004F3811" w:rsidP="004F3811" w:rsidRDefault="004F3811" w14:paraId="323FD03F" w14:textId="77777777">
      <w:pPr>
        <w:jc w:val="center"/>
        <w:rPr>
          <w:rFonts w:cs="Arial"/>
          <w:b/>
        </w:rPr>
      </w:pPr>
      <w:r w:rsidRPr="00BE62FB">
        <w:rPr>
          <w:rFonts w:cs="Arial"/>
          <w:b/>
        </w:rPr>
        <w:t>ZAPISNIK</w:t>
      </w:r>
    </w:p>
    <w:p w:rsidRPr="00BE62FB" w:rsidR="004F3811" w:rsidP="004F3811" w:rsidRDefault="004F3811" w14:paraId="5524C9DE" w14:textId="0C7BE679">
      <w:pPr>
        <w:jc w:val="center"/>
        <w:rPr>
          <w:rFonts w:cs="Arial"/>
        </w:rPr>
      </w:pPr>
      <w:r w:rsidRPr="00BE62FB">
        <w:rPr>
          <w:rFonts w:cs="Arial"/>
        </w:rPr>
        <w:t xml:space="preserve">o ročištu održanom dana </w:t>
      </w:r>
      <w:r w:rsidR="00A857E6">
        <w:rPr>
          <w:rFonts w:cs="Arial"/>
        </w:rPr>
        <w:t>24</w:t>
      </w:r>
      <w:r w:rsidRPr="00BE62FB">
        <w:rPr>
          <w:rFonts w:cs="Arial"/>
        </w:rPr>
        <w:t xml:space="preserve">. </w:t>
      </w:r>
      <w:r w:rsidR="00A857E6">
        <w:rPr>
          <w:rFonts w:cs="Arial"/>
        </w:rPr>
        <w:t>rujna</w:t>
      </w:r>
      <w:r w:rsidRPr="00BE62FB">
        <w:rPr>
          <w:rFonts w:cs="Arial"/>
        </w:rPr>
        <w:t xml:space="preserve"> </w:t>
      </w:r>
      <w:r w:rsidR="00773C8F">
        <w:rPr>
          <w:rFonts w:cs="Arial"/>
        </w:rPr>
        <w:t>2026</w:t>
      </w:r>
      <w:r w:rsidRPr="00BE62FB">
        <w:rPr>
          <w:rFonts w:cs="Arial"/>
        </w:rPr>
        <w:t xml:space="preserve">. godine </w:t>
      </w:r>
    </w:p>
    <w:p w:rsidRPr="00EC24E8" w:rsidR="00EC24E8" w:rsidP="00EC24E8" w:rsidRDefault="004F3811" w14:paraId="7F612056" w14:textId="77777777">
      <w:pPr>
        <w:jc w:val="center"/>
        <w:rPr>
          <w:rFonts w:cs="Arial"/>
        </w:rPr>
      </w:pPr>
      <w:r w:rsidRPr="00BE62FB">
        <w:rPr>
          <w:rFonts w:cs="Arial"/>
        </w:rPr>
        <w:t>u postupku po prijedlogu za otvaranje stečaja nad dužnikom</w:t>
      </w:r>
    </w:p>
    <w:p w:rsidR="00EF3190" w:rsidP="00EF3190" w:rsidRDefault="00EC24E8" w14:paraId="08686F32" w14:textId="77777777">
      <w:pPr>
        <w:jc w:val="center"/>
        <w:rPr>
          <w:rFonts w:cs="Arial"/>
          <w:b/>
        </w:rPr>
      </w:pPr>
      <w:r w:rsidRPr="00EC24E8">
        <w:rPr>
          <w:rFonts w:cs="Arial"/>
          <w:b/>
        </w:rPr>
        <w:t xml:space="preserve"> </w:t>
      </w:r>
      <w:r w:rsidRPr="00EF3190" w:rsidR="00EF3190">
        <w:rPr>
          <w:rFonts w:cs="Arial"/>
          <w:b/>
        </w:rPr>
        <w:t>VIA</w:t>
      </w:r>
      <w:r w:rsidR="00EF3190">
        <w:rPr>
          <w:rFonts w:cs="Arial"/>
          <w:b/>
        </w:rPr>
        <w:t xml:space="preserve"> </w:t>
      </w:r>
      <w:r w:rsidRPr="00EF3190" w:rsidR="00EF3190">
        <w:rPr>
          <w:rFonts w:cs="Arial"/>
          <w:b/>
        </w:rPr>
        <w:t xml:space="preserve">GAŠPARINI d.o.o., OIB: 76696493901, MBS: 040314468, </w:t>
      </w:r>
    </w:p>
    <w:p w:rsidRPr="00BE62FB" w:rsidR="004F3811" w:rsidP="00EF3190" w:rsidRDefault="00EF3190" w14:paraId="4C228983" w14:textId="297E7979">
      <w:pPr>
        <w:jc w:val="center"/>
        <w:rPr>
          <w:rFonts w:cs="Arial"/>
          <w:b/>
        </w:rPr>
      </w:pPr>
      <w:r w:rsidRPr="00EF3190">
        <w:rPr>
          <w:rFonts w:cs="Arial"/>
          <w:b/>
        </w:rPr>
        <w:t>Višnjan, Vranići 2 a,</w:t>
      </w:r>
    </w:p>
    <w:p w:rsidRPr="00BE62FB" w:rsidR="004F3811" w:rsidP="004F3811" w:rsidRDefault="004F3811" w14:paraId="6402539C" w14:textId="77777777">
      <w:pPr>
        <w:jc w:val="center"/>
        <w:rPr>
          <w:rFonts w:cs="Arial"/>
        </w:rPr>
      </w:pPr>
      <w:r w:rsidRPr="00BE62FB">
        <w:rPr>
          <w:rFonts w:cs="Arial"/>
        </w:rPr>
        <w:t>radi odlučivanja o pretpostavkama za otvaranje stečajnog postupka i</w:t>
      </w:r>
    </w:p>
    <w:p w:rsidRPr="00BE62FB" w:rsidR="004F3811" w:rsidP="004F3811" w:rsidRDefault="004F3811" w14:paraId="484E6C86" w14:textId="77777777">
      <w:pPr>
        <w:jc w:val="center"/>
        <w:rPr>
          <w:rFonts w:cs="Arial"/>
        </w:rPr>
      </w:pPr>
      <w:r w:rsidRPr="00BE62FB">
        <w:rPr>
          <w:rFonts w:cs="Arial"/>
        </w:rPr>
        <w:t>razlozima za otvaranje stečajnog postupka</w:t>
      </w:r>
    </w:p>
    <w:p w:rsidRPr="00BE62FB" w:rsidR="004F3811" w:rsidP="004F3811" w:rsidRDefault="004F3811" w14:paraId="03A63D41" w14:textId="77777777">
      <w:pPr>
        <w:jc w:val="both"/>
        <w:rPr>
          <w:rFonts w:cs="Arial"/>
        </w:rPr>
      </w:pPr>
    </w:p>
    <w:p w:rsidRPr="00BE62FB" w:rsidR="004F3811" w:rsidP="004F3811" w:rsidRDefault="004F3811" w14:paraId="1B88A1A9" w14:textId="77777777">
      <w:pPr>
        <w:jc w:val="both"/>
        <w:rPr>
          <w:rFonts w:cs="Arial"/>
        </w:rPr>
      </w:pPr>
    </w:p>
    <w:p w:rsidRPr="00BE62FB" w:rsidR="004F3811" w:rsidP="004F3811" w:rsidRDefault="004F3811" w14:paraId="63AE88F7" w14:textId="77777777">
      <w:pPr>
        <w:jc w:val="both"/>
        <w:rPr>
          <w:rFonts w:cs="Arial"/>
        </w:rPr>
      </w:pPr>
    </w:p>
    <w:p w:rsidRPr="00BE62FB" w:rsidR="004F3811" w:rsidP="004F3811" w:rsidRDefault="004F3811" w14:paraId="39C94AE4" w14:textId="77777777">
      <w:pPr>
        <w:jc w:val="both"/>
        <w:rPr>
          <w:rFonts w:cs="Arial"/>
        </w:rPr>
      </w:pPr>
      <w:r w:rsidRPr="00BE62FB">
        <w:rPr>
          <w:rFonts w:cs="Arial"/>
        </w:rPr>
        <w:t>OD SUDA NAZOČNI:</w:t>
      </w:r>
    </w:p>
    <w:p w:rsidRPr="00BE62FB" w:rsidR="004F3811" w:rsidP="004F3811" w:rsidRDefault="004F3811" w14:paraId="7A4ADA87" w14:textId="77777777">
      <w:pPr>
        <w:jc w:val="both"/>
        <w:rPr>
          <w:rFonts w:cs="Arial"/>
        </w:rPr>
      </w:pPr>
      <w:r w:rsidRPr="00BE62FB">
        <w:rPr>
          <w:rFonts w:cs="Arial"/>
        </w:rPr>
        <w:t>Tijana Licul, stečajni sudac</w:t>
      </w:r>
    </w:p>
    <w:p w:rsidRPr="00BE62FB" w:rsidR="004F3811" w:rsidP="004F3811" w:rsidRDefault="004F3811" w14:paraId="24AE54BF" w14:textId="77777777">
      <w:pPr>
        <w:jc w:val="both"/>
        <w:rPr>
          <w:rFonts w:cs="Arial"/>
        </w:rPr>
      </w:pPr>
      <w:r w:rsidRPr="00BE62FB">
        <w:rPr>
          <w:rFonts w:cs="Arial"/>
        </w:rPr>
        <w:t>Sanja Prodan, zapisničar</w:t>
      </w:r>
    </w:p>
    <w:p w:rsidRPr="00BE62FB" w:rsidR="004F3811" w:rsidP="004F3811" w:rsidRDefault="004F3811" w14:paraId="4EF5E5D9" w14:textId="77777777">
      <w:pPr>
        <w:jc w:val="both"/>
        <w:rPr>
          <w:rFonts w:cs="Arial"/>
        </w:rPr>
      </w:pPr>
    </w:p>
    <w:p w:rsidRPr="00BE62FB" w:rsidR="004F3811" w:rsidP="004F3811" w:rsidRDefault="004F3811" w14:paraId="4A7F9417" w14:textId="06D8359B">
      <w:pPr>
        <w:jc w:val="center"/>
        <w:rPr>
          <w:rFonts w:cs="Arial"/>
        </w:rPr>
      </w:pPr>
      <w:r w:rsidRPr="00BE62FB">
        <w:rPr>
          <w:rFonts w:cs="Arial"/>
        </w:rPr>
        <w:t xml:space="preserve">Početak </w:t>
      </w:r>
      <w:r w:rsidR="00EC24E8">
        <w:rPr>
          <w:rFonts w:cs="Arial"/>
        </w:rPr>
        <w:t xml:space="preserve">u </w:t>
      </w:r>
      <w:r w:rsidR="00EF3190">
        <w:rPr>
          <w:rFonts w:cs="Arial"/>
        </w:rPr>
        <w:t>13,20</w:t>
      </w:r>
      <w:r w:rsidR="00026D35">
        <w:rPr>
          <w:rFonts w:cs="Arial"/>
        </w:rPr>
        <w:t xml:space="preserve"> </w:t>
      </w:r>
      <w:r w:rsidRPr="00BE62FB">
        <w:rPr>
          <w:rFonts w:cs="Arial"/>
        </w:rPr>
        <w:t>sati</w:t>
      </w:r>
    </w:p>
    <w:p w:rsidRPr="00BE62FB" w:rsidR="004F3811" w:rsidP="004F3811" w:rsidRDefault="004F3811" w14:paraId="1B612387" w14:textId="77777777">
      <w:pPr>
        <w:jc w:val="center"/>
        <w:rPr>
          <w:rFonts w:cs="Arial"/>
        </w:rPr>
      </w:pPr>
    </w:p>
    <w:p w:rsidRPr="00BE62FB" w:rsidR="004F3811" w:rsidP="004F3811" w:rsidRDefault="004F3811" w14:paraId="789CBE77" w14:textId="77777777">
      <w:pPr>
        <w:jc w:val="both"/>
        <w:rPr>
          <w:rFonts w:cs="Arial"/>
        </w:rPr>
      </w:pPr>
      <w:r w:rsidRPr="00BE62FB">
        <w:rPr>
          <w:rFonts w:cs="Arial"/>
        </w:rPr>
        <w:tab/>
      </w:r>
    </w:p>
    <w:p w:rsidRPr="00BE62FB" w:rsidR="004F3811" w:rsidP="004F3811" w:rsidRDefault="004F3811" w14:paraId="3043E5ED" w14:textId="77777777">
      <w:pPr>
        <w:ind w:firstLine="705"/>
        <w:jc w:val="both"/>
        <w:rPr>
          <w:rFonts w:cs="Arial"/>
        </w:rPr>
      </w:pPr>
      <w:r w:rsidRPr="00BE62FB">
        <w:rPr>
          <w:rFonts w:cs="Arial"/>
        </w:rPr>
        <w:t>Utvrđuje se da su na današnje ročište pristupili:</w:t>
      </w:r>
    </w:p>
    <w:p w:rsidRPr="00BE62FB" w:rsidR="004F3811" w:rsidP="004F3811" w:rsidRDefault="004F3811" w14:paraId="37D870F7" w14:textId="66EFC959">
      <w:pPr>
        <w:jc w:val="both"/>
        <w:rPr>
          <w:rFonts w:cs="Arial"/>
        </w:rPr>
      </w:pPr>
      <w:r w:rsidRPr="00BE62FB">
        <w:rPr>
          <w:rFonts w:cs="Arial"/>
        </w:rPr>
        <w:tab/>
      </w:r>
      <w:r w:rsidR="00EC24E8">
        <w:rPr>
          <w:rFonts w:cs="Arial"/>
        </w:rPr>
        <w:t xml:space="preserve">ZZ </w:t>
      </w:r>
      <w:r w:rsidR="00EF3190">
        <w:rPr>
          <w:rFonts w:cs="Arial"/>
        </w:rPr>
        <w:t xml:space="preserve">Vesna </w:t>
      </w:r>
      <w:proofErr w:type="spellStart"/>
      <w:r w:rsidR="00EF3190">
        <w:rPr>
          <w:rFonts w:cs="Arial"/>
        </w:rPr>
        <w:t>Gašparini</w:t>
      </w:r>
      <w:proofErr w:type="spellEnd"/>
      <w:r w:rsidR="00D81D4D">
        <w:rPr>
          <w:rFonts w:cs="Arial"/>
        </w:rPr>
        <w:t xml:space="preserve">, identitet utvrđen uvidom u OI broj: 116690578. </w:t>
      </w:r>
    </w:p>
    <w:p w:rsidRPr="00BE62FB" w:rsidR="004F3811" w:rsidP="004F3811" w:rsidRDefault="004F3811" w14:paraId="05729298" w14:textId="77777777">
      <w:pPr>
        <w:ind w:right="-288"/>
        <w:jc w:val="both"/>
        <w:rPr>
          <w:rFonts w:cs="Arial"/>
        </w:rPr>
      </w:pPr>
    </w:p>
    <w:p w:rsidRPr="00BE62FB" w:rsidR="004F3811" w:rsidP="004F3811" w:rsidRDefault="004F3811" w14:paraId="176E830D" w14:textId="77777777">
      <w:pPr>
        <w:ind w:left="705" w:right="-288"/>
        <w:jc w:val="both"/>
        <w:rPr>
          <w:rFonts w:cs="Arial"/>
        </w:rPr>
      </w:pPr>
      <w:r w:rsidRPr="00BE62FB">
        <w:rPr>
          <w:rFonts w:cs="Arial"/>
        </w:rPr>
        <w:t>Utvrđuje se da na današnje ročište nisu pristupili:</w:t>
      </w:r>
    </w:p>
    <w:p w:rsidRPr="00BE62FB" w:rsidR="004F3811" w:rsidP="004F3811" w:rsidRDefault="004F3811" w14:paraId="05A6352F" w14:textId="3C24DB7D">
      <w:pPr>
        <w:ind w:left="705" w:right="-288"/>
        <w:jc w:val="both"/>
        <w:rPr>
          <w:rFonts w:cs="Arial"/>
        </w:rPr>
      </w:pPr>
      <w:r w:rsidRPr="00BE62FB">
        <w:rPr>
          <w:rFonts w:cs="Arial"/>
        </w:rPr>
        <w:tab/>
        <w:t>Predlagatelj</w:t>
      </w:r>
      <w:r w:rsidR="00D81D4D">
        <w:rPr>
          <w:rFonts w:cs="Arial"/>
        </w:rPr>
        <w:t>.</w:t>
      </w:r>
      <w:r w:rsidRPr="00BE62FB">
        <w:rPr>
          <w:rFonts w:cs="Arial"/>
        </w:rPr>
        <w:t xml:space="preserve"> </w:t>
      </w:r>
    </w:p>
    <w:p w:rsidRPr="00BE62FB" w:rsidR="004F3811" w:rsidP="004F3811" w:rsidRDefault="004F3811" w14:paraId="54530D09" w14:textId="77777777">
      <w:pPr>
        <w:ind w:left="705" w:right="-288"/>
        <w:jc w:val="both"/>
        <w:rPr>
          <w:rFonts w:cs="Arial"/>
        </w:rPr>
      </w:pPr>
    </w:p>
    <w:p w:rsidRPr="00BE62FB" w:rsidR="004F3811" w:rsidP="004F3811" w:rsidRDefault="004F3811" w14:paraId="1127FE9E" w14:textId="24B750AA">
      <w:pPr>
        <w:ind w:right="-288" w:firstLine="705"/>
        <w:jc w:val="both"/>
        <w:rPr>
          <w:rFonts w:cs="Arial"/>
        </w:rPr>
      </w:pPr>
      <w:r w:rsidRPr="00BE62FB">
        <w:rPr>
          <w:rFonts w:cs="Arial"/>
        </w:rPr>
        <w:t xml:space="preserve">Za osobe koje nisu pristupile na današnje ročište rješenje kojim je pokrenut prethodni postupak te zakazano ovo ročište smatra se da je uredno dostavljeno. Navedeno rješenje objavljeno je na mrežnoj stranici e-oglasna ploča sudova </w:t>
      </w:r>
      <w:r w:rsidR="00EF3190">
        <w:rPr>
          <w:rFonts w:cs="Arial"/>
        </w:rPr>
        <w:t>28</w:t>
      </w:r>
      <w:r w:rsidR="00A857E6">
        <w:rPr>
          <w:rFonts w:cs="Arial"/>
        </w:rPr>
        <w:t>.</w:t>
      </w:r>
      <w:r w:rsidRPr="00BE62FB">
        <w:rPr>
          <w:rFonts w:cs="Arial"/>
        </w:rPr>
        <w:t xml:space="preserve"> </w:t>
      </w:r>
      <w:r w:rsidR="00A857E6">
        <w:rPr>
          <w:rFonts w:cs="Arial"/>
        </w:rPr>
        <w:t>kolovoza</w:t>
      </w:r>
      <w:r w:rsidRPr="00BE62FB">
        <w:rPr>
          <w:rFonts w:cs="Arial"/>
        </w:rPr>
        <w:t xml:space="preserve"> </w:t>
      </w:r>
      <w:r w:rsidR="00A857E6">
        <w:rPr>
          <w:rFonts w:cs="Arial"/>
        </w:rPr>
        <w:t>2026</w:t>
      </w:r>
      <w:r w:rsidRPr="00BE62FB">
        <w:rPr>
          <w:rFonts w:cs="Arial"/>
        </w:rPr>
        <w:t>. godine, a sa oglasne ploče je skinuto po proteku 8 dana, pa se dostava smatra uredno obavljenom is</w:t>
      </w:r>
      <w:r w:rsidRPr="00BE62FB" w:rsidR="009C5E29">
        <w:rPr>
          <w:rFonts w:cs="Arial"/>
        </w:rPr>
        <w:t>tekom osmog dana od dana objave</w:t>
      </w:r>
      <w:r w:rsidRPr="00BE62FB">
        <w:rPr>
          <w:rFonts w:cs="Arial"/>
        </w:rPr>
        <w:t>, sukladno čl. 12. st. 1. Stečajnog zakona.</w:t>
      </w:r>
    </w:p>
    <w:p w:rsidRPr="00BE62FB" w:rsidR="001A18A5" w:rsidP="004F3811" w:rsidRDefault="001A18A5" w14:paraId="465FBFE6" w14:textId="77777777">
      <w:pPr>
        <w:ind w:right="-288"/>
        <w:jc w:val="both"/>
        <w:rPr>
          <w:rFonts w:cs="Arial"/>
        </w:rPr>
      </w:pPr>
    </w:p>
    <w:p w:rsidRPr="00BE62FB" w:rsidR="001A18A5" w:rsidP="001A18A5" w:rsidRDefault="001A18A5" w14:paraId="6251C5DA" w14:textId="425FDEC9">
      <w:pPr>
        <w:ind w:right="-288"/>
        <w:jc w:val="both"/>
        <w:rPr>
          <w:rFonts w:cs="Arial"/>
        </w:rPr>
      </w:pPr>
      <w:r w:rsidRPr="00BE62FB">
        <w:rPr>
          <w:rFonts w:cs="Arial"/>
        </w:rPr>
        <w:tab/>
        <w:t xml:space="preserve">Uvidom u spis utvrđeno je da je do dana održavanja ovog ročišta račun dužnika i dalje u blokadi, sve sukladno prijedlogu za otvaranje stečajnog postupka od </w:t>
      </w:r>
      <w:r w:rsidR="00EF3190">
        <w:rPr>
          <w:rFonts w:cs="Arial"/>
        </w:rPr>
        <w:t>24</w:t>
      </w:r>
      <w:r w:rsidRPr="00BE62FB">
        <w:rPr>
          <w:rFonts w:cs="Arial"/>
        </w:rPr>
        <w:t xml:space="preserve">. </w:t>
      </w:r>
      <w:r w:rsidR="00EF3190">
        <w:rPr>
          <w:rFonts w:cs="Arial"/>
        </w:rPr>
        <w:t>kolovoza</w:t>
      </w:r>
      <w:r w:rsidRPr="00BE62FB">
        <w:rPr>
          <w:rFonts w:cs="Arial"/>
        </w:rPr>
        <w:t xml:space="preserve"> 20</w:t>
      </w:r>
      <w:r w:rsidR="00EC24E8">
        <w:rPr>
          <w:rFonts w:cs="Arial"/>
        </w:rPr>
        <w:t>2</w:t>
      </w:r>
      <w:r w:rsidR="00A857E6">
        <w:rPr>
          <w:rFonts w:cs="Arial"/>
        </w:rPr>
        <w:t>6</w:t>
      </w:r>
      <w:r w:rsidRPr="00BE62FB">
        <w:rPr>
          <w:rFonts w:cs="Arial"/>
        </w:rPr>
        <w:t xml:space="preserve">. prema kojemu na dan </w:t>
      </w:r>
      <w:r w:rsidR="00EF3190">
        <w:rPr>
          <w:rFonts w:cs="Arial"/>
        </w:rPr>
        <w:t>21</w:t>
      </w:r>
      <w:r w:rsidRPr="00BE62FB">
        <w:rPr>
          <w:rFonts w:cs="Arial"/>
        </w:rPr>
        <w:t xml:space="preserve">. </w:t>
      </w:r>
      <w:r w:rsidR="00EF3190">
        <w:rPr>
          <w:rFonts w:cs="Arial"/>
        </w:rPr>
        <w:t>kolovoza</w:t>
      </w:r>
      <w:r w:rsidRPr="00BE62FB">
        <w:rPr>
          <w:rFonts w:cs="Arial"/>
        </w:rPr>
        <w:t xml:space="preserve"> </w:t>
      </w:r>
      <w:r w:rsidR="00A857E6">
        <w:rPr>
          <w:rFonts w:cs="Arial"/>
        </w:rPr>
        <w:t>2026</w:t>
      </w:r>
      <w:r w:rsidRPr="00BE62FB">
        <w:rPr>
          <w:rFonts w:cs="Arial"/>
        </w:rPr>
        <w:t xml:space="preserve">. dužnik u Očevidniku redoslijeda osnova za plaćanje imao evidentirane neizvršene osnove za plaćanje u neprekinutom razdoblju od </w:t>
      </w:r>
      <w:r w:rsidR="00EC24E8">
        <w:rPr>
          <w:rFonts w:cs="Arial"/>
        </w:rPr>
        <w:t>120</w:t>
      </w:r>
      <w:r w:rsidRPr="00BE62FB">
        <w:rPr>
          <w:rFonts w:cs="Arial"/>
        </w:rPr>
        <w:t xml:space="preserve"> dana u ukupnom iznosu od </w:t>
      </w:r>
      <w:r w:rsidR="00EF3190">
        <w:rPr>
          <w:rFonts w:cs="Arial"/>
        </w:rPr>
        <w:t>9.748,06</w:t>
      </w:r>
      <w:r w:rsidR="00EC24E8">
        <w:rPr>
          <w:rFonts w:cs="Arial"/>
        </w:rPr>
        <w:t xml:space="preserve"> EUR. Na današnji dan blokada iznosi </w:t>
      </w:r>
      <w:r w:rsidRPr="006F0A73" w:rsidR="006F0A73">
        <w:rPr>
          <w:rFonts w:cs="Arial"/>
          <w:color w:val="000000" w:themeColor="text1"/>
        </w:rPr>
        <w:t>9.817,64</w:t>
      </w:r>
      <w:r w:rsidRPr="006F0A73" w:rsidR="00EC24E8">
        <w:rPr>
          <w:rFonts w:cs="Arial"/>
          <w:color w:val="000000" w:themeColor="text1"/>
        </w:rPr>
        <w:t xml:space="preserve"> EUR. </w:t>
      </w:r>
    </w:p>
    <w:p w:rsidRPr="00BE62FB" w:rsidR="001A18A5" w:rsidP="001A18A5" w:rsidRDefault="001A18A5" w14:paraId="76201A3A" w14:textId="77777777">
      <w:pPr>
        <w:ind w:right="-288"/>
        <w:jc w:val="both"/>
        <w:rPr>
          <w:rFonts w:cs="Arial"/>
        </w:rPr>
      </w:pPr>
    </w:p>
    <w:p w:rsidRPr="00BE62FB" w:rsidR="001A18A5" w:rsidP="001A18A5" w:rsidRDefault="001A18A5" w14:paraId="489B21B3" w14:textId="77777777">
      <w:pPr>
        <w:ind w:right="-288"/>
        <w:jc w:val="both"/>
        <w:rPr>
          <w:rFonts w:cs="Arial"/>
        </w:rPr>
      </w:pPr>
      <w:r w:rsidRPr="00BE62FB">
        <w:rPr>
          <w:rFonts w:cs="Arial"/>
        </w:rPr>
        <w:tab/>
        <w:t xml:space="preserve">Iz radnja koje je poduzeo sud nije utvrđeno da dužnik ima imovine. </w:t>
      </w:r>
    </w:p>
    <w:p w:rsidRPr="00BE62FB" w:rsidR="001A18A5" w:rsidP="004F3811" w:rsidRDefault="001A18A5" w14:paraId="0268A8F9" w14:textId="77777777">
      <w:pPr>
        <w:ind w:right="-288"/>
        <w:jc w:val="both"/>
        <w:rPr>
          <w:rFonts w:cs="Arial"/>
        </w:rPr>
      </w:pPr>
    </w:p>
    <w:p w:rsidRPr="00BE62FB" w:rsidR="004F3811" w:rsidP="004F3811" w:rsidRDefault="004F3811" w14:paraId="0426FCE0" w14:textId="3F587056">
      <w:pPr>
        <w:ind w:right="-288"/>
        <w:jc w:val="both"/>
        <w:rPr>
          <w:rFonts w:cs="Arial"/>
        </w:rPr>
      </w:pPr>
      <w:r w:rsidRPr="00BE62FB">
        <w:rPr>
          <w:rFonts w:cs="Arial"/>
        </w:rPr>
        <w:tab/>
        <w:t xml:space="preserve">Na upit suca da se očituje o prijedlogu za otvaranje stečajnog postupka te razlozima za otvaranje stečajnog postupka zakonski zastupnik dužnik izjavljuje: </w:t>
      </w:r>
      <w:r w:rsidR="00D81D4D">
        <w:rPr>
          <w:rFonts w:cs="Arial"/>
        </w:rPr>
        <w:t xml:space="preserve">da se ne protivi prijedlogu za otvaranjem stečajnog postupka. Dužnik ne posluje preko godinu dana i nije izvjesno da će nastaviti poslovati. </w:t>
      </w:r>
    </w:p>
    <w:p w:rsidRPr="00BE62FB" w:rsidR="004F3811" w:rsidP="004F3811" w:rsidRDefault="004F3811" w14:paraId="66BFDB7E" w14:textId="77777777">
      <w:pPr>
        <w:ind w:right="-288"/>
        <w:jc w:val="both"/>
        <w:rPr>
          <w:rFonts w:cs="Arial"/>
        </w:rPr>
      </w:pPr>
    </w:p>
    <w:p w:rsidRPr="00BE62FB" w:rsidR="004F3811" w:rsidP="004F3811" w:rsidRDefault="004F3811" w14:paraId="6954517F" w14:textId="77777777">
      <w:pPr>
        <w:ind w:right="-288"/>
        <w:jc w:val="both"/>
        <w:rPr>
          <w:rFonts w:cs="Arial"/>
        </w:rPr>
      </w:pPr>
      <w:r w:rsidRPr="00BE62FB">
        <w:rPr>
          <w:rFonts w:cs="Arial"/>
        </w:rPr>
        <w:tab/>
        <w:t>Na upit suca da se očituje o imovini dužnika zakonski zastupnik dužnik izjavljuje da:</w:t>
      </w:r>
    </w:p>
    <w:p w:rsidRPr="00BE62FB" w:rsidR="004F3811" w:rsidP="004F3811" w:rsidRDefault="004F3811" w14:paraId="62C752CC" w14:textId="77777777">
      <w:pPr>
        <w:jc w:val="both"/>
        <w:rPr>
          <w:rFonts w:cs="Arial"/>
        </w:rPr>
      </w:pPr>
    </w:p>
    <w:p w:rsidRPr="00BE62FB" w:rsidR="004F3811" w:rsidP="004F3811" w:rsidRDefault="004F3811" w14:paraId="13C037E6" w14:textId="4C6E269E">
      <w:pPr>
        <w:ind w:firstLine="708"/>
        <w:jc w:val="both"/>
        <w:rPr>
          <w:rFonts w:cs="Arial"/>
        </w:rPr>
      </w:pPr>
      <w:r w:rsidRPr="00BE62FB">
        <w:rPr>
          <w:rFonts w:cs="Arial"/>
        </w:rPr>
        <w:lastRenderedPageBreak/>
        <w:t xml:space="preserve">1/ nekretnina i pokretnina </w:t>
      </w:r>
      <w:r w:rsidR="00D81D4D">
        <w:rPr>
          <w:rFonts w:cs="Arial"/>
        </w:rPr>
        <w:t>–</w:t>
      </w:r>
      <w:r w:rsidRPr="00BE62FB">
        <w:rPr>
          <w:rFonts w:cs="Arial"/>
        </w:rPr>
        <w:t xml:space="preserve"> nema</w:t>
      </w:r>
      <w:r w:rsidR="00D81D4D">
        <w:rPr>
          <w:rFonts w:cs="Arial"/>
        </w:rPr>
        <w:t xml:space="preserve">. Vozilo PEUGEOTBOXER koji se još uvijek vodi na dužnika (potvrda na listu 8 spisa) je još 2021. godine prodano za dijelove obzirom je imalo kvar kojeg se nije isplatilo popravljati. Što se tiče ugovora o financijskom leasingu, sa leasing kućom je dogovoreno da se izvrši povrat vozila. </w:t>
      </w:r>
    </w:p>
    <w:p w:rsidRPr="00BE62FB" w:rsidR="004F3811" w:rsidP="004F3811" w:rsidRDefault="004F3811" w14:paraId="502D3996" w14:textId="77777777">
      <w:pPr>
        <w:ind w:firstLine="708"/>
        <w:jc w:val="both"/>
        <w:rPr>
          <w:rFonts w:cs="Arial"/>
        </w:rPr>
      </w:pPr>
      <w:r w:rsidRPr="00BE62FB">
        <w:rPr>
          <w:rFonts w:cs="Arial"/>
        </w:rPr>
        <w:t>2/ imovinskih prava dužnika na tuđim stvarima-nema</w:t>
      </w:r>
    </w:p>
    <w:p w:rsidRPr="00BE62FB" w:rsidR="004F3811" w:rsidP="004F3811" w:rsidRDefault="004F3811" w14:paraId="720710D2" w14:textId="77777777">
      <w:pPr>
        <w:ind w:firstLine="708"/>
        <w:jc w:val="both"/>
        <w:rPr>
          <w:rFonts w:cs="Arial"/>
        </w:rPr>
      </w:pPr>
      <w:r w:rsidRPr="00BE62FB">
        <w:rPr>
          <w:rFonts w:cs="Arial"/>
        </w:rPr>
        <w:t>3/ novčanih i nenovčanih tražbina dužnika-nema</w:t>
      </w:r>
    </w:p>
    <w:p w:rsidRPr="00BE62FB" w:rsidR="004F3811" w:rsidP="004F3811" w:rsidRDefault="004F3811" w14:paraId="141D469F" w14:textId="77777777">
      <w:pPr>
        <w:ind w:firstLine="708"/>
        <w:jc w:val="both"/>
        <w:rPr>
          <w:rFonts w:cs="Arial"/>
        </w:rPr>
      </w:pPr>
      <w:r w:rsidRPr="00BE62FB">
        <w:rPr>
          <w:rFonts w:cs="Arial"/>
        </w:rPr>
        <w:t>4/ drugih prava koja čine imovinu dužnika-nema</w:t>
      </w:r>
    </w:p>
    <w:p w:rsidRPr="00BE62FB" w:rsidR="004F3811" w:rsidP="004F3811" w:rsidRDefault="004F3811" w14:paraId="422AFED4" w14:textId="77777777">
      <w:pPr>
        <w:ind w:firstLine="708"/>
        <w:jc w:val="both"/>
        <w:rPr>
          <w:rFonts w:cs="Arial"/>
        </w:rPr>
      </w:pPr>
      <w:r w:rsidRPr="00BE62FB">
        <w:rPr>
          <w:rFonts w:cs="Arial"/>
        </w:rPr>
        <w:t>5/ novčanih sredstava na računima-nema</w:t>
      </w:r>
    </w:p>
    <w:p w:rsidRPr="00BE62FB" w:rsidR="004F3811" w:rsidP="004F3811" w:rsidRDefault="004F3811" w14:paraId="067EE648" w14:textId="77777777">
      <w:pPr>
        <w:ind w:firstLine="708"/>
        <w:jc w:val="both"/>
        <w:rPr>
          <w:rFonts w:cs="Arial"/>
        </w:rPr>
      </w:pPr>
      <w:r w:rsidRPr="00BE62FB">
        <w:rPr>
          <w:rFonts w:cs="Arial"/>
        </w:rPr>
        <w:t>6/ druge imovine dužnika-nema</w:t>
      </w:r>
    </w:p>
    <w:p w:rsidRPr="00BE62FB" w:rsidR="004F3811" w:rsidP="004F3811" w:rsidRDefault="004F3811" w14:paraId="4D5514C6" w14:textId="17CDCD01">
      <w:pPr>
        <w:ind w:firstLine="708"/>
        <w:jc w:val="both"/>
        <w:rPr>
          <w:rFonts w:cs="Arial"/>
        </w:rPr>
      </w:pPr>
      <w:r w:rsidRPr="00BE62FB">
        <w:rPr>
          <w:rFonts w:cs="Arial"/>
        </w:rPr>
        <w:t>7/ obveza dužnika unesenih u njegove poslovne knjige-</w:t>
      </w:r>
      <w:r w:rsidR="00D81D4D">
        <w:rPr>
          <w:rFonts w:cs="Arial"/>
        </w:rPr>
        <w:t xml:space="preserve"> jedina obveza dužnika je prema HABOR-u, u iznosu od 9.757,62 EUR . Ostatak dugova se odnosi na manje iznose a odnosi se na tekuće troškove. </w:t>
      </w:r>
    </w:p>
    <w:p w:rsidRPr="00BE62FB" w:rsidR="004F3811" w:rsidP="004F3811" w:rsidRDefault="004F3811" w14:paraId="540AC7BF" w14:textId="77777777">
      <w:pPr>
        <w:ind w:firstLine="708"/>
        <w:jc w:val="both"/>
        <w:rPr>
          <w:rFonts w:cs="Arial"/>
        </w:rPr>
      </w:pPr>
      <w:r w:rsidRPr="00BE62FB">
        <w:rPr>
          <w:rFonts w:cs="Arial"/>
        </w:rPr>
        <w:t>8/ drugih novčanih i nenovčanih obveza dužnika-nema</w:t>
      </w:r>
    </w:p>
    <w:p w:rsidRPr="00BE62FB" w:rsidR="004F3811" w:rsidP="004F3811" w:rsidRDefault="004F3811" w14:paraId="3C9DBFBB" w14:textId="77777777">
      <w:pPr>
        <w:ind w:firstLine="708"/>
        <w:jc w:val="both"/>
        <w:rPr>
          <w:rFonts w:cs="Arial"/>
        </w:rPr>
      </w:pPr>
      <w:r w:rsidRPr="00BE62FB">
        <w:rPr>
          <w:rFonts w:cs="Arial"/>
        </w:rPr>
        <w:t xml:space="preserve">9/ </w:t>
      </w:r>
      <w:proofErr w:type="spellStart"/>
      <w:r w:rsidRPr="00BE62FB">
        <w:rPr>
          <w:rFonts w:cs="Arial"/>
        </w:rPr>
        <w:t>razlučnih</w:t>
      </w:r>
      <w:proofErr w:type="spellEnd"/>
      <w:r w:rsidRPr="00BE62FB">
        <w:rPr>
          <w:rFonts w:cs="Arial"/>
        </w:rPr>
        <w:t xml:space="preserve"> prava na imovini dužnika-nema</w:t>
      </w:r>
    </w:p>
    <w:p w:rsidRPr="00BE62FB" w:rsidR="004F3811" w:rsidP="004F3811" w:rsidRDefault="004F3811" w14:paraId="0AD13E81" w14:textId="77777777">
      <w:pPr>
        <w:ind w:firstLine="708"/>
        <w:jc w:val="both"/>
        <w:rPr>
          <w:rFonts w:cs="Arial"/>
        </w:rPr>
      </w:pPr>
      <w:r w:rsidRPr="00BE62FB">
        <w:rPr>
          <w:rFonts w:cs="Arial"/>
        </w:rPr>
        <w:t>10/ izlučnih prava-nema</w:t>
      </w:r>
    </w:p>
    <w:p w:rsidRPr="00BE62FB" w:rsidR="004F3811" w:rsidP="004F3811" w:rsidRDefault="004F3811" w14:paraId="18579EFA" w14:textId="60C399B0">
      <w:pPr>
        <w:ind w:left="708"/>
        <w:jc w:val="both"/>
        <w:rPr>
          <w:rFonts w:cs="Arial"/>
        </w:rPr>
      </w:pPr>
      <w:r w:rsidRPr="00BE62FB">
        <w:rPr>
          <w:rFonts w:cs="Arial"/>
        </w:rPr>
        <w:t>11/ prosječnih mjesečnih troškova redovnoga poslovanja dužnika u posljednjih godinu dana</w:t>
      </w:r>
      <w:r w:rsidR="00D81D4D">
        <w:rPr>
          <w:rFonts w:cs="Arial"/>
        </w:rPr>
        <w:t xml:space="preserve"> –</w:t>
      </w:r>
      <w:r w:rsidRPr="00BE62FB">
        <w:rPr>
          <w:rFonts w:cs="Arial"/>
        </w:rPr>
        <w:t xml:space="preserve"> </w:t>
      </w:r>
      <w:r w:rsidR="00D81D4D">
        <w:rPr>
          <w:rFonts w:cs="Arial"/>
        </w:rPr>
        <w:t xml:space="preserve">kao što je navedeno, dužnik ne posluje preko godinu dana. </w:t>
      </w:r>
    </w:p>
    <w:p w:rsidRPr="00BE62FB" w:rsidR="004F3811" w:rsidP="004F3811" w:rsidRDefault="004F3811" w14:paraId="747A9490" w14:textId="77777777">
      <w:pPr>
        <w:ind w:left="708"/>
        <w:jc w:val="both"/>
        <w:rPr>
          <w:rFonts w:cs="Arial"/>
        </w:rPr>
      </w:pPr>
      <w:r w:rsidRPr="00BE62FB">
        <w:rPr>
          <w:rFonts w:cs="Arial"/>
        </w:rPr>
        <w:t>12/ postupaka pred sudovima ili javnopravnim tijelima u kojima je dužnik stranka i visinu ili opis tražbine koja je predmet postupka-nema</w:t>
      </w:r>
    </w:p>
    <w:p w:rsidRPr="00BE62FB" w:rsidR="004F3811" w:rsidP="004F3811" w:rsidRDefault="004F3811" w14:paraId="1DA25DE9" w14:textId="77777777">
      <w:pPr>
        <w:ind w:right="-288"/>
        <w:jc w:val="both"/>
        <w:rPr>
          <w:rFonts w:cs="Arial"/>
        </w:rPr>
      </w:pPr>
    </w:p>
    <w:p w:rsidRPr="00BE62FB" w:rsidR="004F3811" w:rsidP="004F3811" w:rsidRDefault="004F3811" w14:paraId="78F98863" w14:textId="77777777">
      <w:pPr>
        <w:ind w:right="-288"/>
        <w:jc w:val="both"/>
        <w:rPr>
          <w:rFonts w:cs="Arial"/>
        </w:rPr>
      </w:pPr>
      <w:r w:rsidRPr="00BE62FB">
        <w:rPr>
          <w:rFonts w:cs="Arial"/>
        </w:rPr>
        <w:tab/>
        <w:t>Na upit suca zakonski zastupnik dužnika navodi da nema trećih osoba koje bi dale izjavu o pristupanju dugu sukladno čl. 124. Stečajnog zakona.</w:t>
      </w:r>
    </w:p>
    <w:p w:rsidRPr="00BE62FB" w:rsidR="004F3811" w:rsidP="004F3811" w:rsidRDefault="004F3811" w14:paraId="17F22884" w14:textId="77777777">
      <w:pPr>
        <w:ind w:right="-288"/>
        <w:jc w:val="both"/>
        <w:rPr>
          <w:rFonts w:cs="Arial"/>
        </w:rPr>
      </w:pPr>
    </w:p>
    <w:p w:rsidRPr="00BE62FB" w:rsidR="004F3811" w:rsidP="004F3811" w:rsidRDefault="004F3811" w14:paraId="40090ED1" w14:textId="77777777">
      <w:pPr>
        <w:ind w:right="-288"/>
        <w:jc w:val="both"/>
        <w:rPr>
          <w:rFonts w:cs="Arial"/>
        </w:rPr>
      </w:pPr>
    </w:p>
    <w:p w:rsidRPr="00BE62FB" w:rsidR="004F3811" w:rsidP="004F3811" w:rsidRDefault="004F3811" w14:paraId="368A50FA" w14:textId="77777777">
      <w:pPr>
        <w:ind w:right="-288" w:firstLine="708"/>
        <w:jc w:val="both"/>
        <w:rPr>
          <w:rFonts w:cs="Arial"/>
        </w:rPr>
      </w:pPr>
      <w:r w:rsidRPr="00BE62FB">
        <w:rPr>
          <w:rFonts w:cs="Arial"/>
        </w:rPr>
        <w:t>Sudac</w:t>
      </w:r>
    </w:p>
    <w:p w:rsidRPr="00BE62FB" w:rsidR="004F3811" w:rsidP="004F3811" w:rsidRDefault="004F3811" w14:paraId="7351539E" w14:textId="77777777">
      <w:pPr>
        <w:ind w:right="-288"/>
        <w:jc w:val="both"/>
        <w:rPr>
          <w:rFonts w:cs="Arial"/>
        </w:rPr>
      </w:pPr>
    </w:p>
    <w:p w:rsidRPr="00BE62FB" w:rsidR="004F3811" w:rsidP="004F3811" w:rsidRDefault="004F3811" w14:paraId="1201DB92" w14:textId="77777777">
      <w:pPr>
        <w:ind w:right="-288"/>
        <w:jc w:val="center"/>
        <w:rPr>
          <w:rFonts w:cs="Arial"/>
        </w:rPr>
      </w:pPr>
      <w:r w:rsidRPr="00BE62FB">
        <w:rPr>
          <w:rFonts w:cs="Arial"/>
        </w:rPr>
        <w:t>rješava</w:t>
      </w:r>
    </w:p>
    <w:p w:rsidRPr="00BE62FB" w:rsidR="004F3811" w:rsidP="004F3811" w:rsidRDefault="004F3811" w14:paraId="6C513D96" w14:textId="77777777">
      <w:pPr>
        <w:ind w:right="-288"/>
        <w:jc w:val="both"/>
        <w:rPr>
          <w:rFonts w:cs="Arial"/>
        </w:rPr>
      </w:pPr>
    </w:p>
    <w:p w:rsidRPr="00BE62FB" w:rsidR="004F3811" w:rsidP="004F3811" w:rsidRDefault="004F3811" w14:paraId="03B4A3A0" w14:textId="77777777">
      <w:pPr>
        <w:ind w:right="-288" w:firstLine="708"/>
        <w:jc w:val="both"/>
        <w:rPr>
          <w:rFonts w:cs="Arial"/>
        </w:rPr>
      </w:pPr>
      <w:r w:rsidRPr="00BE62FB">
        <w:rPr>
          <w:rFonts w:cs="Arial"/>
        </w:rPr>
        <w:t>Sukladno čl. 132. SZ-a pozvati će osobe koje imaju pravni interes za provedbom stečajnog postupka da u roku od 15 dana uplate predujam za namirenje troškova prethodnog i otvorenog stečajnog postupka.</w:t>
      </w:r>
    </w:p>
    <w:p w:rsidRPr="00BE62FB" w:rsidR="004F3811" w:rsidP="004F3811" w:rsidRDefault="004F3811" w14:paraId="43F5D59D" w14:textId="77777777">
      <w:pPr>
        <w:ind w:right="-288"/>
        <w:jc w:val="both"/>
        <w:rPr>
          <w:rFonts w:cs="Arial"/>
        </w:rPr>
      </w:pPr>
    </w:p>
    <w:p w:rsidRPr="00BE62FB" w:rsidR="004F3811" w:rsidP="004F3811" w:rsidRDefault="004F3811" w14:paraId="0C0E62E5" w14:textId="09C2D39A">
      <w:pPr>
        <w:jc w:val="center"/>
        <w:rPr>
          <w:rFonts w:cs="Arial"/>
        </w:rPr>
      </w:pPr>
      <w:r w:rsidRPr="00BE62FB">
        <w:rPr>
          <w:rFonts w:cs="Arial"/>
        </w:rPr>
        <w:t xml:space="preserve">Dovršeno u </w:t>
      </w:r>
      <w:r w:rsidR="00EF3190">
        <w:rPr>
          <w:rFonts w:cs="Arial"/>
        </w:rPr>
        <w:t>13:25</w:t>
      </w:r>
      <w:r w:rsidRPr="00BE62FB">
        <w:rPr>
          <w:rFonts w:cs="Arial"/>
        </w:rPr>
        <w:t xml:space="preserve"> sati.</w:t>
      </w:r>
    </w:p>
    <w:p w:rsidRPr="00BE62FB" w:rsidR="004F3811" w:rsidP="004F3811" w:rsidRDefault="004F3811" w14:paraId="1EF4953B" w14:textId="77777777">
      <w:pPr>
        <w:jc w:val="both"/>
        <w:rPr>
          <w:rFonts w:cs="Arial"/>
        </w:rPr>
      </w:pPr>
    </w:p>
    <w:p w:rsidRPr="00BE62FB" w:rsidR="004F3811" w:rsidP="004F3811" w:rsidRDefault="004F3811" w14:paraId="280DA817" w14:textId="77777777">
      <w:pPr>
        <w:jc w:val="both"/>
        <w:rPr>
          <w:rFonts w:cs="Arial"/>
        </w:rPr>
      </w:pPr>
    </w:p>
    <w:p w:rsidRPr="00BE62FB" w:rsidR="004F3811" w:rsidP="004F3811" w:rsidRDefault="004F3811" w14:paraId="2EF641EA" w14:textId="77777777">
      <w:pPr>
        <w:ind w:left="1416" w:hanging="1416"/>
        <w:jc w:val="both"/>
        <w:rPr>
          <w:rFonts w:cs="Arial"/>
        </w:rPr>
      </w:pP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  <w:t xml:space="preserve">     Stečajni sudac</w:t>
      </w:r>
      <w:r w:rsidRPr="00BE62FB">
        <w:rPr>
          <w:rFonts w:cs="Arial"/>
        </w:rPr>
        <w:tab/>
        <w:t xml:space="preserve">                              ZZ dužnika</w:t>
      </w:r>
    </w:p>
    <w:p w:rsidRPr="00BE62FB" w:rsidR="004F3811" w:rsidP="004F3811" w:rsidRDefault="004F3811" w14:paraId="384B7364" w14:textId="77777777">
      <w:pPr>
        <w:ind w:left="1416" w:hanging="1416"/>
        <w:jc w:val="both"/>
        <w:rPr>
          <w:rFonts w:cs="Arial"/>
        </w:rPr>
      </w:pP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  <w:t xml:space="preserve">  </w:t>
      </w:r>
    </w:p>
    <w:p w:rsidRPr="00BE62FB" w:rsidR="004F3811" w:rsidP="004F3811" w:rsidRDefault="004F3811" w14:paraId="4196A4CF" w14:textId="77777777">
      <w:pPr>
        <w:ind w:left="1416" w:hanging="1416"/>
        <w:jc w:val="both"/>
        <w:rPr>
          <w:rFonts w:cs="Arial"/>
        </w:rPr>
      </w:pPr>
      <w:r w:rsidRPr="00BE62FB">
        <w:rPr>
          <w:rFonts w:cs="Arial"/>
        </w:rPr>
        <w:tab/>
      </w:r>
    </w:p>
    <w:p w:rsidRPr="00BE62FB" w:rsidR="004F3811" w:rsidP="004F3811" w:rsidRDefault="004F3811" w14:paraId="4B3D7F1A" w14:textId="77777777">
      <w:pPr>
        <w:jc w:val="both"/>
        <w:rPr>
          <w:rFonts w:cs="Arial"/>
        </w:rPr>
      </w:pPr>
      <w:r w:rsidRPr="00BE62FB">
        <w:rPr>
          <w:rFonts w:cs="Arial"/>
        </w:rPr>
        <w:t xml:space="preserve">  </w:t>
      </w: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  <w:t xml:space="preserve">                 Zapisničar</w:t>
      </w:r>
    </w:p>
    <w:p w:rsidRPr="00BE62FB" w:rsidR="004F3811" w:rsidP="004F3811" w:rsidRDefault="004F3811" w14:paraId="1141E37D" w14:textId="77777777">
      <w:pPr>
        <w:rPr>
          <w:rFonts w:cs="Arial"/>
        </w:rPr>
      </w:pPr>
    </w:p>
    <w:p w:rsidR="004F3811" w:rsidP="004F3811" w:rsidRDefault="004F3811" w14:paraId="27C0DA20" w14:textId="77777777">
      <w:pPr>
        <w:ind w:right="-288"/>
        <w:jc w:val="both"/>
        <w:rPr>
          <w:rFonts w:ascii="Times New Roman" w:hAnsi="Times New Roman"/>
          <w:b/>
        </w:rPr>
      </w:pPr>
    </w:p>
    <w:p w:rsidR="004F3811" w:rsidP="004F3811" w:rsidRDefault="004F3811" w14:paraId="2C7CBB71" w14:textId="77777777">
      <w:pPr>
        <w:ind w:right="-288"/>
        <w:jc w:val="both"/>
        <w:rPr>
          <w:rFonts w:ascii="Times New Roman" w:hAnsi="Times New Roman"/>
          <w:b/>
        </w:rPr>
      </w:pPr>
    </w:p>
    <w:p w:rsidR="004F3811" w:rsidP="004F3811" w:rsidRDefault="004F3811" w14:paraId="482FB245" w14:textId="77777777">
      <w:pPr>
        <w:ind w:right="-288" w:firstLine="900"/>
        <w:jc w:val="both"/>
        <w:rPr>
          <w:rFonts w:ascii="Times New Roman" w:hAnsi="Times New Roman"/>
        </w:rPr>
      </w:pPr>
    </w:p>
    <w:p w:rsidR="004F3811" w:rsidP="004F3811" w:rsidRDefault="004F3811" w14:paraId="68D6E132" w14:textId="77777777">
      <w:pPr>
        <w:rPr>
          <w:rFonts w:ascii="Times New Roman" w:hAnsi="Times New Roman"/>
        </w:rPr>
      </w:pPr>
    </w:p>
    <w:p w:rsidR="004F3811" w:rsidP="004F3811" w:rsidRDefault="004F3811" w14:paraId="168A3D18" w14:textId="77777777">
      <w:pPr>
        <w:rPr>
          <w:rFonts w:ascii="Times New Roman" w:hAnsi="Times New Roman"/>
        </w:rPr>
      </w:pPr>
    </w:p>
    <w:p w:rsidR="004F3811" w:rsidP="004F3811" w:rsidRDefault="004F3811" w14:paraId="505673D8" w14:textId="77777777">
      <w:pPr>
        <w:rPr>
          <w:rFonts w:ascii="Times New Roman" w:hAnsi="Times New Roman"/>
        </w:rPr>
      </w:pPr>
    </w:p>
    <w:p w:rsidR="004F3811" w:rsidP="004F3811" w:rsidRDefault="004F3811" w14:paraId="1FA7132B" w14:textId="77777777">
      <w:pPr>
        <w:rPr>
          <w:rFonts w:ascii="Times New Roman" w:hAnsi="Times New Roman"/>
        </w:rPr>
      </w:pPr>
    </w:p>
    <w:p w:rsidRPr="004F3811" w:rsidR="0097467C" w:rsidP="004F3811" w:rsidRDefault="0097467C" w14:paraId="67970919" w14:textId="77777777"/>
    <w:sectPr w:rsidRPr="004F3811" w:rsidR="0097467C" w:rsidSect="008072B5">
      <w:headerReference w:type="even" r:id="rId9"/>
      <w:head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16483A" w:rsidRDefault="0016483A" w14:paraId="73180FF7" w14:textId="77777777">
      <w:r>
        <w:separator/>
      </w:r>
    </w:p>
  </w:endnote>
  <w:endnote w:type="continuationSeparator" w:id="0">
    <w:p w:rsidR="0016483A" w:rsidRDefault="0016483A" w14:paraId="37634793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16483A" w:rsidRDefault="0016483A" w14:paraId="2844F1EE" w14:textId="77777777">
      <w:r>
        <w:separator/>
      </w:r>
    </w:p>
  </w:footnote>
  <w:footnote w:type="continuationSeparator" w:id="0">
    <w:p w:rsidR="0016483A" w:rsidRDefault="0016483A" w14:paraId="7E4277F9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CF7611" w:rsidP="0024367D" w:rsidRDefault="00CF7611" w14:paraId="63B9ACE3" w14:textId="77777777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CF7611" w:rsidRDefault="00CF7611" w14:paraId="652A6132" w14:textId="77777777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9E7ED5" w:rsidR="00CF7611" w:rsidP="0024367D" w:rsidRDefault="00CF7611" w14:paraId="1041180F" w14:textId="77777777">
    <w:pPr>
      <w:pStyle w:val="Zaglavlje"/>
      <w:framePr w:wrap="around" w:hAnchor="margin" w:vAnchor="text" w:xAlign="center" w:y="1"/>
      <w:rPr>
        <w:rStyle w:val="Brojstranice"/>
        <w:rFonts w:ascii="Arial" w:hAnsi="Arial" w:cs="Arial"/>
      </w:rPr>
    </w:pPr>
    <w:r w:rsidRPr="009E7ED5">
      <w:rPr>
        <w:rStyle w:val="Brojstranice"/>
        <w:rFonts w:ascii="Arial" w:hAnsi="Arial" w:cs="Arial"/>
      </w:rPr>
      <w:fldChar w:fldCharType="begin"/>
    </w:r>
    <w:r w:rsidRPr="009E7ED5">
      <w:rPr>
        <w:rStyle w:val="Brojstranice"/>
        <w:rFonts w:ascii="Arial" w:hAnsi="Arial" w:cs="Arial"/>
      </w:rPr>
      <w:instrText xml:space="preserve">PAGE  </w:instrText>
    </w:r>
    <w:r w:rsidRPr="009E7ED5">
      <w:rPr>
        <w:rStyle w:val="Brojstranice"/>
        <w:rFonts w:ascii="Arial" w:hAnsi="Arial" w:cs="Arial"/>
      </w:rPr>
      <w:fldChar w:fldCharType="separate"/>
    </w:r>
    <w:r w:rsidR="00CE714D">
      <w:rPr>
        <w:rStyle w:val="Brojstranice"/>
        <w:rFonts w:ascii="Arial" w:hAnsi="Arial" w:cs="Arial"/>
        <w:noProof/>
      </w:rPr>
      <w:t>2</w:t>
    </w:r>
    <w:r w:rsidRPr="009E7ED5">
      <w:rPr>
        <w:rStyle w:val="Brojstranice"/>
        <w:rFonts w:ascii="Arial" w:hAnsi="Arial" w:cs="Arial"/>
      </w:rPr>
      <w:fldChar w:fldCharType="end"/>
    </w:r>
  </w:p>
  <w:p w:rsidR="00EF3190" w:rsidP="00EF3190" w:rsidRDefault="00A857E6" w14:paraId="344BC1B0" w14:textId="77777777">
    <w:pPr>
      <w:pStyle w:val="Zaglavlje"/>
      <w:jc w:val="right"/>
    </w:pPr>
    <w:r>
      <w:rPr>
        <w:rFonts w:ascii="Arial" w:hAnsi="Arial" w:cs="Arial"/>
      </w:rPr>
      <w:tab/>
    </w:r>
    <w:r>
      <w:rPr>
        <w:rFonts w:ascii="Arial" w:hAnsi="Arial" w:cs="Arial"/>
      </w:rPr>
      <w:tab/>
    </w:r>
    <w:r w:rsidR="00EF3190">
      <w:rPr>
        <w:rFonts w:ascii="Arial" w:hAnsi="Arial" w:cs="Arial"/>
      </w:rPr>
      <w:t>St-328/2026-14</w:t>
    </w:r>
  </w:p>
  <w:p w:rsidR="00026D35" w:rsidP="00026D35" w:rsidRDefault="00026D35" w14:paraId="15C8E011" w14:textId="59523AFA">
    <w:pPr>
      <w:pStyle w:val="Zaglavlje"/>
      <w:jc w:val="right"/>
    </w:pPr>
  </w:p>
  <w:p w:rsidR="00CF7611" w:rsidP="00185666" w:rsidRDefault="00CF7611" w14:paraId="53A6E29B" w14:textId="77777777">
    <w:pPr>
      <w:pStyle w:val="Zaglavlje"/>
      <w:jc w:val="right"/>
    </w:pPr>
  </w:p>
</w:hdr>
</file>

<file path=word/header3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CF7611" w:rsidP="00A857E6" w:rsidRDefault="00A857E6" w14:paraId="18F01F67" w14:textId="1E57DAEF">
    <w:pPr>
      <w:pStyle w:val="Zaglavlje"/>
      <w:jc w:val="right"/>
    </w:pPr>
    <w:r>
      <w:rPr>
        <w:rFonts w:ascii="Arial" w:hAnsi="Arial" w:cs="Arial"/>
      </w:rPr>
      <w:t>St-</w:t>
    </w:r>
    <w:r w:rsidR="00EF3190">
      <w:rPr>
        <w:rFonts w:ascii="Arial" w:hAnsi="Arial" w:cs="Arial"/>
      </w:rPr>
      <w:t>328/2026-14</w:t>
    </w:r>
  </w:p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80852A3"/>
    <w:multiLevelType w:val="hybridMultilevel"/>
    <w:tmpl w:val="526C785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6947B3"/>
    <w:multiLevelType w:val="hybridMultilevel"/>
    <w:tmpl w:val="4B5A3E20"/>
    <w:lvl w:ilvl="0" w:tplc="88BC3F64">
      <w:start w:val="619"/>
      <w:numFmt w:val="bullet"/>
      <w:lvlText w:val="-"/>
      <w:lvlJc w:val="left"/>
      <w:pPr>
        <w:tabs>
          <w:tab w:val="num" w:pos="1575"/>
        </w:tabs>
        <w:ind w:left="1575" w:hanging="87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hint="default" w:ascii="Wingdings" w:hAnsi="Wingdings"/>
      </w:rPr>
    </w:lvl>
  </w:abstractNum>
  <w:abstractNum w:abstractNumId="2">
    <w:nsid w:val="46306644"/>
    <w:multiLevelType w:val="hybridMultilevel"/>
    <w:tmpl w:val="505AE87C"/>
    <w:lvl w:ilvl="0" w:tplc="E3548E36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6"/>
  <w:proofState w:spelling="clean" w:grammar="clean"/>
  <w:attachedTemplate r:id="rId1"/>
  <w:stylePaneFormatFilter w:val="3F01"/>
  <w:defaultTabStop w:val="708"/>
  <w:hyphenationZone w:val="425"/>
  <w:characterSpacingControl w:val="doNotCompress"/>
  <w:hdrShapeDefaults>
    <o:shapedefaults spidmax="10241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A24"/>
    <w:rsid w:val="00026D35"/>
    <w:rsid w:val="00045B86"/>
    <w:rsid w:val="00062E81"/>
    <w:rsid w:val="00070A05"/>
    <w:rsid w:val="0007639B"/>
    <w:rsid w:val="000A00E1"/>
    <w:rsid w:val="000A7400"/>
    <w:rsid w:val="000E6670"/>
    <w:rsid w:val="00117DBA"/>
    <w:rsid w:val="00126C34"/>
    <w:rsid w:val="00146FFC"/>
    <w:rsid w:val="0016483A"/>
    <w:rsid w:val="00175DF2"/>
    <w:rsid w:val="00185666"/>
    <w:rsid w:val="00190BBC"/>
    <w:rsid w:val="001A18A5"/>
    <w:rsid w:val="001A2D7B"/>
    <w:rsid w:val="001B5B91"/>
    <w:rsid w:val="002107A0"/>
    <w:rsid w:val="0021775B"/>
    <w:rsid w:val="0024037F"/>
    <w:rsid w:val="0024367D"/>
    <w:rsid w:val="00250891"/>
    <w:rsid w:val="00280812"/>
    <w:rsid w:val="00293650"/>
    <w:rsid w:val="00297EDB"/>
    <w:rsid w:val="002A1DBD"/>
    <w:rsid w:val="002B5CF4"/>
    <w:rsid w:val="003079B6"/>
    <w:rsid w:val="003313E8"/>
    <w:rsid w:val="00371814"/>
    <w:rsid w:val="0038010F"/>
    <w:rsid w:val="00382C76"/>
    <w:rsid w:val="00384B14"/>
    <w:rsid w:val="00395085"/>
    <w:rsid w:val="003E49B3"/>
    <w:rsid w:val="0042721F"/>
    <w:rsid w:val="0046778E"/>
    <w:rsid w:val="00471E38"/>
    <w:rsid w:val="004D0726"/>
    <w:rsid w:val="004D73AE"/>
    <w:rsid w:val="004F3811"/>
    <w:rsid w:val="00576B3E"/>
    <w:rsid w:val="005A3F55"/>
    <w:rsid w:val="005C671F"/>
    <w:rsid w:val="005D6AA7"/>
    <w:rsid w:val="00603281"/>
    <w:rsid w:val="00626B34"/>
    <w:rsid w:val="00637A2F"/>
    <w:rsid w:val="00675ED3"/>
    <w:rsid w:val="00683B28"/>
    <w:rsid w:val="00685D0D"/>
    <w:rsid w:val="006A31D7"/>
    <w:rsid w:val="006A334F"/>
    <w:rsid w:val="006D396B"/>
    <w:rsid w:val="006F0A73"/>
    <w:rsid w:val="006F131C"/>
    <w:rsid w:val="00742948"/>
    <w:rsid w:val="00750BF1"/>
    <w:rsid w:val="00753A24"/>
    <w:rsid w:val="00762F0D"/>
    <w:rsid w:val="00773C8F"/>
    <w:rsid w:val="008072B5"/>
    <w:rsid w:val="008145B5"/>
    <w:rsid w:val="0081659F"/>
    <w:rsid w:val="008357EF"/>
    <w:rsid w:val="00874813"/>
    <w:rsid w:val="008936AA"/>
    <w:rsid w:val="008B3034"/>
    <w:rsid w:val="008C0427"/>
    <w:rsid w:val="0091062F"/>
    <w:rsid w:val="00924A2B"/>
    <w:rsid w:val="0093737F"/>
    <w:rsid w:val="00937EFC"/>
    <w:rsid w:val="00940C4B"/>
    <w:rsid w:val="00963B1D"/>
    <w:rsid w:val="009732C9"/>
    <w:rsid w:val="0097467C"/>
    <w:rsid w:val="00995F69"/>
    <w:rsid w:val="009C512A"/>
    <w:rsid w:val="009C5E29"/>
    <w:rsid w:val="009E7ED5"/>
    <w:rsid w:val="009F687B"/>
    <w:rsid w:val="00A61E53"/>
    <w:rsid w:val="00A73FBB"/>
    <w:rsid w:val="00A830AE"/>
    <w:rsid w:val="00A857E6"/>
    <w:rsid w:val="00A9646B"/>
    <w:rsid w:val="00AA6053"/>
    <w:rsid w:val="00AB50C1"/>
    <w:rsid w:val="00AB539D"/>
    <w:rsid w:val="00AC33A7"/>
    <w:rsid w:val="00AE7D77"/>
    <w:rsid w:val="00B12902"/>
    <w:rsid w:val="00B200C4"/>
    <w:rsid w:val="00B46C27"/>
    <w:rsid w:val="00BE3960"/>
    <w:rsid w:val="00BE62FB"/>
    <w:rsid w:val="00C14820"/>
    <w:rsid w:val="00C22467"/>
    <w:rsid w:val="00C23C37"/>
    <w:rsid w:val="00C50565"/>
    <w:rsid w:val="00C66696"/>
    <w:rsid w:val="00C67C0F"/>
    <w:rsid w:val="00C917D3"/>
    <w:rsid w:val="00C91BCA"/>
    <w:rsid w:val="00CD254E"/>
    <w:rsid w:val="00CD2568"/>
    <w:rsid w:val="00CE714D"/>
    <w:rsid w:val="00CF7611"/>
    <w:rsid w:val="00D81D4D"/>
    <w:rsid w:val="00DF0331"/>
    <w:rsid w:val="00E3781E"/>
    <w:rsid w:val="00E51C1E"/>
    <w:rsid w:val="00EC24E8"/>
    <w:rsid w:val="00EF3190"/>
    <w:rsid w:val="00F54B6C"/>
    <w:rsid w:val="00F7305D"/>
    <w:rsid w:val="00FB6C30"/>
    <w:rsid w:val="00FE526B"/>
    <w:rsid w:val="00FF0852"/>
    <w:rsid w:val="00FF2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41" v:ext="edit"/>
    <o:shapelayout v:ext="edit">
      <o:idmap data="1" v:ext="edit"/>
    </o:shapelayout>
  </w:shapeDefaults>
  <w:decimalSymbol w:val=","/>
  <w:listSeparator w:val=";"/>
  <w14:docId w14:val="431A847C"/>
  <w15:docId w15:val="{A95B28EB-A29F-4644-99A0-94FBB39BDECA}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2" w:semiHidden="true" w:unhideWhenUsed="true"/>
    <w:lsdException w:name="List 3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qFormat="true"/>
    <w:lsdException w:name="Closing" w:semiHidden="true" w:unhideWhenUsed="true"/>
    <w:lsdException w:name="Signature" w:semiHidden="true" w:unhideWhenUsed="true"/>
    <w:lsdException w:name="Default Paragraph Font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qFormat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qFormat="true"/>
    <w:lsdException w:name="Emphasis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  <w:rsid w:val="00753A24"/>
    <w:rPr>
      <w:rFonts w:ascii="Arial" w:hAnsi="Arial"/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rsid w:val="00F54B6C"/>
    <w:pPr>
      <w:tabs>
        <w:tab w:val="center" w:pos="4536"/>
        <w:tab w:val="right" w:pos="9072"/>
      </w:tabs>
    </w:pPr>
    <w:rPr>
      <w:rFonts w:ascii="Times New Roman" w:hAnsi="Times New Roman"/>
    </w:rPr>
  </w:style>
  <w:style w:type="paragraph" w:styleId="Podnoje">
    <w:name w:val="footer"/>
    <w:basedOn w:val="Normal"/>
    <w:rsid w:val="00185666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8072B5"/>
  </w:style>
  <w:style w:type="paragraph" w:styleId="Odlomakpopisa">
    <w:name w:val="List Paragraph"/>
    <w:basedOn w:val="Normal"/>
    <w:uiPriority w:val="34"/>
    <w:qFormat/>
    <w:rsid w:val="00C22467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AB539D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AB539D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AB539D"/>
    <w:rPr>
      <w:rFonts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AB539D"/>
    <w:rPr>
      <w:rFonts w:ascii="Times New Roman" w:hAnsi="Times New Roman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AB539D"/>
    <w:rPr>
      <w:rFonts w:ascii="Times New Roman" w:hAnsi="Times New Roman" w:cs="Arial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5252900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8916495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3.xml" Type="http://schemas.openxmlformats.org/officeDocument/2006/relationships/header" Id="rId11"/><Relationship Target="settings.xml" Type="http://schemas.openxmlformats.org/officeDocument/2006/relationships/settings" Id="rId5"/><Relationship Target="header2.xml" Type="http://schemas.openxmlformats.org/officeDocument/2006/relationships/header" Id="rId10"/><Relationship Target="styles.xml" Type="http://schemas.openxmlformats.org/officeDocument/2006/relationships/styles" Id="rId4"/><Relationship Target="header1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>Soba 6</izvorni_sadrzaj>
    <derivirana_varijabla naziv="DomainObject.Prostorija.Naziv_1">Soba 6</derivirana_varijabla>
  </DomainObject.Prostorija.Naziv>
  <DomainObject.Prostorija.Oznaka>
    <izvorni_sadrzaj>6</izvorni_sadrzaj>
    <derivirana_varijabla naziv="DomainObject.Prostorija.Oznaka_1">6</derivirana_varijabla>
  </DomainObject.Prostorija.Oznaka>
  <DomainObject.Obrazlozenje>
    <izvorni_sadrzaj/>
    <derivirana_varijabla naziv="DomainObject.Obrazlozenje_1"/>
  </DomainObject.Obrazlozenje>
  <DomainObject.StvarniPocetakDatum>
    <izvorni_sadrzaj>24. rujna 2026.</izvorni_sadrzaj>
    <derivirana_varijabla naziv="DomainObject.StvarniPocetakDatum_1">24. rujna 2026.</derivirana_varijabla>
  </DomainObject.StvarniPocetakDatum>
  <DomainObject.StvarniZavrsetakDatum>
    <izvorni_sadrzaj>24. rujna 2026.</izvorni_sadrzaj>
    <derivirana_varijabla naziv="DomainObject.StvarniZavrsetakDatum_1">24. rujna 2026.</derivirana_varijabla>
  </DomainObject.StvarniZavrsetakDatum>
  <DomainObject.PlaniraniZavrsetakDatum>
    <izvorni_sadrzaj>24. rujna 2026.</izvorni_sadrzaj>
    <derivirana_varijabla naziv="DomainObject.PlaniraniZavrsetakDatum_1">24. rujna 2026.</derivirana_varijabla>
  </DomainObject.PlaniraniZavrsetakDatum>
  <DomainObject.PlaniraniPocetakDatum>
    <izvorni_sadrzaj>24. rujna 2026.</izvorni_sadrzaj>
    <derivirana_varijabla naziv="DomainObject.PlaniraniPocetakDatum_1">24. rujna 2026.</derivirana_varijabla>
  </DomainObject.PlaniraniPocetakDatum>
  <DomainObject.StvarniPocetakVrijeme>
    <izvorni_sadrzaj>13:20</izvorni_sadrzaj>
    <derivirana_varijabla naziv="DomainObject.StvarniPocetakVrijeme_1">13:20</derivirana_varijabla>
  </DomainObject.StvarniPocetakVrijeme>
  <DomainObject.StvarniZavrsetakVrijeme>
    <izvorni_sadrzaj>13:25</izvorni_sadrzaj>
    <derivirana_varijabla naziv="DomainObject.StvarniZavrsetakVrijeme_1">13:25</derivirana_varijabla>
  </DomainObject.StvarniZavrsetakVrijeme>
  <DomainObject.PlaniraniZavrsetakVrijeme>
    <izvorni_sadrzaj>13:25</izvorni_sadrzaj>
    <derivirana_varijabla naziv="DomainObject.PlaniraniZavrsetakVrijeme_1">13:25</derivirana_varijabla>
  </DomainObject.PlaniraniZavrsetakVrijeme>
  <DomainObject.PlaniraniPocetakVrijeme>
    <izvorni_sadrzaj>13:20</izvorni_sadrzaj>
    <derivirana_varijabla naziv="DomainObject.PlaniraniPocetakVrijeme_1">13:20</derivirana_varijabla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>0</izvorni_sadrzaj>
    <derivirana_varijabla naziv="DomainObject.Zapisnik.BrojStranica_1">0</derivirana_varijabla>
  </DomainObject.Zapisnik.BrojStranica>
  <DomainObject.Zapisnik.DatumKreiranja>
    <izvorni_sadrzaj>24. rujna 2026.</izvorni_sadrzaj>
    <derivirana_varijabla naziv="DomainObject.Zapisnik.DatumKreiranja_1">24. rujna 2026.</derivirana_varijabla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>St-328/2026-14</izvorni_sadrzaj>
    <derivirana_varijabla naziv="DomainObject.Zapisnik.Oznaka_1">St-328/2026-14</derivirana_varijabla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328</izvorni_sadrzaj>
    <derivirana_varijabla naziv="DomainObject.Predmet.Broj_1">328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24. kolovoza 2026.</izvorni_sadrzaj>
    <derivirana_varijabla naziv="DomainObject.Predmet.DatumIzradeOptuznogAkta_1">24. kolovoza 2026.</derivirana_varijabla>
  </DomainObject.Predmet.DatumIzradeOptuznogAkta>
  <DomainObject.Predmet.DatumIzradeOptuznogAktaFormated>
    <izvorni_sadrzaj>24.8.2026.</izvorni_sadrzaj>
    <derivirana_varijabla naziv="DomainObject.Predmet.DatumIzradeOptuznogAktaFormated_1">24.8.2026.</derivirana_varijabla>
  </DomainObject.Predmet.DatumIzradeOptuznogAktaFormated>
  <DomainObject.Predmet.DatumOsnivanja>
    <izvorni_sadrzaj>25. kolovoza 2026.</izvorni_sadrzaj>
    <derivirana_varijabla naziv="DomainObject.Predmet.DatumOsnivanja_1">25. kolovoza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24. kolovoza 2026.</izvorni_sadrzaj>
    <derivirana_varijabla naziv="DomainObject.Predmet.DatumPrimitkaOptuznogAkta_1">24. kolovoza 2026.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St-328/2026</izvorni_sadrzaj>
    <derivirana_varijabla naziv="DomainObject.Predmet.OznakaBroj_1">St-328/2026</derivirana_varijabla>
  </DomainObject.Predmet.OznakaBroj>
  <DomainObject.Predmet.OznakaBrojOptuznogAkta>
    <izvorni_sadrzaj>04-06-26-3515</izvorni_sadrzaj>
    <derivirana_varijabla naziv="DomainObject.Predmet.OznakaBrojOptuznogAkta_1">04-06-26-3515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VIA GAŠPARINI d.o.o., VIŠNJAN zastupanog po punomoćniku Vesna Gašparini</izvorni_sadrzaj>
    <derivirana_varijabla naziv="DomainObject.Predmet.ProtustrankaFormated_1">  VIA GAŠPARINI d.o.o., VIŠNJAN zastupanog po punomoćniku Vesna Gašparini</derivirana_varijabla>
  </DomainObject.Predmet.ProtustrankaFormated>
  <DomainObject.Predmet.ProtustrankaFormatedOIB>
    <izvorni_sadrzaj>  VIA GAŠPARINI d.o.o., VIŠNJAN, OIB 76696493901 zastupanog po punomoćniku Vesna Gašparini</izvorni_sadrzaj>
    <derivirana_varijabla naziv="DomainObject.Predmet.ProtustrankaFormatedOIB_1">  VIA GAŠPARINI d.o.o., VIŠNJAN, OIB 76696493901 zastupanog po punomoćniku Vesna Gašparini</derivirana_varijabla>
  </DomainObject.Predmet.ProtustrankaFormatedOIB>
  <DomainObject.Predmet.ProtustrankaFormatedWithAdress>
    <izvorni_sadrzaj> VIA GAŠPARINI d.o.o., VIŠNJAN, Vranići 2 a, 52463 Višnjan zastupanog po punomoćniku Vesna Gašparini</izvorni_sadrzaj>
    <derivirana_varijabla naziv="DomainObject.Predmet.ProtustrankaFormatedWithAdress_1"> VIA GAŠPARINI d.o.o., VIŠNJAN, Vranići 2 a, 52463 Višnjan zastupanog po punomoćniku Vesna Gašparini</derivirana_varijabla>
  </DomainObject.Predmet.ProtustrankaFormatedWithAdress>
  <DomainObject.Predmet.ProtustrankaFormatedWithAdressOIB>
    <izvorni_sadrzaj> VIA GAŠPARINI d.o.o., VIŠNJAN, OIB 76696493901, Vranići 2 a, 52463 Višnjan zastupanog po punomoćniku Vesna Gašparini</izvorni_sadrzaj>
    <derivirana_varijabla naziv="DomainObject.Predmet.ProtustrankaFormatedWithAdressOIB_1"> VIA GAŠPARINI d.o.o., VIŠNJAN, OIB 76696493901, Vranići 2 a, 52463 Višnjan zastupanog po punomoćniku Vesna Gašparini</derivirana_varijabla>
  </DomainObject.Predmet.ProtustrankaFormatedWithAdressOIB>
  <DomainObject.Predmet.ProtustrankaWithAdress>
    <izvorni_sadrzaj>VIA GAŠPARINI d.o.o., VIŠNJAN Vranići 2 a, 52463 Višnjan</izvorni_sadrzaj>
    <derivirana_varijabla naziv="DomainObject.Predmet.ProtustrankaWithAdress_1">VIA GAŠPARINI d.o.o., VIŠNJAN Vranići 2 a, 52463 Višnjan</derivirana_varijabla>
  </DomainObject.Predmet.ProtustrankaWithAdress>
  <DomainObject.Predmet.ProtustrankaWithAdressOIB>
    <izvorni_sadrzaj>VIA GAŠPARINI d.o.o., VIŠNJAN, OIB 76696493901, Vranići 2 a, 52463 Višnjan</izvorni_sadrzaj>
    <derivirana_varijabla naziv="DomainObject.Predmet.ProtustrankaWithAdressOIB_1">VIA GAŠPARINI d.o.o., VIŠNJAN, OIB 76696493901, Vranići 2 a, 52463 Višnjan</derivirana_varijabla>
  </DomainObject.Predmet.ProtustrankaWithAdressOIB>
  <DomainObject.Predmet.ProtustrankaNazivFormated>
    <izvorni_sadrzaj>VIA GAŠPARINI d.o.o., VIŠNJAN</izvorni_sadrzaj>
    <derivirana_varijabla naziv="DomainObject.Predmet.ProtustrankaNazivFormated_1">VIA GAŠPARINI d.o.o., VIŠNJAN</derivirana_varijabla>
  </DomainObject.Predmet.ProtustrankaNazivFormated>
  <DomainObject.Predmet.ProtustrankaNazivFormatedOIB>
    <izvorni_sadrzaj>VIA GAŠPARINI d.o.o., VIŠNJAN, OIB 76696493901</izvorni_sadrzaj>
    <derivirana_varijabla naziv="DomainObject.Predmet.ProtustrankaNazivFormatedOIB_1">VIA GAŠPARINI d.o.o., VIŠNJAN, OIB 76696493901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4</izvorni_sadrzaj>
    <derivirana_varijabla naziv="DomainObject.Predmet.Referada.Naziv_1">Referada 4</derivirana_varijabla>
  </DomainObject.Predmet.Referada.Naziv>
  <DomainObject.Predmet.Referada.Oznaka>
    <izvorni_sadrzaj>4</izvorni_sadrzaj>
    <derivirana_varijabla naziv="DomainObject.Predmet.Referada.Oznaka_1">4</derivirana_varijabla>
  </DomainObject.Predmet.Referada.Oznaka>
  <DomainObject.Predmet.Referada.Prostorija.Naziv>
    <izvorni_sadrzaj>Soba 6</izvorni_sadrzaj>
    <derivirana_varijabla naziv="DomainObject.Predmet.Referada.Prostorija.Naziv_1">Soba 6</derivirana_varijabla>
  </DomainObject.Predmet.Referada.Prostorija.Naziv>
  <DomainObject.Predmet.Referada.Prostorija.Oznaka>
    <izvorni_sadrzaj>6</izvorni_sadrzaj>
    <derivirana_varijabla naziv="DomainObject.Predmet.Referada.Prostorija.Oznaka_1">6</derivirana_varijabla>
  </DomainObject.Predmet.Referada.Prostorija.Oznaka>
  <DomainObject.Predmet.Referada.Sud.Naziv>
    <izvorni_sadrzaj>Trgovački sud u Pazinu</izvorni_sadrzaj>
    <derivirana_varijabla naziv="DomainObject.Predmet.Referada.Sud.Naziv_1">Trgovački sud u Pazinu</derivirana_varijabla>
  </DomainObject.Predmet.Referada.Sud.Naziv>
  <DomainObject.Predmet.Referada.Sudac>
    <izvorni_sadrzaj>Tijana Licul</izvorni_sadrzaj>
    <derivirana_varijabla naziv="DomainObject.Predmet.Referada.Sudac_1">Tijana Licul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 (FINA)</izvorni_sadrzaj>
    <derivirana_varijabla naziv="DomainObject.Predmet.StrankaFormated_1">  Financijska agencija (FINA)</derivirana_varijabla>
  </DomainObject.Predmet.StrankaFormated>
  <DomainObject.Predmet.StrankaFormatedOIB>
    <izvorni_sadrzaj>  Financijska agencija (FINA), OIB 85821130368</izvorni_sadrzaj>
    <derivirana_varijabla naziv="DomainObject.Predmet.StrankaFormatedOIB_1">  Financijska agencija (FINA), OIB 85821130368</derivirana_varijabla>
  </DomainObject.Predmet.StrankaFormatedOIB>
  <DomainObject.Predmet.StrankaFormatedWithAdress>
    <izvorni_sadrzaj> Financijska agencija (FINA), Ulica grada Vukovara 70, 10000 Zagreb</izvorni_sadrzaj>
    <derivirana_varijabla naziv="DomainObject.Predmet.StrankaFormatedWithAdress_1"> Financijska agencija (FINA), Ulica grada Vukovara 70, 10000 Zagreb</derivirana_varijabla>
  </DomainObject.Predmet.StrankaFormatedWithAdress>
  <DomainObject.Predmet.StrankaFormatedWithAdressOIB>
    <izvorni_sadrzaj> Financijska agencija (FINA), OIB 85821130368, Ulica grada Vukovara 70, 10000 Zagreb</izvorni_sadrzaj>
    <derivirana_varijabla naziv="DomainObject.Predmet.StrankaFormatedWithAdressOIB_1"> Financijska agencija (FINA), OIB 85821130368, Ulica grada Vukovara 70, 10000 Zagreb</derivirana_varijabla>
  </DomainObject.Predmet.StrankaFormatedWithAdressOIB>
  <DomainObject.Predmet.StrankaWithAdress>
    <izvorni_sadrzaj>Financijska agencija (FINA) Ulica grada Vukovara 70,10000 Zagreb</izvorni_sadrzaj>
    <derivirana_varijabla naziv="DomainObject.Predmet.StrankaWithAdress_1">Financijska agencija (FINA) Ulica grada Vukovara 70,10000 Zagreb</derivirana_varijabla>
  </DomainObject.Predmet.StrankaWithAdress>
  <DomainObject.Predmet.StrankaWithAdressOIB>
    <izvorni_sadrzaj>Financijska agencija (FINA), OIB 85821130368, Ulica grada Vukovara 70,10000 Zagreb</izvorni_sadrzaj>
    <derivirana_varijabla naziv="DomainObject.Predmet.StrankaWithAdressOIB_1">Financijska agencija (FINA), OIB 85821130368, Ulica grada Vukovara 70,10000 Zagreb</derivirana_varijabla>
  </DomainObject.Predmet.StrankaWithAdressOIB>
  <DomainObject.Predmet.StrankaNazivFormated>
    <izvorni_sadrzaj>Financijska agencija (FINA)</izvorni_sadrzaj>
    <derivirana_varijabla naziv="DomainObject.Predmet.StrankaNazivFormated_1">Financijska agencija (FINA)</derivirana_varijabla>
  </DomainObject.Predmet.StrankaNazivFormated>
  <DomainObject.Predmet.StrankaNazivFormatedOIB>
    <izvorni_sadrzaj>Financijska agencija (FINA), OIB 85821130368</izvorni_sadrzaj>
    <derivirana_varijabla naziv="DomainObject.Predmet.StrankaNazivFormatedOIB_1">Financijska agencija (FINA), OIB 85821130368</derivirana_varijabla>
  </DomainObject.Predmet.StrankaNazivFormatedOIB>
  <DomainObject.Predmet.Sud.Adresa.Naselje>
    <izvorni_sadrzaj>Pazin</izvorni_sadrzaj>
    <derivirana_varijabla naziv="DomainObject.Predmet.Sud.Adresa.Naselje_1">Pazin</derivirana_varijabla>
  </DomainObject.Predmet.Sud.Adresa.Naselje>
  <DomainObject.Predmet.Sud.Adresa.NaseljeLokativ>
    <izvorni_sadrzaj>Pazinu</izvorni_sadrzaj>
    <derivirana_varijabla naziv="DomainObject.Predmet.Sud.Adresa.NaseljeLokativ_1">Pazinu</derivirana_varijabla>
  </DomainObject.Predmet.Sud.Adresa.NaseljeLokativ>
  <DomainObject.Predmet.Sud.Adresa.PostBroj>
    <izvorni_sadrzaj>52000</izvorni_sadrzaj>
    <derivirana_varijabla naziv="DomainObject.Predmet.Sud.Adresa.PostBroj_1">52000</derivirana_varijabla>
  </DomainObject.Predmet.Sud.Adresa.PostBroj>
  <DomainObject.Predmet.Sud.Adresa.UlicaIKBR>
    <izvorni_sadrzaj>Dršćevka 1</izvorni_sadrzaj>
    <derivirana_varijabla naziv="DomainObject.Predmet.Sud.Adresa.UlicaIKBR_1">Dršćevka 1</derivirana_varijabla>
  </DomainObject.Predmet.Sud.Adresa.UlicaIKBR>
  <DomainObject.Predmet.Sud.Naziv>
    <izvorni_sadrzaj>Trgovački sud u Pazinu</izvorni_sadrzaj>
    <derivirana_varijabla naziv="DomainObject.Predmet.Sud.Naziv_1">Trgovački sud u Pazinu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4</izvorni_sadrzaj>
    <derivirana_varijabla naziv="DomainObject.Predmet.TrenutnaLokacijaSpisa.Naziv_1">Referada 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Pazinu</izvorni_sadrzaj>
    <derivirana_varijabla naziv="DomainObject.Predmet.TrenutnaLokacijaSpisa.Sud.Naziv_1">Trgovački sud u Pazinu</derivirana_varijabla>
  </DomainObject.Predmet.TrenutnaLokacijaSpisa.Sud.Naziv>
  <DomainObject.Predmet.TrenutnaVrijednost>
    <izvorni_sadrzaj>9748.06</izvorni_sadrzaj>
    <derivirana_varijabla naziv="DomainObject.Predmet.TrenutnaVrijednost_1">9748.06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</izvorni_sadrzaj>
    <derivirana_varijabla naziv="DomainObject.Predmet.UstrojstvenaJedinicaVodi.Naziv_1">Sudska pisarnica</derivirana_varijabla>
  </DomainObject.Predmet.UstrojstvenaJedinicaVodi.Naziv>
  <DomainObject.Predmet.UstrojstvenaJedinicaVodi.Oznaka>
    <izvorni_sadrzaj>Pisarnica</izvorni_sadrzaj>
    <derivirana_varijabla naziv="DomainObject.Predmet.UstrojstvenaJedinicaVodi.Oznaka_1">Pisarnica</derivirana_varijabla>
  </DomainObject.Predmet.UstrojstvenaJedinicaVodi.Oznaka>
  <DomainObject.Predmet.UstrojstvenaJedinicaVodi.Prostorija.Naziv>
    <izvorni_sadrzaj>Soba 3</izvorni_sadrzaj>
    <derivirana_varijabla naziv="DomainObject.Predmet.UstrojstvenaJedinicaVodi.Prostorija.Naziv_1">Soba 3</derivirana_varijabla>
  </DomainObject.Predmet.UstrojstvenaJedinicaVodi.Prostorija.Naziv>
  <DomainObject.Predmet.UstrojstvenaJedinicaVodi.Prostorija.Oznaka>
    <izvorni_sadrzaj>3</izvorni_sadrzaj>
    <derivirana_varijabla naziv="DomainObject.Predmet.UstrojstvenaJedinicaVodi.Prostorija.Oznaka_1">3</derivirana_varijabla>
  </DomainObject.Predmet.UstrojstvenaJedinicaVodi.Prostorija.Oznaka>
  <DomainObject.Predmet.UstrojstvenaJedinicaVodi.Sud.Naziv>
    <izvorni_sadrzaj>Trgovački sud u Pazinu</izvorni_sadrzaj>
    <derivirana_varijabla naziv="DomainObject.Predmet.UstrojstvenaJedinicaVodi.Sud.Naziv_1">Trgovački sud u Pazinu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Sanja Prodan</izvorni_sadrzaj>
    <derivirana_varijabla naziv="DomainObject.Predmet.Zapisnicar_1">Sanja Prodan</derivirana_varijabla>
  </DomainObject.Predmet.Zapisnicar>
  <DomainObject.Predmet.StrankaListFormated>
    <izvorni_sadrzaj>
      <item>Financijska agencija (FINA)</item>
    </izvorni_sadrzaj>
    <derivirana_varijabla naziv="DomainObject.Predmet.StrankaListFormated_1">
      <item>Financijska agencija (FINA)</item>
    </derivirana_varijabla>
  </DomainObject.Predmet.StrankaListFormated>
  <DomainObject.Predmet.StrankaListFormatedOIB>
    <izvorni_sadrzaj>
      <item>Financijska agencija (FINA), OIB 85821130368</item>
    </izvorni_sadrzaj>
    <derivirana_varijabla naziv="DomainObject.Predmet.StrankaListFormatedOIB_1">
      <item>Financijska agencija (FINA), OIB 85821130368</item>
    </derivirana_varijabla>
  </DomainObject.Predmet.StrankaListFormatedOIB>
  <DomainObject.Predmet.StrankaListFormatedWithAdress>
    <izvorni_sadrzaj>
      <item>Financijska agencija (FINA), Ulica grada Vukovara 70, 10000 Zagreb</item>
    </izvorni_sadrzaj>
    <derivirana_varijabla naziv="DomainObject.Predmet.StrankaListFormatedWithAdress_1">
      <item>Financijska agencija (FINA), Ulica grada Vukovara 70, 10000 Zagreb</item>
    </derivirana_varijabla>
  </DomainObject.Predmet.StrankaListFormatedWithAdress>
  <DomainObject.Predmet.StrankaListFormatedWithAdressOIB>
    <izvorni_sadrzaj>
      <item>Financijska agencija (FINA), OIB 85821130368, Ulica grada Vukovara 70, 10000 Zagreb</item>
    </izvorni_sadrzaj>
    <derivirana_varijabla naziv="DomainObject.Predmet.StrankaListFormatedWithAdressOIB_1">
      <item>Financijska agencija (FINA), OIB 85821130368, Ulica grada Vukovara 70, 10000 Zagreb</item>
    </derivirana_varijabla>
  </DomainObject.Predmet.StrankaListFormatedWithAdressOIB>
  <DomainObject.Predmet.StrankaListNazivFormated>
    <izvorni_sadrzaj>
      <item>Financijska agencija (FINA)</item>
    </izvorni_sadrzaj>
    <derivirana_varijabla naziv="DomainObject.Predmet.StrankaListNazivFormated_1">
      <item>Financijska agencija (FINA)</item>
    </derivirana_varijabla>
  </DomainObject.Predmet.StrankaListNazivFormated>
  <DomainObject.Predmet.StrankaListNazivFormatedOIB>
    <izvorni_sadrzaj>
      <item>Financijska agencija (FINA), OIB 85821130368</item>
    </izvorni_sadrzaj>
    <derivirana_varijabla naziv="DomainObject.Predmet.StrankaListNazivFormatedOIB_1">
      <item>Financijska agencija (FINA), OIB 85821130368</item>
    </derivirana_varijabla>
  </DomainObject.Predmet.StrankaListNazivFormatedOIB>
  <DomainObject.Predmet.ProtuStrankaListFormated>
    <izvorni_sadrzaj>
      <item>VIA GAŠPARINI d.o.o., VIŠNJAN zastupanog po punomoćniku Vesna Gašparini</item>
    </izvorni_sadrzaj>
    <derivirana_varijabla naziv="DomainObject.Predmet.ProtuStrankaListFormated_1">
      <item>VIA GAŠPARINI d.o.o., VIŠNJAN zastupanog po punomoćniku Vesna Gašparini</item>
    </derivirana_varijabla>
  </DomainObject.Predmet.ProtuStrankaListFormated>
  <DomainObject.Predmet.ProtuStrankaListFormatedOIB>
    <izvorni_sadrzaj>
      <item>VIA GAŠPARINI d.o.o., VIŠNJAN, OIB 76696493901 zastupanog po punomoćniku Vesna Gašparini</item>
    </izvorni_sadrzaj>
    <derivirana_varijabla naziv="DomainObject.Predmet.ProtuStrankaListFormatedOIB_1">
      <item>VIA GAŠPARINI d.o.o., VIŠNJAN, OIB 76696493901 zastupanog po punomoćniku Vesna Gašparini</item>
    </derivirana_varijabla>
  </DomainObject.Predmet.ProtuStrankaListFormatedOIB>
  <DomainObject.Predmet.ProtuStrankaListFormatedWithAdress>
    <izvorni_sadrzaj>
      <item>VIA GAŠPARINI d.o.o., VIŠNJAN, Vranići 2 a, 52463 Višnjan zastupanog po punomoćniku Vesna Gašparini</item>
    </izvorni_sadrzaj>
    <derivirana_varijabla naziv="DomainObject.Predmet.ProtuStrankaListFormatedWithAdress_1">
      <item>VIA GAŠPARINI d.o.o., VIŠNJAN, Vranići 2 a, 52463 Višnjan zastupanog po punomoćniku Vesna Gašparini</item>
    </derivirana_varijabla>
  </DomainObject.Predmet.ProtuStrankaListFormatedWithAdress>
  <DomainObject.Predmet.ProtuStrankaListFormatedWithAdressOIB>
    <izvorni_sadrzaj>
      <item>VIA GAŠPARINI d.o.o., VIŠNJAN, OIB 76696493901, Vranići 2 a, 52463 Višnjan zastupanog po punomoćniku Vesna Gašparini</item>
    </izvorni_sadrzaj>
    <derivirana_varijabla naziv="DomainObject.Predmet.ProtuStrankaListFormatedWithAdressOIB_1">
      <item>VIA GAŠPARINI d.o.o., VIŠNJAN, OIB 76696493901, Vranići 2 a, 52463 Višnjan zastupanog po punomoćniku Vesna Gašparini</item>
    </derivirana_varijabla>
  </DomainObject.Predmet.ProtuStrankaListFormatedWithAdressOIB>
  <DomainObject.Predmet.ProtuStrankaListNazivFormated>
    <izvorni_sadrzaj>
      <item>VIA GAŠPARINI d.o.o., VIŠNJAN</item>
    </izvorni_sadrzaj>
    <derivirana_varijabla naziv="DomainObject.Predmet.ProtuStrankaListNazivFormated_1">
      <item>VIA GAŠPARINI d.o.o., VIŠNJAN</item>
    </derivirana_varijabla>
  </DomainObject.Predmet.ProtuStrankaListNazivFormated>
  <DomainObject.Predmet.ProtuStrankaListNazivFormatedOIB>
    <izvorni_sadrzaj>
      <item>VIA GAŠPARINI d.o.o., VIŠNJAN, OIB 76696493901</item>
    </izvorni_sadrzaj>
    <derivirana_varijabla naziv="DomainObject.Predmet.ProtuStrankaListNazivFormatedOIB_1">
      <item>VIA GAŠPARINI d.o.o., VIŠNJAN, OIB 76696493901</item>
    </derivirana_varijabla>
  </DomainObject.Predmet.ProtuStrankaListNazivFormatedOIB>
  <DomainObject.Predmet.OstaliListFormated>
    <izvorni_sadrzaj>
      <item>Vesna Gašparini punomoćnica sudionika u postupku VIA GAŠPARINI d.o.o., VIŠNJAN</item>
    </izvorni_sadrzaj>
    <derivirana_varijabla naziv="DomainObject.Predmet.OstaliListFormated_1">
      <item>Vesna Gašparini punomoćnica sudionika u postupku VIA GAŠPARINI d.o.o., VIŠNJAN</item>
    </derivirana_varijabla>
  </DomainObject.Predmet.OstaliListFormated>
  <DomainObject.Predmet.OstaliListFormatedOIB>
    <izvorni_sadrzaj>
      <item>Vesna Gašparini, OIB 19958243286 punomoćnica sudionika u postupku VIA GAŠPARINI d.o.o., VIŠNJAN</item>
    </izvorni_sadrzaj>
    <derivirana_varijabla naziv="DomainObject.Predmet.OstaliListFormatedOIB_1">
      <item>Vesna Gašparini, OIB 19958243286 punomoćnica sudionika u postupku VIA GAŠPARINI d.o.o., VIŠNJAN</item>
    </derivirana_varijabla>
  </DomainObject.Predmet.OstaliListFormatedOIB>
  <DomainObject.Predmet.OstaliListFormatedWithAdress>
    <izvorni_sadrzaj>
      <item>Vesna Gašparini, Lukovići 13a, 51000 Rijeka punomoćnica sudionika u postupku VIA GAŠPARINI d.o.o., VIŠNJAN</item>
    </izvorni_sadrzaj>
    <derivirana_varijabla naziv="DomainObject.Predmet.OstaliListFormatedWithAdress_1">
      <item>Vesna Gašparini, Lukovići 13a, 51000 Rijeka punomoćnica sudionika u postupku VIA GAŠPARINI d.o.o., VIŠNJAN</item>
    </derivirana_varijabla>
  </DomainObject.Predmet.OstaliListFormatedWithAdress>
  <DomainObject.Predmet.OstaliListFormatedWithAdressOIB>
    <izvorni_sadrzaj>
      <item>Vesna Gašparini, OIB 19958243286, Lukovići 13a, 51000 Rijeka punomoćnica sudionika u postupku VIA GAŠPARINI d.o.o., VIŠNJAN</item>
    </izvorni_sadrzaj>
    <derivirana_varijabla naziv="DomainObject.Predmet.OstaliListFormatedWithAdressOIB_1">
      <item>Vesna Gašparini, OIB 19958243286, Lukovići 13a, 51000 Rijeka punomoćnica sudionika u postupku VIA GAŠPARINI d.o.o., VIŠNJAN</item>
    </derivirana_varijabla>
  </DomainObject.Predmet.OstaliListFormatedWithAdressOIB>
  <DomainObject.Predmet.OstaliListNazivFormated>
    <izvorni_sadrzaj>
      <item>Vesna Gašparini</item>
    </izvorni_sadrzaj>
    <derivirana_varijabla naziv="DomainObject.Predmet.OstaliListNazivFormated_1">
      <item>Vesna Gašparini</item>
    </derivirana_varijabla>
  </DomainObject.Predmet.OstaliListNazivFormated>
  <DomainObject.Predmet.OstaliListNazivFormatedOIB>
    <izvorni_sadrzaj>
      <item>Vesna Gašparini, OIB 19958243286</item>
    </izvorni_sadrzaj>
    <derivirana_varijabla naziv="DomainObject.Predmet.OstaliListNazivFormatedOIB_1">
      <item>Vesna Gašparini, OIB 19958243286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24. rujna 2026.</izvorni_sadrzaj>
    <derivirana_varijabla naziv="DomainObject.Datum_1">24. rujna 2026.</derivirana_varijabla>
  </DomainObject.Datum>
  <DomainObject.PoslovniBrojDokumenta>
    <izvorni_sadrzaj>St-328/2026-14</izvorni_sadrzaj>
    <derivirana_varijabla naziv="DomainObject.PoslovniBrojDokumenta_1">St-328/2026-14</derivirana_varijabla>
  </DomainObject.PoslovniBrojDokumenta>
  <DomainObject.Predmet.StrankaIDrugi>
    <izvorni_sadrzaj>Financijska agencija (FINA)</izvorni_sadrzaj>
    <derivirana_varijabla naziv="DomainObject.Predmet.StrankaIDrugi_1">Financijska agencija (FINA)</derivirana_varijabla>
  </DomainObject.Predmet.StrankaIDrugi>
  <DomainObject.Predmet.ProtustrankaIDrugi>
    <izvorni_sadrzaj>VIA GAŠPARINI d.o.o., VIŠNJAN</izvorni_sadrzaj>
    <derivirana_varijabla naziv="DomainObject.Predmet.ProtustrankaIDrugi_1">VIA GAŠPARINI d.o.o., VIŠNJAN</derivirana_varijabla>
  </DomainObject.Predmet.ProtustrankaIDrugi>
  <DomainObject.Predmet.StrankaIDrugiAdressOIB>
    <izvorni_sadrzaj>Financijska agencija (FINA), OIB 85821130368, Ulica grada Vukovara 70, 10000 Zagreb</izvorni_sadrzaj>
    <derivirana_varijabla naziv="DomainObject.Predmet.StrankaIDrugiAdressOIB_1">Financijska agencija (FINA), OIB 85821130368, Ulica grada Vukovara 70, 10000 Zagreb</derivirana_varijabla>
  </DomainObject.Predmet.StrankaIDrugiAdressOIB>
  <DomainObject.Predmet.ProtustrankaIDrugiAdressOIB>
    <izvorni_sadrzaj>VIA GAŠPARINI d.o.o., VIŠNJAN, OIB 76696493901, Vranići 2 a, 52463 Višnjan</izvorni_sadrzaj>
    <derivirana_varijabla naziv="DomainObject.Predmet.ProtustrankaIDrugiAdressOIB_1">VIA GAŠPARINI d.o.o., VIŠNJAN, OIB 76696493901, Vranići 2 a, 52463 Višnjan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VIA GAŠPARINI d.o.o., VIŠNJAN</item>
      <item>Financijska agencija (FINA)</item>
      <item>Vesna Gašparini</item>
    </izvorni_sadrzaj>
    <derivirana_varijabla naziv="DomainObject.Predmet.SudioniciListNaziv_1">
      <item>VIA GAŠPARINI d.o.o., VIŠNJAN</item>
      <item>Financijska agencija (FINA)</item>
      <item>Vesna Gašparini</item>
    </derivirana_varijabla>
  </DomainObject.Predmet.SudioniciListNaziv>
  <DomainObject.Predmet.SudioniciListAdressOIB>
    <izvorni_sadrzaj>
      <item>VIA GAŠPARINI d.o.o., VIŠNJAN, OIB 76696493901, Vranići 2 a,52463 Višnjan</item>
      <item>Financijska agencija (FINA), OIB 85821130368, Ulica grada Vukovara 70,10000 Zagreb</item>
      <item>Vesna Gašparini, OIB 19958243286, Lukovići 13a,51000 Rijeka</item>
    </izvorni_sadrzaj>
    <derivirana_varijabla naziv="DomainObject.Predmet.SudioniciListAdressOIB_1">
      <item>VIA GAŠPARINI d.o.o., VIŠNJAN, OIB 76696493901, Vranići 2 a,52463 Višnjan</item>
      <item>Financijska agencija (FINA), OIB 85821130368, Ulica grada Vukovara 70,10000 Zagreb</item>
      <item>Vesna Gašparini, OIB 19958243286, Lukovići 13a,51000 Rijeka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76696493901</item>
      <item>, OIB 85821130368</item>
      <item>, OIB 19958243286</item>
    </izvorni_sadrzaj>
    <derivirana_varijabla naziv="DomainObject.Predmet.SudioniciListNazivOIB_1">
      <item>, OIB 76696493901</item>
      <item>, OIB 85821130368</item>
      <item>, OIB 19958243286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24. kolovoza 2026.</izvorni_sadrzaj>
    <derivirana_varijabla naziv="DomainObject.Predmet.DatumPocetkaProcesa_1">24. kolovoza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2.xml><?xml version="1.0" encoding="utf-8"?>
<ns30:Sourc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086F6406-40F9-423C-93F3-F29ADF01F664}">
  <ds:schemaRefs>
    <ds:schemaRef ds:uri="http://schemas.openxmlformats.org/officeDocument/2006/bibliography"/>
    <ds:schemaRef ds:uri="http://schemas.openxmlformats.org/wordprocessingml/2006/main"/>
    <ds:schemaRef ds:uri="http://schemas.openxmlformats.org/officeDocument/2006/math"/>
    <ds:schemaRef ds:uri="http://schemas.microsoft.com/office/word/2012/wordml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>RH - TDU</properties:Company>
  <properties:Pages>2</properties:Pages>
  <properties:Words>532</properties:Words>
  <properties:Characters>2938</properties:Characters>
  <properties:Lines>97</properties:Lines>
  <properties:Paragraphs>41</properties:Paragraphs>
  <properties:TotalTime>10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MON  DEL' ARCHE d</vt:lpstr>
    </vt:vector>
  </properties:TitlesOfParts>
  <properties:LinksUpToDate>false</properties:LinksUpToDate>
  <properties:CharactersWithSpaces>3525</properties:CharactersWithSpaces>
  <properties:SharedDoc>false</properties:SharedDoc>
  <properties:HLinks>
    <vt:vector baseType="variant" size="6">
      <vt:variant>
        <vt:i4>19464558</vt:i4>
      </vt:variant>
      <vt:variant>
        <vt:i4>0</vt:i4>
      </vt:variant>
      <vt:variant>
        <vt:i4>0</vt:i4>
      </vt:variant>
      <vt:variant>
        <vt:i4>5</vt:i4>
      </vt:variant>
      <vt:variant>
        <vt:lpwstr>http://čl.175.st.2.stečajnog/</vt:lpwstr>
      </vt:variant>
      <vt:variant>
        <vt:lpwstr/>
      </vt:variant>
    </vt:vector>
  </properties:HLinks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2026-09-24T06:06:00Z</dcterms:created>
  <dc:creator>epincin</dc:creator>
  <cp:lastModifiedBy>Sanja Prodan</cp:lastModifiedBy>
  <cp:lastPrinted>2015-12-17T09:17:00Z</cp:lastPrinted>
  <dcterms:modified xmlns:xsi="http://www.w3.org/2001/XMLSchema-instance" xsi:type="dcterms:W3CDTF">2026-09-24T11:38:00Z</dcterms:modified>
  <cp:revision>6</cp:revision>
  <dc:title>MON  DEL' ARCHE d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St-328/2026-14 / Zapisnik - Ročište radi rasprave o uvjetima za otvaranje steč. post. (St-328-2026-14  (13,20).docx)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