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50100" w:rsidR="003F349E" w:rsidP="00C07F44" w:rsidRDefault="003D5767" w14:paraId="0AE7B972" w14:textId="77777777">
      <w:pPr>
        <w:pStyle w:val="Zaglavlje"/>
        <w:tabs>
          <w:tab w:val="left" w:pos="708"/>
        </w:tabs>
        <w15:collapsed w:val="false"/>
        <w:rPr>
          <w:rFonts w:ascii="Arial" w:hAnsi="Arial" w:cs="Arial"/>
          <w:b/>
          <w:sz w:val="24"/>
          <w:szCs w:val="24"/>
        </w:rPr>
      </w:pPr>
      <w:r>
        <w:rPr>
          <w:rFonts w:ascii="Arial" w:hAnsi="Arial" w:cs="Arial"/>
          <w:noProof/>
          <w:sz w:val="24"/>
          <w:szCs w:val="24"/>
        </w:rPr>
        <w:pict w14:anchorId="533C678B">
          <v:rect style="position:absolute;margin-left:190.8pt;margin-top:-7.2pt;width:28.95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Pravokutnik 1" o:spid="_x0000_s2051" o:allowincell="f" stroked="f" strokeweight="0" filled="f">
            <v:textbox inset="0,0,0,0">
              <w:txbxContent>
                <w:p w:rsidR="003F349E" w:rsidP="003F349E" w:rsidRDefault="003F349E" w14:paraId="6CAABC7D" w14:textId="77777777"/>
              </w:txbxContent>
            </v:textbox>
          </v:rect>
        </w:pict>
      </w:r>
      <w:r w:rsidRPr="00950100" w:rsidR="00CD657E">
        <w:rPr>
          <w:rFonts w:ascii="Arial" w:hAnsi="Arial" w:cs="Arial"/>
          <w:sz w:val="24"/>
          <w:szCs w:val="24"/>
        </w:rPr>
        <w:t xml:space="preserve">          </w:t>
      </w:r>
      <w:r w:rsidR="00950100">
        <w:rPr>
          <w:rFonts w:ascii="Arial" w:hAnsi="Arial" w:cs="Arial"/>
          <w:sz w:val="24"/>
          <w:szCs w:val="24"/>
        </w:rPr>
        <w:t xml:space="preserve">                    </w:t>
      </w:r>
      <w:r w:rsidRPr="00950100" w:rsidR="00CD657E">
        <w:rPr>
          <w:rFonts w:ascii="Arial" w:hAnsi="Arial" w:cs="Arial"/>
          <w:sz w:val="24"/>
          <w:szCs w:val="24"/>
        </w:rPr>
        <w:t xml:space="preserve">   </w:t>
      </w:r>
      <w:r w:rsidRPr="00950100" w:rsidR="00CD657E">
        <w:rPr>
          <w:rFonts w:ascii="Arial" w:hAnsi="Arial" w:cs="Arial"/>
          <w:sz w:val="24"/>
          <w:szCs w:val="24"/>
        </w:rPr>
        <w:object w:dxaOrig="570" w:dyaOrig="720" w14:anchorId="4F5D349C">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8.5pt;height:36pt" id="_x0000_i1025" fillcolor="window" o:ole="">
            <v:imagedata o:title="" r:id="rId9"/>
          </v:shape>
          <o:OLEObject Type="Embed" ProgID="Word.Picture.8" ShapeID="_x0000_i1025" DrawAspect="Content" ObjectID="_1838270159" r:id="rId10"/>
        </w:object>
      </w:r>
    </w:p>
    <w:p w:rsidRPr="00950100" w:rsidR="003F349E" w:rsidP="00C07F44" w:rsidRDefault="003F349E" w14:paraId="76C20F6C" w14:textId="77777777">
      <w:pPr>
        <w:rPr>
          <w:rFonts w:ascii="Arial" w:hAnsi="Arial" w:cs="Arial"/>
          <w:b/>
          <w:sz w:val="24"/>
          <w:szCs w:val="24"/>
        </w:rPr>
      </w:pPr>
    </w:p>
    <w:tbl>
      <w:tblPr>
        <w:tblW w:w="9747" w:type="dxa"/>
        <w:tblLayout w:type="fixed"/>
        <w:tblLook w:firstRow="1" w:lastRow="0" w:firstColumn="1" w:lastColumn="0" w:noHBand="0" w:noVBand="1" w:val="04A0"/>
      </w:tblPr>
      <w:tblGrid>
        <w:gridCol w:w="5211"/>
        <w:gridCol w:w="4536"/>
      </w:tblGrid>
      <w:tr w:rsidRPr="00950100" w:rsidR="00CD657E" w:rsidTr="00CD657E" w14:paraId="49181A10" w14:textId="77777777">
        <w:tc>
          <w:tcPr>
            <w:tcW w:w="5211" w:type="dxa"/>
            <w:hideMark/>
          </w:tcPr>
          <w:tbl>
            <w:tblPr>
              <w:tblW w:w="5211" w:type="dxa"/>
              <w:tblLayout w:type="fixed"/>
              <w:tblLook w:firstRow="1" w:lastRow="0" w:firstColumn="1" w:lastColumn="0" w:noHBand="0" w:noVBand="1" w:val="04A0"/>
            </w:tblPr>
            <w:tblGrid>
              <w:gridCol w:w="5211"/>
            </w:tblGrid>
            <w:tr w:rsidRPr="00950100" w:rsidR="00CD657E" w:rsidTr="00881F91" w14:paraId="7A0F034D" w14:textId="77777777">
              <w:tc>
                <w:tcPr>
                  <w:tcW w:w="5211" w:type="dxa"/>
                  <w:hideMark/>
                </w:tcPr>
                <w:p w:rsidRPr="00950100" w:rsidR="00CD657E" w:rsidP="00C07F44" w:rsidRDefault="00CD657E" w14:paraId="0DD6873E" w14:textId="77777777">
                  <w:pPr>
                    <w:pStyle w:val="Naslov6"/>
                    <w:jc w:val="center"/>
                    <w:rPr>
                      <w:rFonts w:ascii="Arial" w:hAnsi="Arial" w:cs="Arial"/>
                      <w:b w:val="false"/>
                      <w:sz w:val="24"/>
                      <w:szCs w:val="24"/>
                    </w:rPr>
                  </w:pPr>
                  <w:r w:rsidRPr="00950100">
                    <w:rPr>
                      <w:rFonts w:ascii="Arial" w:hAnsi="Arial" w:cs="Arial"/>
                      <w:b w:val="false"/>
                      <w:sz w:val="24"/>
                      <w:szCs w:val="24"/>
                    </w:rPr>
                    <w:t>REPUBLIKA HRVATSKA</w:t>
                  </w:r>
                </w:p>
              </w:tc>
            </w:tr>
            <w:tr w:rsidRPr="00950100" w:rsidR="00CD657E" w:rsidTr="00881F91" w14:paraId="3F602E55" w14:textId="77777777">
              <w:tc>
                <w:tcPr>
                  <w:tcW w:w="5211" w:type="dxa"/>
                  <w:hideMark/>
                </w:tcPr>
                <w:p w:rsidRPr="00950100" w:rsidR="00CD657E" w:rsidP="00C07F44" w:rsidRDefault="00CD657E" w14:paraId="2CFEA081" w14:textId="77777777">
                  <w:pPr>
                    <w:jc w:val="center"/>
                    <w:rPr>
                      <w:rFonts w:ascii="Arial" w:hAnsi="Arial" w:cs="Arial"/>
                      <w:sz w:val="24"/>
                      <w:szCs w:val="24"/>
                    </w:rPr>
                  </w:pPr>
                  <w:r w:rsidRPr="00950100">
                    <w:rPr>
                      <w:rFonts w:ascii="Arial" w:hAnsi="Arial" w:cs="Arial"/>
                      <w:sz w:val="24"/>
                      <w:szCs w:val="24"/>
                    </w:rPr>
                    <w:t xml:space="preserve">Visoki prekršajni sud Republike Hrvatske </w:t>
                  </w:r>
                </w:p>
              </w:tc>
            </w:tr>
            <w:tr w:rsidRPr="00950100" w:rsidR="00CD657E" w:rsidTr="00881F91" w14:paraId="58068B6F" w14:textId="77777777">
              <w:tc>
                <w:tcPr>
                  <w:tcW w:w="5211" w:type="dxa"/>
                  <w:hideMark/>
                </w:tcPr>
                <w:p w:rsidRPr="00950100" w:rsidR="00CD657E" w:rsidP="00C07F44" w:rsidRDefault="00CD657E" w14:paraId="67DE58EE" w14:textId="77777777">
                  <w:pPr>
                    <w:jc w:val="center"/>
                    <w:rPr>
                      <w:rFonts w:ascii="Arial" w:hAnsi="Arial" w:cs="Arial"/>
                      <w:sz w:val="24"/>
                      <w:szCs w:val="24"/>
                    </w:rPr>
                  </w:pPr>
                  <w:r w:rsidRPr="00950100">
                    <w:rPr>
                      <w:rFonts w:ascii="Arial" w:hAnsi="Arial" w:cs="Arial"/>
                      <w:sz w:val="24"/>
                      <w:szCs w:val="24"/>
                    </w:rPr>
                    <w:t>Zagreb</w:t>
                  </w:r>
                </w:p>
              </w:tc>
            </w:tr>
          </w:tbl>
          <w:p w:rsidRPr="00950100" w:rsidR="00CD657E" w:rsidP="00C07F44" w:rsidRDefault="00CD657E" w14:paraId="0E200D86" w14:textId="77777777">
            <w:pPr>
              <w:rPr>
                <w:rFonts w:ascii="Arial" w:hAnsi="Arial" w:cs="Arial"/>
                <w:sz w:val="24"/>
                <w:szCs w:val="24"/>
              </w:rPr>
            </w:pPr>
          </w:p>
        </w:tc>
        <w:tc>
          <w:tcPr>
            <w:tcW w:w="4536" w:type="dxa"/>
          </w:tcPr>
          <w:p w:rsidRPr="00950100" w:rsidR="00CD657E" w:rsidP="00C07F44" w:rsidRDefault="00CD657E" w14:paraId="7EB38C3E" w14:textId="77777777">
            <w:pPr>
              <w:rPr>
                <w:rFonts w:ascii="Arial" w:hAnsi="Arial" w:cs="Arial"/>
                <w:b/>
                <w:sz w:val="24"/>
                <w:szCs w:val="24"/>
                <w:lang w:eastAsia="en-US"/>
              </w:rPr>
            </w:pPr>
          </w:p>
        </w:tc>
      </w:tr>
      <w:tr w:rsidRPr="00950100" w:rsidR="00CD657E" w:rsidTr="00B00FEF" w14:paraId="74612EBE" w14:textId="77777777">
        <w:tc>
          <w:tcPr>
            <w:tcW w:w="5211" w:type="dxa"/>
          </w:tcPr>
          <w:p w:rsidRPr="00950100" w:rsidR="00CD657E" w:rsidP="00C07F44" w:rsidRDefault="00CD657E" w14:paraId="3CACB540" w14:textId="77777777">
            <w:pPr>
              <w:rPr>
                <w:rFonts w:ascii="Arial" w:hAnsi="Arial" w:cs="Arial"/>
                <w:sz w:val="24"/>
                <w:szCs w:val="24"/>
              </w:rPr>
            </w:pPr>
          </w:p>
        </w:tc>
        <w:tc>
          <w:tcPr>
            <w:tcW w:w="4536" w:type="dxa"/>
          </w:tcPr>
          <w:p w:rsidRPr="00720485" w:rsidR="00CD657E" w:rsidP="00C07F44" w:rsidRDefault="00720485" w14:paraId="48B21F22" w14:textId="77777777">
            <w:pPr>
              <w:ind w:right="599"/>
              <w:jc w:val="right"/>
              <w:rPr>
                <w:rFonts w:ascii="Arial" w:hAnsi="Arial" w:cs="Arial"/>
                <w:bCs/>
                <w:sz w:val="24"/>
                <w:szCs w:val="24"/>
                <w:lang w:eastAsia="en-US"/>
              </w:rPr>
            </w:pPr>
            <w:r>
              <w:rPr>
                <w:rFonts w:ascii="Arial" w:hAnsi="Arial" w:cs="Arial"/>
                <w:bCs/>
                <w:sz w:val="24"/>
                <w:szCs w:val="24"/>
                <w:lang w:eastAsia="en-US"/>
              </w:rPr>
              <w:t>Broj: Ppž-7310/2022</w:t>
            </w:r>
          </w:p>
        </w:tc>
      </w:tr>
      <w:tr w:rsidRPr="00950100" w:rsidR="00CD657E" w:rsidTr="002D428A" w14:paraId="15619C1F" w14:textId="77777777">
        <w:trPr>
          <w:trHeight w:val="125"/>
        </w:trPr>
        <w:tc>
          <w:tcPr>
            <w:tcW w:w="5211" w:type="dxa"/>
          </w:tcPr>
          <w:p w:rsidRPr="00950100" w:rsidR="00720485" w:rsidP="00C07F44" w:rsidRDefault="00720485" w14:paraId="4F4B3598" w14:textId="77777777">
            <w:pPr>
              <w:rPr>
                <w:rFonts w:ascii="Arial" w:hAnsi="Arial" w:cs="Arial"/>
                <w:sz w:val="24"/>
                <w:szCs w:val="24"/>
              </w:rPr>
            </w:pPr>
          </w:p>
        </w:tc>
        <w:tc>
          <w:tcPr>
            <w:tcW w:w="4536" w:type="dxa"/>
            <w:hideMark/>
          </w:tcPr>
          <w:p w:rsidRPr="00950100" w:rsidR="00CD657E" w:rsidP="00C07F44" w:rsidRDefault="00CD657E" w14:paraId="1353EAC1" w14:textId="77777777">
            <w:pPr>
              <w:jc w:val="right"/>
              <w:rPr>
                <w:rFonts w:ascii="Arial" w:hAnsi="Arial" w:cs="Arial"/>
                <w:sz w:val="24"/>
                <w:szCs w:val="24"/>
                <w:lang w:eastAsia="en-US"/>
              </w:rPr>
            </w:pPr>
          </w:p>
        </w:tc>
      </w:tr>
    </w:tbl>
    <w:p w:rsidR="00720485" w:rsidP="00C07F44" w:rsidRDefault="00720485" w14:paraId="5CAF18F7" w14:textId="77777777">
      <w:pPr>
        <w:pStyle w:val="Naslov2"/>
        <w:tabs>
          <w:tab w:val="left" w:pos="2745"/>
        </w:tabs>
        <w:rPr>
          <w:rFonts w:ascii="Arial" w:hAnsi="Arial" w:cs="Arial"/>
          <w:b w:val="false"/>
          <w:szCs w:val="24"/>
        </w:rPr>
      </w:pPr>
    </w:p>
    <w:p w:rsidRPr="00950100" w:rsidR="003F349E" w:rsidP="00C07F44" w:rsidRDefault="003F349E" w14:paraId="445DB56A" w14:textId="77777777">
      <w:pPr>
        <w:pStyle w:val="Naslov2"/>
        <w:tabs>
          <w:tab w:val="left" w:pos="2745"/>
        </w:tabs>
        <w:rPr>
          <w:rFonts w:ascii="Arial" w:hAnsi="Arial" w:cs="Arial"/>
          <w:b w:val="false"/>
          <w:szCs w:val="24"/>
        </w:rPr>
      </w:pPr>
      <w:r w:rsidRPr="00950100">
        <w:rPr>
          <w:rFonts w:ascii="Arial" w:hAnsi="Arial" w:cs="Arial"/>
          <w:b w:val="false"/>
          <w:szCs w:val="24"/>
        </w:rPr>
        <w:t>U   I M E   R E P U B L I K E   H R V A T S K E</w:t>
      </w:r>
    </w:p>
    <w:p w:rsidRPr="00950100" w:rsidR="003F349E" w:rsidP="00C07F44" w:rsidRDefault="003F349E" w14:paraId="5A057CBF" w14:textId="77777777">
      <w:pPr>
        <w:ind w:firstLine="720"/>
        <w:jc w:val="center"/>
        <w:rPr>
          <w:rFonts w:ascii="Arial" w:hAnsi="Arial" w:cs="Arial"/>
          <w:sz w:val="24"/>
          <w:szCs w:val="24"/>
        </w:rPr>
      </w:pPr>
    </w:p>
    <w:p w:rsidR="003F349E" w:rsidP="00C07F44" w:rsidRDefault="003F349E" w14:paraId="1F8F920A" w14:textId="77777777">
      <w:pPr>
        <w:pStyle w:val="Naslov2"/>
        <w:tabs>
          <w:tab w:val="left" w:pos="2745"/>
        </w:tabs>
        <w:rPr>
          <w:rFonts w:ascii="Arial" w:hAnsi="Arial" w:cs="Arial"/>
          <w:b w:val="false"/>
          <w:szCs w:val="24"/>
        </w:rPr>
      </w:pPr>
      <w:r w:rsidRPr="00950100">
        <w:rPr>
          <w:rFonts w:ascii="Arial" w:hAnsi="Arial" w:cs="Arial"/>
          <w:b w:val="false"/>
          <w:szCs w:val="24"/>
        </w:rPr>
        <w:t>P R E S U D A</w:t>
      </w:r>
    </w:p>
    <w:p w:rsidRPr="00720485" w:rsidR="00720485" w:rsidP="00C07F44" w:rsidRDefault="00720485" w14:paraId="61E25DA0" w14:textId="77777777"/>
    <w:p w:rsidR="003F349E" w:rsidP="00C07F44" w:rsidRDefault="003F349E" w14:paraId="442EB4B7" w14:textId="77777777">
      <w:pPr>
        <w:jc w:val="both"/>
        <w:rPr>
          <w:rFonts w:ascii="Arial" w:hAnsi="Arial" w:cs="Arial"/>
          <w:sz w:val="24"/>
          <w:szCs w:val="24"/>
        </w:rPr>
      </w:pPr>
      <w:r w:rsidRPr="00950100">
        <w:rPr>
          <w:rFonts w:ascii="Arial" w:hAnsi="Arial" w:cs="Arial"/>
          <w:b/>
          <w:sz w:val="24"/>
          <w:szCs w:val="24"/>
        </w:rPr>
        <w:tab/>
      </w:r>
      <w:r w:rsidRPr="00950100">
        <w:rPr>
          <w:rFonts w:ascii="Arial" w:hAnsi="Arial" w:cs="Arial"/>
          <w:sz w:val="24"/>
          <w:szCs w:val="24"/>
        </w:rPr>
        <w:t xml:space="preserve">Visoki prekršajni sud Republike Hrvatske u vijeću sastavljenom od </w:t>
      </w:r>
      <w:r w:rsidR="007F2151">
        <w:rPr>
          <w:rFonts w:ascii="Arial" w:hAnsi="Arial" w:cs="Arial"/>
          <w:sz w:val="24"/>
          <w:szCs w:val="24"/>
        </w:rPr>
        <w:t>sudaca</w:t>
      </w:r>
      <w:r w:rsidRPr="00950100">
        <w:rPr>
          <w:rFonts w:ascii="Arial" w:hAnsi="Arial" w:cs="Arial"/>
          <w:sz w:val="24"/>
          <w:szCs w:val="24"/>
        </w:rPr>
        <w:t xml:space="preserve"> </w:t>
      </w:r>
      <w:r w:rsidRPr="00950100" w:rsidR="007F2151">
        <w:rPr>
          <w:rFonts w:ascii="Arial" w:hAnsi="Arial" w:cs="Arial"/>
          <w:sz w:val="24"/>
          <w:szCs w:val="24"/>
        </w:rPr>
        <w:t>Kristine Gašparac Orlić</w:t>
      </w:r>
      <w:r w:rsidR="007F2151">
        <w:rPr>
          <w:rFonts w:ascii="Arial" w:hAnsi="Arial" w:cs="Arial"/>
          <w:sz w:val="24"/>
          <w:szCs w:val="24"/>
        </w:rPr>
        <w:t xml:space="preserve">, </w:t>
      </w:r>
      <w:r w:rsidRPr="00950100">
        <w:rPr>
          <w:rFonts w:ascii="Arial" w:hAnsi="Arial" w:cs="Arial"/>
          <w:sz w:val="24"/>
          <w:szCs w:val="24"/>
        </w:rPr>
        <w:t xml:space="preserve">predsjednice vijeća </w:t>
      </w:r>
      <w:r w:rsidR="007F2151">
        <w:rPr>
          <w:rFonts w:ascii="Arial" w:hAnsi="Arial" w:cs="Arial"/>
          <w:sz w:val="24"/>
          <w:szCs w:val="24"/>
        </w:rPr>
        <w:t xml:space="preserve">Roberta </w:t>
      </w:r>
      <w:proofErr w:type="spellStart"/>
      <w:r w:rsidR="007F2151">
        <w:rPr>
          <w:rFonts w:ascii="Arial" w:hAnsi="Arial" w:cs="Arial"/>
          <w:sz w:val="24"/>
          <w:szCs w:val="24"/>
        </w:rPr>
        <w:t>Završkog</w:t>
      </w:r>
      <w:proofErr w:type="spellEnd"/>
      <w:r w:rsidR="00A8790B">
        <w:rPr>
          <w:rFonts w:ascii="Arial" w:hAnsi="Arial" w:cs="Arial"/>
          <w:sz w:val="24"/>
          <w:szCs w:val="24"/>
        </w:rPr>
        <w:t xml:space="preserve"> i Eufemije </w:t>
      </w:r>
      <w:proofErr w:type="spellStart"/>
      <w:r w:rsidR="00A8790B">
        <w:rPr>
          <w:rFonts w:ascii="Arial" w:hAnsi="Arial" w:cs="Arial"/>
          <w:sz w:val="24"/>
          <w:szCs w:val="24"/>
        </w:rPr>
        <w:t>Nanković</w:t>
      </w:r>
      <w:proofErr w:type="spellEnd"/>
      <w:r w:rsidR="007F2151">
        <w:rPr>
          <w:rFonts w:ascii="Arial" w:hAnsi="Arial" w:cs="Arial"/>
          <w:sz w:val="24"/>
          <w:szCs w:val="24"/>
        </w:rPr>
        <w:t xml:space="preserve">, članova </w:t>
      </w:r>
      <w:r w:rsidRPr="00950100">
        <w:rPr>
          <w:rFonts w:ascii="Arial" w:hAnsi="Arial" w:cs="Arial"/>
          <w:sz w:val="24"/>
          <w:szCs w:val="24"/>
        </w:rPr>
        <w:t xml:space="preserve">vijeća, uz sudjelovanje </w:t>
      </w:r>
      <w:r w:rsidRPr="00950100" w:rsidR="005B41B9">
        <w:rPr>
          <w:rFonts w:ascii="Arial" w:hAnsi="Arial" w:cs="Arial"/>
          <w:sz w:val="24"/>
          <w:szCs w:val="24"/>
        </w:rPr>
        <w:t xml:space="preserve">više </w:t>
      </w:r>
      <w:r w:rsidR="007F2151">
        <w:rPr>
          <w:rFonts w:ascii="Arial" w:hAnsi="Arial" w:cs="Arial"/>
          <w:sz w:val="24"/>
          <w:szCs w:val="24"/>
        </w:rPr>
        <w:t xml:space="preserve">sudske savjetnice Emine Bašić, </w:t>
      </w:r>
      <w:r w:rsidRPr="00950100">
        <w:rPr>
          <w:rFonts w:ascii="Arial" w:hAnsi="Arial" w:cs="Arial"/>
          <w:sz w:val="24"/>
          <w:szCs w:val="24"/>
        </w:rPr>
        <w:t xml:space="preserve">zapisničarke, u prekršajnom postupku protiv </w:t>
      </w:r>
      <w:proofErr w:type="spellStart"/>
      <w:r w:rsidRPr="00950100" w:rsidR="00BB0F3B">
        <w:rPr>
          <w:rFonts w:ascii="Arial" w:hAnsi="Arial" w:cs="Arial"/>
          <w:sz w:val="24"/>
          <w:szCs w:val="24"/>
        </w:rPr>
        <w:t>okr</w:t>
      </w:r>
      <w:proofErr w:type="spellEnd"/>
      <w:r w:rsidRPr="00950100" w:rsidR="00BB0F3B">
        <w:rPr>
          <w:rFonts w:ascii="Arial" w:hAnsi="Arial" w:cs="Arial"/>
          <w:sz w:val="24"/>
          <w:szCs w:val="24"/>
        </w:rPr>
        <w:t xml:space="preserve">. </w:t>
      </w:r>
      <w:r w:rsidR="007F2151">
        <w:rPr>
          <w:rFonts w:ascii="Arial" w:hAnsi="Arial" w:cs="Arial"/>
          <w:sz w:val="24"/>
          <w:szCs w:val="24"/>
        </w:rPr>
        <w:t>Nediljka Živkovića</w:t>
      </w:r>
      <w:r w:rsidRPr="00950100">
        <w:rPr>
          <w:rFonts w:ascii="Arial" w:hAnsi="Arial" w:cs="Arial"/>
          <w:sz w:val="24"/>
          <w:szCs w:val="24"/>
        </w:rPr>
        <w:t>, zbog prekršaja iz čl</w:t>
      </w:r>
      <w:r w:rsidR="00950100">
        <w:rPr>
          <w:rFonts w:ascii="Arial" w:hAnsi="Arial" w:cs="Arial"/>
          <w:sz w:val="24"/>
          <w:szCs w:val="24"/>
        </w:rPr>
        <w:t>anka</w:t>
      </w:r>
      <w:r w:rsidRPr="00950100">
        <w:rPr>
          <w:rFonts w:ascii="Arial" w:hAnsi="Arial" w:cs="Arial"/>
          <w:sz w:val="24"/>
          <w:szCs w:val="24"/>
        </w:rPr>
        <w:t xml:space="preserve"> </w:t>
      </w:r>
      <w:r w:rsidR="007F2151">
        <w:rPr>
          <w:rFonts w:ascii="Arial" w:hAnsi="Arial" w:cs="Arial"/>
          <w:sz w:val="24"/>
          <w:szCs w:val="24"/>
        </w:rPr>
        <w:t>13. i dr. Zakona o prekršajima protiv javnog reda i mira</w:t>
      </w:r>
      <w:r w:rsidRPr="00950100" w:rsidR="00110240">
        <w:rPr>
          <w:rFonts w:ascii="Arial" w:hAnsi="Arial" w:cs="Arial"/>
          <w:sz w:val="24"/>
          <w:szCs w:val="24"/>
        </w:rPr>
        <w:t xml:space="preserve"> </w:t>
      </w:r>
      <w:r w:rsidRPr="00CB440A" w:rsidR="007F2151">
        <w:rPr>
          <w:rFonts w:ascii="Arial" w:hAnsi="Arial" w:cs="Arial"/>
          <w:sz w:val="24"/>
          <w:szCs w:val="24"/>
        </w:rPr>
        <w:t>(„Narodne novine“ broj 5/1990., 30/1990., 47/1990. i 29/1994.),</w:t>
      </w:r>
      <w:r w:rsidR="008D7312">
        <w:rPr>
          <w:rFonts w:ascii="Arial" w:hAnsi="Arial" w:cs="Arial"/>
          <w:sz w:val="24"/>
          <w:szCs w:val="24"/>
        </w:rPr>
        <w:t xml:space="preserve"> odlučujući o žalb</w:t>
      </w:r>
      <w:r w:rsidR="00053C0D">
        <w:rPr>
          <w:rFonts w:ascii="Arial" w:hAnsi="Arial" w:cs="Arial"/>
          <w:sz w:val="24"/>
          <w:szCs w:val="24"/>
        </w:rPr>
        <w:t xml:space="preserve">i </w:t>
      </w:r>
      <w:r w:rsidR="007F2151">
        <w:rPr>
          <w:rFonts w:ascii="Arial" w:hAnsi="Arial" w:cs="Arial"/>
          <w:sz w:val="24"/>
          <w:szCs w:val="24"/>
        </w:rPr>
        <w:t>Nediljka Živkovića</w:t>
      </w:r>
      <w:r w:rsidR="008D7312">
        <w:rPr>
          <w:rFonts w:ascii="Arial" w:hAnsi="Arial" w:cs="Arial"/>
          <w:sz w:val="24"/>
          <w:szCs w:val="24"/>
        </w:rPr>
        <w:t>, podnesen</w:t>
      </w:r>
      <w:r w:rsidR="00053C0D">
        <w:rPr>
          <w:rFonts w:ascii="Arial" w:hAnsi="Arial" w:cs="Arial"/>
          <w:sz w:val="24"/>
          <w:szCs w:val="24"/>
        </w:rPr>
        <w:t>oj</w:t>
      </w:r>
      <w:r w:rsidR="008D7312">
        <w:rPr>
          <w:rFonts w:ascii="Arial" w:hAnsi="Arial" w:cs="Arial"/>
          <w:sz w:val="24"/>
          <w:szCs w:val="24"/>
        </w:rPr>
        <w:t xml:space="preserve"> </w:t>
      </w:r>
      <w:r w:rsidRPr="00950100">
        <w:rPr>
          <w:rFonts w:ascii="Arial" w:hAnsi="Arial" w:cs="Arial"/>
          <w:sz w:val="24"/>
          <w:szCs w:val="24"/>
        </w:rPr>
        <w:t xml:space="preserve">protiv presude </w:t>
      </w:r>
      <w:r w:rsidR="00053C0D">
        <w:rPr>
          <w:rFonts w:ascii="Arial" w:hAnsi="Arial" w:cs="Arial"/>
          <w:sz w:val="24"/>
          <w:szCs w:val="24"/>
        </w:rPr>
        <w:t>Općinskog p</w:t>
      </w:r>
      <w:r w:rsidR="00950100">
        <w:rPr>
          <w:rFonts w:ascii="Arial" w:hAnsi="Arial" w:cs="Arial"/>
          <w:sz w:val="24"/>
          <w:szCs w:val="24"/>
        </w:rPr>
        <w:t>rekršajnog</w:t>
      </w:r>
      <w:r w:rsidRPr="00950100" w:rsidR="00BB0F3B">
        <w:rPr>
          <w:rFonts w:ascii="Arial" w:hAnsi="Arial" w:cs="Arial"/>
          <w:sz w:val="24"/>
          <w:szCs w:val="24"/>
        </w:rPr>
        <w:t xml:space="preserve"> suda </w:t>
      </w:r>
      <w:r w:rsidRPr="00950100" w:rsidR="0060273D">
        <w:rPr>
          <w:rFonts w:ascii="Arial" w:hAnsi="Arial" w:cs="Arial"/>
          <w:sz w:val="24"/>
          <w:szCs w:val="24"/>
        </w:rPr>
        <w:t xml:space="preserve">u </w:t>
      </w:r>
      <w:r w:rsidR="00053C0D">
        <w:rPr>
          <w:rFonts w:ascii="Arial" w:hAnsi="Arial" w:cs="Arial"/>
          <w:sz w:val="24"/>
          <w:szCs w:val="24"/>
        </w:rPr>
        <w:t>Splitu</w:t>
      </w:r>
      <w:r w:rsidRPr="00950100" w:rsidR="00AF088F">
        <w:rPr>
          <w:rFonts w:ascii="Arial" w:hAnsi="Arial" w:cs="Arial"/>
          <w:sz w:val="24"/>
          <w:szCs w:val="24"/>
        </w:rPr>
        <w:t xml:space="preserve"> </w:t>
      </w:r>
      <w:r w:rsidRPr="00950100" w:rsidR="00F43C56">
        <w:rPr>
          <w:rFonts w:ascii="Arial" w:hAnsi="Arial" w:cs="Arial"/>
          <w:sz w:val="24"/>
          <w:szCs w:val="24"/>
        </w:rPr>
        <w:t xml:space="preserve">od </w:t>
      </w:r>
      <w:r w:rsidR="007F2151">
        <w:rPr>
          <w:rFonts w:ascii="Arial" w:hAnsi="Arial" w:cs="Arial"/>
          <w:sz w:val="24"/>
          <w:szCs w:val="24"/>
        </w:rPr>
        <w:t>12</w:t>
      </w:r>
      <w:r w:rsidRPr="00950100" w:rsidR="00BB0F3B">
        <w:rPr>
          <w:rFonts w:ascii="Arial" w:hAnsi="Arial" w:cs="Arial"/>
          <w:sz w:val="24"/>
          <w:szCs w:val="24"/>
        </w:rPr>
        <w:t>.</w:t>
      </w:r>
      <w:r w:rsidRPr="00950100">
        <w:rPr>
          <w:rFonts w:ascii="Arial" w:hAnsi="Arial" w:cs="Arial"/>
          <w:sz w:val="24"/>
          <w:szCs w:val="24"/>
        </w:rPr>
        <w:t xml:space="preserve"> </w:t>
      </w:r>
      <w:r w:rsidR="007F2151">
        <w:rPr>
          <w:rFonts w:ascii="Arial" w:hAnsi="Arial" w:cs="Arial"/>
          <w:sz w:val="24"/>
          <w:szCs w:val="24"/>
        </w:rPr>
        <w:t>svibnja</w:t>
      </w:r>
      <w:r w:rsidR="00950100">
        <w:rPr>
          <w:rFonts w:ascii="Arial" w:hAnsi="Arial" w:cs="Arial"/>
          <w:sz w:val="24"/>
          <w:szCs w:val="24"/>
        </w:rPr>
        <w:t xml:space="preserve"> 20</w:t>
      </w:r>
      <w:r w:rsidR="00053C0D">
        <w:rPr>
          <w:rFonts w:ascii="Arial" w:hAnsi="Arial" w:cs="Arial"/>
          <w:sz w:val="24"/>
          <w:szCs w:val="24"/>
        </w:rPr>
        <w:t>2</w:t>
      </w:r>
      <w:r w:rsidR="007F2151">
        <w:rPr>
          <w:rFonts w:ascii="Arial" w:hAnsi="Arial" w:cs="Arial"/>
          <w:sz w:val="24"/>
          <w:szCs w:val="24"/>
        </w:rPr>
        <w:t>2</w:t>
      </w:r>
      <w:r w:rsidRPr="00950100">
        <w:rPr>
          <w:rFonts w:ascii="Arial" w:hAnsi="Arial" w:cs="Arial"/>
          <w:sz w:val="24"/>
          <w:szCs w:val="24"/>
        </w:rPr>
        <w:t xml:space="preserve">., broj: </w:t>
      </w:r>
      <w:r w:rsidR="007F2151">
        <w:rPr>
          <w:rFonts w:ascii="Arial" w:hAnsi="Arial" w:cs="Arial"/>
          <w:sz w:val="24"/>
          <w:szCs w:val="24"/>
        </w:rPr>
        <w:t>11</w:t>
      </w:r>
      <w:r w:rsidR="00950100">
        <w:rPr>
          <w:rFonts w:ascii="Arial" w:hAnsi="Arial" w:cs="Arial"/>
          <w:sz w:val="24"/>
          <w:szCs w:val="24"/>
        </w:rPr>
        <w:t xml:space="preserve">. </w:t>
      </w:r>
      <w:proofErr w:type="spellStart"/>
      <w:r w:rsidRPr="00950100" w:rsidR="00F43C56">
        <w:rPr>
          <w:rFonts w:ascii="Arial" w:hAnsi="Arial" w:cs="Arial"/>
          <w:sz w:val="24"/>
          <w:szCs w:val="24"/>
        </w:rPr>
        <w:t>Pp</w:t>
      </w:r>
      <w:proofErr w:type="spellEnd"/>
      <w:r w:rsidRPr="00950100" w:rsidR="00A74D89">
        <w:rPr>
          <w:rFonts w:ascii="Arial" w:hAnsi="Arial" w:cs="Arial"/>
          <w:sz w:val="24"/>
          <w:szCs w:val="24"/>
        </w:rPr>
        <w:t xml:space="preserve"> </w:t>
      </w:r>
      <w:r w:rsidRPr="00950100" w:rsidR="00F43C56">
        <w:rPr>
          <w:rFonts w:ascii="Arial" w:hAnsi="Arial" w:cs="Arial"/>
          <w:sz w:val="24"/>
          <w:szCs w:val="24"/>
        </w:rPr>
        <w:t>-</w:t>
      </w:r>
      <w:r w:rsidR="007F2151">
        <w:rPr>
          <w:rFonts w:ascii="Arial" w:hAnsi="Arial" w:cs="Arial"/>
          <w:sz w:val="24"/>
          <w:szCs w:val="24"/>
        </w:rPr>
        <w:t xml:space="preserve"> 5521</w:t>
      </w:r>
      <w:r w:rsidRPr="00950100" w:rsidR="00F43C56">
        <w:rPr>
          <w:rFonts w:ascii="Arial" w:hAnsi="Arial" w:cs="Arial"/>
          <w:sz w:val="24"/>
          <w:szCs w:val="24"/>
        </w:rPr>
        <w:t>/</w:t>
      </w:r>
      <w:r w:rsidR="00950100">
        <w:rPr>
          <w:rFonts w:ascii="Arial" w:hAnsi="Arial" w:cs="Arial"/>
          <w:sz w:val="24"/>
          <w:szCs w:val="24"/>
        </w:rPr>
        <w:t>20</w:t>
      </w:r>
      <w:r w:rsidR="00053C0D">
        <w:rPr>
          <w:rFonts w:ascii="Arial" w:hAnsi="Arial" w:cs="Arial"/>
          <w:sz w:val="24"/>
          <w:szCs w:val="24"/>
        </w:rPr>
        <w:t>2</w:t>
      </w:r>
      <w:r w:rsidR="007F2151">
        <w:rPr>
          <w:rFonts w:ascii="Arial" w:hAnsi="Arial" w:cs="Arial"/>
          <w:sz w:val="24"/>
          <w:szCs w:val="24"/>
        </w:rPr>
        <w:t>2-4</w:t>
      </w:r>
      <w:r w:rsidR="00950100">
        <w:rPr>
          <w:rFonts w:ascii="Arial" w:hAnsi="Arial" w:cs="Arial"/>
          <w:sz w:val="24"/>
          <w:szCs w:val="24"/>
        </w:rPr>
        <w:t>,</w:t>
      </w:r>
      <w:r w:rsidRPr="00950100" w:rsidR="0060273D">
        <w:rPr>
          <w:rFonts w:ascii="Arial" w:hAnsi="Arial" w:cs="Arial"/>
          <w:sz w:val="24"/>
          <w:szCs w:val="24"/>
        </w:rPr>
        <w:t xml:space="preserve"> u sjednici vijeća održanoj </w:t>
      </w:r>
      <w:r w:rsidR="00A8790B">
        <w:rPr>
          <w:rFonts w:ascii="Arial" w:hAnsi="Arial" w:cs="Arial"/>
          <w:sz w:val="24"/>
          <w:szCs w:val="24"/>
        </w:rPr>
        <w:t xml:space="preserve">9. travnja 2026., </w:t>
      </w:r>
    </w:p>
    <w:p w:rsidRPr="00950100" w:rsidR="003F349E" w:rsidP="00C07F44" w:rsidRDefault="003F349E" w14:paraId="4ED7B868" w14:textId="77777777">
      <w:pPr>
        <w:jc w:val="both"/>
        <w:rPr>
          <w:rFonts w:ascii="Arial" w:hAnsi="Arial" w:cs="Arial"/>
          <w:sz w:val="24"/>
          <w:szCs w:val="24"/>
        </w:rPr>
      </w:pPr>
    </w:p>
    <w:p w:rsidR="003F349E" w:rsidP="00C07F44" w:rsidRDefault="003F349E" w14:paraId="44CA4526" w14:textId="77777777">
      <w:pPr>
        <w:jc w:val="center"/>
        <w:rPr>
          <w:rFonts w:ascii="Arial" w:hAnsi="Arial" w:cs="Arial"/>
          <w:sz w:val="24"/>
          <w:szCs w:val="24"/>
        </w:rPr>
      </w:pPr>
      <w:r w:rsidRPr="00950100">
        <w:rPr>
          <w:rFonts w:ascii="Arial" w:hAnsi="Arial" w:cs="Arial"/>
          <w:sz w:val="24"/>
          <w:szCs w:val="24"/>
        </w:rPr>
        <w:t>p r e s u d i o    j e</w:t>
      </w:r>
    </w:p>
    <w:p w:rsidR="00950100" w:rsidP="00C07F44" w:rsidRDefault="00950100" w14:paraId="1ECB94B4" w14:textId="77777777">
      <w:pPr>
        <w:jc w:val="both"/>
        <w:rPr>
          <w:rFonts w:ascii="Arial" w:hAnsi="Arial" w:cs="Arial"/>
          <w:sz w:val="24"/>
          <w:szCs w:val="24"/>
        </w:rPr>
      </w:pPr>
    </w:p>
    <w:p w:rsidR="00873ABE" w:rsidP="00C07F44" w:rsidRDefault="00950100" w14:paraId="03148553" w14:textId="77777777">
      <w:pPr>
        <w:jc w:val="both"/>
        <w:rPr>
          <w:rFonts w:ascii="Arial" w:hAnsi="Arial" w:cs="Arial"/>
          <w:sz w:val="24"/>
          <w:szCs w:val="24"/>
        </w:rPr>
      </w:pPr>
      <w:r>
        <w:rPr>
          <w:rFonts w:ascii="Arial" w:hAnsi="Arial" w:cs="Arial"/>
          <w:sz w:val="24"/>
          <w:szCs w:val="24"/>
        </w:rPr>
        <w:t>I.</w:t>
      </w:r>
      <w:r w:rsidR="007F5DA4">
        <w:rPr>
          <w:rFonts w:ascii="Arial" w:hAnsi="Arial" w:cs="Arial"/>
          <w:sz w:val="24"/>
          <w:szCs w:val="24"/>
        </w:rPr>
        <w:t xml:space="preserve"> </w:t>
      </w:r>
      <w:r w:rsidRPr="007F1058" w:rsidR="00873ABE">
        <w:rPr>
          <w:rFonts w:ascii="Arial" w:hAnsi="Arial" w:cs="Arial"/>
          <w:sz w:val="24"/>
          <w:szCs w:val="24"/>
        </w:rPr>
        <w:t xml:space="preserve">U povodu žalbe </w:t>
      </w:r>
      <w:proofErr w:type="spellStart"/>
      <w:r w:rsidR="00873ABE">
        <w:rPr>
          <w:rFonts w:ascii="Arial" w:hAnsi="Arial" w:cs="Arial"/>
          <w:sz w:val="24"/>
          <w:szCs w:val="24"/>
        </w:rPr>
        <w:t>okr</w:t>
      </w:r>
      <w:proofErr w:type="spellEnd"/>
      <w:r w:rsidR="00873ABE">
        <w:rPr>
          <w:rFonts w:ascii="Arial" w:hAnsi="Arial" w:cs="Arial"/>
          <w:sz w:val="24"/>
          <w:szCs w:val="24"/>
        </w:rPr>
        <w:t xml:space="preserve">. </w:t>
      </w:r>
      <w:r w:rsidR="00DE0724">
        <w:rPr>
          <w:rFonts w:ascii="Arial" w:hAnsi="Arial" w:cs="Arial"/>
          <w:sz w:val="24"/>
          <w:szCs w:val="24"/>
        </w:rPr>
        <w:t>Nediljka Živkovića</w:t>
      </w:r>
      <w:r w:rsidRPr="007F1058" w:rsidR="00873ABE">
        <w:rPr>
          <w:rFonts w:ascii="Arial" w:hAnsi="Arial" w:cs="Arial"/>
          <w:sz w:val="24"/>
          <w:szCs w:val="24"/>
        </w:rPr>
        <w:t>, a po službenoj dužnosti</w:t>
      </w:r>
      <w:r w:rsidR="00873ABE">
        <w:rPr>
          <w:rFonts w:ascii="Arial" w:hAnsi="Arial" w:cs="Arial"/>
          <w:sz w:val="24"/>
          <w:szCs w:val="24"/>
        </w:rPr>
        <w:t xml:space="preserve"> </w:t>
      </w:r>
      <w:r w:rsidRPr="007F1058" w:rsidR="00873ABE">
        <w:rPr>
          <w:rFonts w:ascii="Arial" w:hAnsi="Arial" w:cs="Arial"/>
          <w:sz w:val="24"/>
          <w:szCs w:val="24"/>
        </w:rPr>
        <w:t>preinačuje se pobijan</w:t>
      </w:r>
      <w:r w:rsidR="00873ABE">
        <w:rPr>
          <w:rFonts w:ascii="Arial" w:hAnsi="Arial" w:cs="Arial"/>
          <w:sz w:val="24"/>
          <w:szCs w:val="24"/>
        </w:rPr>
        <w:t>a</w:t>
      </w:r>
      <w:r w:rsidRPr="007F1058" w:rsidR="00873ABE">
        <w:rPr>
          <w:rFonts w:ascii="Arial" w:hAnsi="Arial" w:cs="Arial"/>
          <w:sz w:val="24"/>
          <w:szCs w:val="24"/>
        </w:rPr>
        <w:t xml:space="preserve"> </w:t>
      </w:r>
      <w:r w:rsidR="00873ABE">
        <w:rPr>
          <w:rFonts w:ascii="Arial" w:hAnsi="Arial" w:cs="Arial"/>
          <w:sz w:val="24"/>
          <w:szCs w:val="24"/>
        </w:rPr>
        <w:t xml:space="preserve">prvostupanjska presuda </w:t>
      </w:r>
      <w:r w:rsidRPr="007F1058" w:rsidR="00873ABE">
        <w:rPr>
          <w:rFonts w:ascii="Arial" w:hAnsi="Arial" w:cs="Arial"/>
          <w:sz w:val="24"/>
          <w:szCs w:val="24"/>
        </w:rPr>
        <w:t xml:space="preserve">u pravnoj oznaci djela te odluci o kazni </w:t>
      </w:r>
      <w:r w:rsidR="00873ABE">
        <w:rPr>
          <w:rFonts w:ascii="Arial" w:hAnsi="Arial" w:cs="Arial"/>
          <w:sz w:val="24"/>
          <w:szCs w:val="24"/>
        </w:rPr>
        <w:t xml:space="preserve">na način da se postupanje </w:t>
      </w:r>
      <w:proofErr w:type="spellStart"/>
      <w:r w:rsidRPr="007F1058" w:rsidR="00873ABE">
        <w:rPr>
          <w:rFonts w:ascii="Arial" w:hAnsi="Arial" w:cs="Arial"/>
          <w:sz w:val="24"/>
          <w:szCs w:val="24"/>
        </w:rPr>
        <w:t>okr</w:t>
      </w:r>
      <w:proofErr w:type="spellEnd"/>
      <w:r w:rsidRPr="007F1058" w:rsidR="00873ABE">
        <w:rPr>
          <w:rFonts w:ascii="Arial" w:hAnsi="Arial" w:cs="Arial"/>
          <w:sz w:val="24"/>
          <w:szCs w:val="24"/>
        </w:rPr>
        <w:t xml:space="preserve">. </w:t>
      </w:r>
      <w:r w:rsidR="00DE0724">
        <w:rPr>
          <w:rFonts w:ascii="Arial" w:hAnsi="Arial" w:cs="Arial"/>
          <w:sz w:val="24"/>
          <w:szCs w:val="24"/>
        </w:rPr>
        <w:t>Nediljka Živkovića</w:t>
      </w:r>
      <w:r w:rsidR="00873ABE">
        <w:rPr>
          <w:rFonts w:ascii="Arial" w:hAnsi="Arial" w:cs="Arial"/>
          <w:sz w:val="24"/>
          <w:szCs w:val="24"/>
        </w:rPr>
        <w:t>,</w:t>
      </w:r>
      <w:r w:rsidRPr="007F1058" w:rsidR="00873ABE">
        <w:rPr>
          <w:rFonts w:ascii="Arial" w:hAnsi="Arial" w:cs="Arial"/>
          <w:sz w:val="24"/>
          <w:szCs w:val="24"/>
        </w:rPr>
        <w:t xml:space="preserve"> </w:t>
      </w:r>
      <w:r w:rsidR="00873ABE">
        <w:rPr>
          <w:rFonts w:ascii="Arial" w:hAnsi="Arial" w:cs="Arial"/>
          <w:sz w:val="24"/>
          <w:szCs w:val="24"/>
        </w:rPr>
        <w:t>činjenično i pravno opisano</w:t>
      </w:r>
      <w:r w:rsidRPr="007F1058" w:rsidR="00873ABE">
        <w:rPr>
          <w:rFonts w:ascii="Arial" w:hAnsi="Arial" w:cs="Arial"/>
          <w:sz w:val="24"/>
          <w:szCs w:val="24"/>
        </w:rPr>
        <w:t xml:space="preserve"> u </w:t>
      </w:r>
      <w:r w:rsidR="00873ABE">
        <w:rPr>
          <w:rFonts w:ascii="Arial" w:hAnsi="Arial" w:cs="Arial"/>
          <w:sz w:val="24"/>
          <w:szCs w:val="24"/>
        </w:rPr>
        <w:t xml:space="preserve">točki </w:t>
      </w:r>
      <w:r w:rsidR="00DE0724">
        <w:rPr>
          <w:rFonts w:ascii="Arial" w:hAnsi="Arial" w:cs="Arial"/>
          <w:sz w:val="24"/>
          <w:szCs w:val="24"/>
        </w:rPr>
        <w:t>a</w:t>
      </w:r>
      <w:r w:rsidR="00C07F44">
        <w:rPr>
          <w:rFonts w:ascii="Arial" w:hAnsi="Arial" w:cs="Arial"/>
          <w:sz w:val="24"/>
          <w:szCs w:val="24"/>
        </w:rPr>
        <w:t>)</w:t>
      </w:r>
      <w:r w:rsidR="00873ABE">
        <w:rPr>
          <w:rFonts w:ascii="Arial" w:hAnsi="Arial" w:cs="Arial"/>
          <w:sz w:val="24"/>
          <w:szCs w:val="24"/>
        </w:rPr>
        <w:t xml:space="preserve"> izreke</w:t>
      </w:r>
      <w:r w:rsidRPr="007F1058" w:rsidR="00873ABE">
        <w:rPr>
          <w:rFonts w:ascii="Arial" w:hAnsi="Arial" w:cs="Arial"/>
          <w:sz w:val="24"/>
          <w:szCs w:val="24"/>
        </w:rPr>
        <w:t xml:space="preserve"> </w:t>
      </w:r>
      <w:r w:rsidR="00873ABE">
        <w:rPr>
          <w:rFonts w:ascii="Arial" w:hAnsi="Arial" w:cs="Arial"/>
          <w:sz w:val="24"/>
          <w:szCs w:val="24"/>
        </w:rPr>
        <w:t>pobijan</w:t>
      </w:r>
      <w:r w:rsidR="00AC5FFF">
        <w:rPr>
          <w:rFonts w:ascii="Arial" w:hAnsi="Arial" w:cs="Arial"/>
          <w:sz w:val="24"/>
          <w:szCs w:val="24"/>
        </w:rPr>
        <w:t>e</w:t>
      </w:r>
      <w:r w:rsidR="00873ABE">
        <w:rPr>
          <w:rFonts w:ascii="Arial" w:hAnsi="Arial" w:cs="Arial"/>
          <w:sz w:val="24"/>
          <w:szCs w:val="24"/>
        </w:rPr>
        <w:t xml:space="preserve"> </w:t>
      </w:r>
      <w:r w:rsidR="00AC5FFF">
        <w:rPr>
          <w:rFonts w:ascii="Arial" w:hAnsi="Arial" w:cs="Arial"/>
          <w:sz w:val="24"/>
          <w:szCs w:val="24"/>
        </w:rPr>
        <w:t>prvostupanjske presude</w:t>
      </w:r>
      <w:r w:rsidR="00873ABE">
        <w:rPr>
          <w:rFonts w:ascii="Arial" w:hAnsi="Arial" w:cs="Arial"/>
          <w:sz w:val="24"/>
          <w:szCs w:val="24"/>
        </w:rPr>
        <w:t xml:space="preserve">, pravno označava kao </w:t>
      </w:r>
      <w:r w:rsidRPr="007F1058" w:rsidR="00873ABE">
        <w:rPr>
          <w:rFonts w:ascii="Arial" w:hAnsi="Arial" w:cs="Arial"/>
          <w:sz w:val="24"/>
          <w:szCs w:val="24"/>
        </w:rPr>
        <w:t xml:space="preserve">prekršaj iz članka </w:t>
      </w:r>
      <w:r w:rsidR="00DE0724">
        <w:rPr>
          <w:rFonts w:ascii="Arial" w:hAnsi="Arial" w:cs="Arial"/>
          <w:sz w:val="24"/>
          <w:szCs w:val="24"/>
        </w:rPr>
        <w:t>13</w:t>
      </w:r>
      <w:r w:rsidR="00873ABE">
        <w:rPr>
          <w:rFonts w:ascii="Arial" w:hAnsi="Arial" w:cs="Arial"/>
          <w:sz w:val="24"/>
          <w:szCs w:val="24"/>
        </w:rPr>
        <w:t xml:space="preserve">. </w:t>
      </w:r>
      <w:r w:rsidRPr="00CB440A" w:rsidR="00DE0724">
        <w:rPr>
          <w:rFonts w:ascii="Arial" w:hAnsi="Arial" w:cs="Arial"/>
          <w:sz w:val="24"/>
          <w:szCs w:val="24"/>
        </w:rPr>
        <w:t>(„Narodne novine“ broj 5/1990., 30/1990., 47/1990.</w:t>
      </w:r>
      <w:r w:rsidR="00DE0724">
        <w:rPr>
          <w:rFonts w:ascii="Arial" w:hAnsi="Arial" w:cs="Arial"/>
          <w:sz w:val="24"/>
          <w:szCs w:val="24"/>
        </w:rPr>
        <w:t xml:space="preserve"> </w:t>
      </w:r>
      <w:r w:rsidRPr="00CB440A" w:rsidR="00DE0724">
        <w:rPr>
          <w:rFonts w:ascii="Arial" w:hAnsi="Arial" w:cs="Arial"/>
          <w:sz w:val="24"/>
          <w:szCs w:val="24"/>
        </w:rPr>
        <w:t xml:space="preserve"> 29/1994.</w:t>
      </w:r>
      <w:r w:rsidR="00DE0724">
        <w:rPr>
          <w:rFonts w:ascii="Arial" w:hAnsi="Arial" w:cs="Arial"/>
          <w:sz w:val="24"/>
          <w:szCs w:val="24"/>
        </w:rPr>
        <w:t xml:space="preserve"> </w:t>
      </w:r>
      <w:r w:rsidR="00873ABE">
        <w:rPr>
          <w:rFonts w:ascii="Arial" w:hAnsi="Arial" w:cs="Arial"/>
          <w:sz w:val="24"/>
        </w:rPr>
        <w:t>i 114/</w:t>
      </w:r>
      <w:r w:rsidR="00AC5FFF">
        <w:rPr>
          <w:rFonts w:ascii="Arial" w:hAnsi="Arial" w:cs="Arial"/>
          <w:sz w:val="24"/>
        </w:rPr>
        <w:t>20</w:t>
      </w:r>
      <w:r w:rsidR="00873ABE">
        <w:rPr>
          <w:rFonts w:ascii="Arial" w:hAnsi="Arial" w:cs="Arial"/>
          <w:sz w:val="24"/>
        </w:rPr>
        <w:t>22.</w:t>
      </w:r>
      <w:r w:rsidRPr="000E265A" w:rsidR="00873ABE">
        <w:rPr>
          <w:rFonts w:ascii="Arial" w:hAnsi="Arial" w:cs="Arial"/>
          <w:sz w:val="24"/>
        </w:rPr>
        <w:t>)</w:t>
      </w:r>
      <w:r w:rsidR="00873ABE">
        <w:rPr>
          <w:rFonts w:ascii="Arial" w:hAnsi="Arial" w:cs="Arial"/>
          <w:sz w:val="24"/>
          <w:szCs w:val="24"/>
        </w:rPr>
        <w:t xml:space="preserve"> za koji mu se na temelju tog zakonskog propisa, </w:t>
      </w:r>
      <w:r w:rsidR="00AC5FFF">
        <w:rPr>
          <w:rFonts w:ascii="Arial" w:hAnsi="Arial" w:cs="Arial"/>
          <w:sz w:val="24"/>
          <w:szCs w:val="24"/>
        </w:rPr>
        <w:t>utvrđuje</w:t>
      </w:r>
      <w:r w:rsidR="00DE0724">
        <w:rPr>
          <w:rFonts w:ascii="Arial" w:hAnsi="Arial" w:cs="Arial"/>
          <w:sz w:val="24"/>
          <w:szCs w:val="24"/>
        </w:rPr>
        <w:t xml:space="preserve"> novčana kazna 50,00 </w:t>
      </w:r>
      <w:r w:rsidRPr="00521FCE" w:rsidR="00873ABE">
        <w:rPr>
          <w:rFonts w:ascii="Arial" w:hAnsi="Arial" w:cs="Arial"/>
          <w:sz w:val="24"/>
          <w:szCs w:val="24"/>
        </w:rPr>
        <w:t>(</w:t>
      </w:r>
      <w:r w:rsidR="00DE0724">
        <w:rPr>
          <w:rFonts w:ascii="Arial" w:hAnsi="Arial" w:cs="Arial"/>
          <w:sz w:val="24"/>
          <w:szCs w:val="24"/>
        </w:rPr>
        <w:t>pedeset)</w:t>
      </w:r>
      <w:r w:rsidRPr="00DE0724" w:rsidR="00DE0724">
        <w:rPr>
          <w:rFonts w:ascii="Arial" w:hAnsi="Arial" w:cs="Arial"/>
          <w:sz w:val="24"/>
          <w:szCs w:val="24"/>
        </w:rPr>
        <w:t xml:space="preserve"> </w:t>
      </w:r>
      <w:r w:rsidR="00DE0724">
        <w:rPr>
          <w:rFonts w:ascii="Arial" w:hAnsi="Arial" w:cs="Arial"/>
          <w:sz w:val="24"/>
          <w:szCs w:val="24"/>
        </w:rPr>
        <w:t>eura</w:t>
      </w:r>
      <w:r w:rsidRPr="007F1058" w:rsidR="00873ABE">
        <w:rPr>
          <w:rFonts w:ascii="Arial" w:hAnsi="Arial" w:cs="Arial"/>
          <w:sz w:val="24"/>
          <w:szCs w:val="24"/>
        </w:rPr>
        <w:t xml:space="preserve"> </w:t>
      </w:r>
      <w:r w:rsidR="00873ABE">
        <w:rPr>
          <w:rFonts w:ascii="Arial" w:hAnsi="Arial" w:cs="Arial"/>
          <w:sz w:val="24"/>
          <w:szCs w:val="24"/>
        </w:rPr>
        <w:t>te postupanje okrivljenika činje</w:t>
      </w:r>
      <w:r w:rsidR="00DE0724">
        <w:rPr>
          <w:rFonts w:ascii="Arial" w:hAnsi="Arial" w:cs="Arial"/>
          <w:sz w:val="24"/>
          <w:szCs w:val="24"/>
        </w:rPr>
        <w:t>nično i pravno opisano u točki b</w:t>
      </w:r>
      <w:r w:rsidR="00C07F44">
        <w:rPr>
          <w:rFonts w:ascii="Arial" w:hAnsi="Arial" w:cs="Arial"/>
          <w:sz w:val="24"/>
          <w:szCs w:val="24"/>
        </w:rPr>
        <w:t>)</w:t>
      </w:r>
      <w:r w:rsidR="00873ABE">
        <w:rPr>
          <w:rFonts w:ascii="Arial" w:hAnsi="Arial" w:cs="Arial"/>
          <w:sz w:val="24"/>
          <w:szCs w:val="24"/>
        </w:rPr>
        <w:t xml:space="preserve"> izreke pobijan</w:t>
      </w:r>
      <w:r w:rsidR="00AC5FFF">
        <w:rPr>
          <w:rFonts w:ascii="Arial" w:hAnsi="Arial" w:cs="Arial"/>
          <w:sz w:val="24"/>
          <w:szCs w:val="24"/>
        </w:rPr>
        <w:t>e</w:t>
      </w:r>
      <w:r w:rsidR="00873ABE">
        <w:rPr>
          <w:rFonts w:ascii="Arial" w:hAnsi="Arial" w:cs="Arial"/>
          <w:sz w:val="24"/>
          <w:szCs w:val="24"/>
        </w:rPr>
        <w:t xml:space="preserve"> </w:t>
      </w:r>
      <w:r w:rsidR="00AC5FFF">
        <w:rPr>
          <w:rFonts w:ascii="Arial" w:hAnsi="Arial" w:cs="Arial"/>
          <w:sz w:val="24"/>
          <w:szCs w:val="24"/>
        </w:rPr>
        <w:t>prvostupanjske presude</w:t>
      </w:r>
      <w:r w:rsidR="00873ABE">
        <w:rPr>
          <w:rFonts w:ascii="Arial" w:hAnsi="Arial" w:cs="Arial"/>
          <w:sz w:val="24"/>
          <w:szCs w:val="24"/>
        </w:rPr>
        <w:t xml:space="preserve">, pravno označava kao prekršaj iz članka </w:t>
      </w:r>
      <w:r w:rsidR="00DE0724">
        <w:rPr>
          <w:rFonts w:ascii="Arial" w:hAnsi="Arial" w:cs="Arial"/>
          <w:sz w:val="24"/>
          <w:szCs w:val="24"/>
        </w:rPr>
        <w:t>17</w:t>
      </w:r>
      <w:r w:rsidR="00873ABE">
        <w:rPr>
          <w:rFonts w:ascii="Arial" w:hAnsi="Arial" w:cs="Arial"/>
          <w:sz w:val="24"/>
          <w:szCs w:val="24"/>
        </w:rPr>
        <w:t xml:space="preserve">. istog Zakona, za koji mu se na temelju tog zakonskog propisa, </w:t>
      </w:r>
      <w:r w:rsidR="00AC5FFF">
        <w:rPr>
          <w:rFonts w:ascii="Arial" w:hAnsi="Arial" w:cs="Arial"/>
          <w:sz w:val="24"/>
          <w:szCs w:val="24"/>
        </w:rPr>
        <w:t xml:space="preserve">utvrđuje </w:t>
      </w:r>
      <w:r w:rsidR="00873ABE">
        <w:rPr>
          <w:rFonts w:ascii="Arial" w:hAnsi="Arial" w:cs="Arial"/>
          <w:sz w:val="24"/>
          <w:szCs w:val="24"/>
        </w:rPr>
        <w:t xml:space="preserve">novčana kazna </w:t>
      </w:r>
      <w:r w:rsidR="00DE0724">
        <w:rPr>
          <w:rFonts w:ascii="Arial" w:hAnsi="Arial" w:cs="Arial"/>
          <w:sz w:val="24"/>
          <w:szCs w:val="24"/>
        </w:rPr>
        <w:t>50</w:t>
      </w:r>
      <w:r w:rsidR="00AC5FFF">
        <w:rPr>
          <w:rFonts w:ascii="Arial" w:hAnsi="Arial" w:cs="Arial"/>
          <w:sz w:val="24"/>
          <w:szCs w:val="24"/>
        </w:rPr>
        <w:t xml:space="preserve">,00 </w:t>
      </w:r>
      <w:r w:rsidR="00DE0724">
        <w:rPr>
          <w:rFonts w:ascii="Arial" w:hAnsi="Arial" w:cs="Arial"/>
          <w:sz w:val="24"/>
          <w:szCs w:val="24"/>
        </w:rPr>
        <w:t>(pedeset)</w:t>
      </w:r>
      <w:r w:rsidR="00873ABE">
        <w:rPr>
          <w:rFonts w:ascii="Arial" w:hAnsi="Arial" w:cs="Arial"/>
          <w:sz w:val="24"/>
        </w:rPr>
        <w:t xml:space="preserve"> pa se na temelju članka 39. stavak 1. točke 2. Prekršajnog zakona</w:t>
      </w:r>
      <w:r w:rsidR="00AC5FFF">
        <w:rPr>
          <w:rFonts w:ascii="Arial" w:hAnsi="Arial" w:cs="Arial"/>
          <w:sz w:val="24"/>
        </w:rPr>
        <w:t xml:space="preserve"> </w:t>
      </w:r>
      <w:r w:rsidRPr="00950100" w:rsidR="00AC5FFF">
        <w:rPr>
          <w:rFonts w:ascii="Arial" w:hAnsi="Arial" w:cs="Arial"/>
          <w:sz w:val="24"/>
          <w:szCs w:val="24"/>
        </w:rPr>
        <w:t>(</w:t>
      </w:r>
      <w:r w:rsidR="00AC5FFF">
        <w:rPr>
          <w:rFonts w:ascii="Arial" w:hAnsi="Arial" w:cs="Arial"/>
          <w:sz w:val="24"/>
          <w:szCs w:val="24"/>
        </w:rPr>
        <w:t>„Narodne novine“ broj</w:t>
      </w:r>
      <w:r w:rsidRPr="00950100" w:rsidR="00AC5FFF">
        <w:rPr>
          <w:rFonts w:ascii="Arial" w:hAnsi="Arial" w:cs="Arial"/>
          <w:sz w:val="24"/>
          <w:szCs w:val="24"/>
        </w:rPr>
        <w:t xml:space="preserve"> 107/</w:t>
      </w:r>
      <w:r w:rsidR="00AC5FFF">
        <w:rPr>
          <w:rFonts w:ascii="Arial" w:hAnsi="Arial" w:cs="Arial"/>
          <w:sz w:val="24"/>
          <w:szCs w:val="24"/>
        </w:rPr>
        <w:t>20</w:t>
      </w:r>
      <w:r w:rsidRPr="00950100" w:rsidR="00AC5FFF">
        <w:rPr>
          <w:rFonts w:ascii="Arial" w:hAnsi="Arial" w:cs="Arial"/>
          <w:sz w:val="24"/>
          <w:szCs w:val="24"/>
        </w:rPr>
        <w:t>07</w:t>
      </w:r>
      <w:r w:rsidR="00AC5FFF">
        <w:rPr>
          <w:rFonts w:ascii="Arial" w:hAnsi="Arial" w:cs="Arial"/>
          <w:sz w:val="24"/>
          <w:szCs w:val="24"/>
        </w:rPr>
        <w:t>.</w:t>
      </w:r>
      <w:r w:rsidRPr="00950100" w:rsidR="00AC5FFF">
        <w:rPr>
          <w:rFonts w:ascii="Arial" w:hAnsi="Arial" w:cs="Arial"/>
          <w:sz w:val="24"/>
          <w:szCs w:val="24"/>
        </w:rPr>
        <w:t>, 39/</w:t>
      </w:r>
      <w:r w:rsidR="00AC5FFF">
        <w:rPr>
          <w:rFonts w:ascii="Arial" w:hAnsi="Arial" w:cs="Arial"/>
          <w:sz w:val="24"/>
          <w:szCs w:val="24"/>
        </w:rPr>
        <w:t>20</w:t>
      </w:r>
      <w:r w:rsidRPr="00950100" w:rsidR="00AC5FFF">
        <w:rPr>
          <w:rFonts w:ascii="Arial" w:hAnsi="Arial" w:cs="Arial"/>
          <w:sz w:val="24"/>
          <w:szCs w:val="24"/>
        </w:rPr>
        <w:t>13</w:t>
      </w:r>
      <w:r w:rsidR="00AC5FFF">
        <w:rPr>
          <w:rFonts w:ascii="Arial" w:hAnsi="Arial" w:cs="Arial"/>
          <w:sz w:val="24"/>
          <w:szCs w:val="24"/>
        </w:rPr>
        <w:t>.</w:t>
      </w:r>
      <w:r w:rsidRPr="00950100" w:rsidR="00AC5FFF">
        <w:rPr>
          <w:rFonts w:ascii="Arial" w:hAnsi="Arial" w:cs="Arial"/>
          <w:sz w:val="24"/>
          <w:szCs w:val="24"/>
        </w:rPr>
        <w:t>, 157/</w:t>
      </w:r>
      <w:r w:rsidR="00AC5FFF">
        <w:rPr>
          <w:rFonts w:ascii="Arial" w:hAnsi="Arial" w:cs="Arial"/>
          <w:sz w:val="24"/>
          <w:szCs w:val="24"/>
        </w:rPr>
        <w:t>20</w:t>
      </w:r>
      <w:r w:rsidRPr="00950100" w:rsidR="00AC5FFF">
        <w:rPr>
          <w:rFonts w:ascii="Arial" w:hAnsi="Arial" w:cs="Arial"/>
          <w:sz w:val="24"/>
          <w:szCs w:val="24"/>
        </w:rPr>
        <w:t>13</w:t>
      </w:r>
      <w:r w:rsidR="00AC5FFF">
        <w:rPr>
          <w:rFonts w:ascii="Arial" w:hAnsi="Arial" w:cs="Arial"/>
          <w:sz w:val="24"/>
          <w:szCs w:val="24"/>
        </w:rPr>
        <w:t>.</w:t>
      </w:r>
      <w:r w:rsidRPr="00950100" w:rsidR="00AC5FFF">
        <w:rPr>
          <w:rFonts w:ascii="Arial" w:hAnsi="Arial" w:cs="Arial"/>
          <w:sz w:val="24"/>
          <w:szCs w:val="24"/>
        </w:rPr>
        <w:t>, 110/</w:t>
      </w:r>
      <w:r w:rsidR="00AC5FFF">
        <w:rPr>
          <w:rFonts w:ascii="Arial" w:hAnsi="Arial" w:cs="Arial"/>
          <w:sz w:val="24"/>
          <w:szCs w:val="24"/>
        </w:rPr>
        <w:t>20</w:t>
      </w:r>
      <w:r w:rsidRPr="00950100" w:rsidR="00AC5FFF">
        <w:rPr>
          <w:rFonts w:ascii="Arial" w:hAnsi="Arial" w:cs="Arial"/>
          <w:sz w:val="24"/>
          <w:szCs w:val="24"/>
        </w:rPr>
        <w:t>15</w:t>
      </w:r>
      <w:r w:rsidR="00AC5FFF">
        <w:rPr>
          <w:rFonts w:ascii="Arial" w:hAnsi="Arial" w:cs="Arial"/>
          <w:sz w:val="24"/>
          <w:szCs w:val="24"/>
        </w:rPr>
        <w:t>.</w:t>
      </w:r>
      <w:r w:rsidRPr="00950100" w:rsidR="00AC5FFF">
        <w:rPr>
          <w:rFonts w:ascii="Arial" w:hAnsi="Arial" w:cs="Arial"/>
          <w:sz w:val="24"/>
          <w:szCs w:val="24"/>
        </w:rPr>
        <w:t>, 70/</w:t>
      </w:r>
      <w:r w:rsidR="00AC5FFF">
        <w:rPr>
          <w:rFonts w:ascii="Arial" w:hAnsi="Arial" w:cs="Arial"/>
          <w:sz w:val="24"/>
          <w:szCs w:val="24"/>
        </w:rPr>
        <w:t>20</w:t>
      </w:r>
      <w:r w:rsidRPr="00950100" w:rsidR="00AC5FFF">
        <w:rPr>
          <w:rFonts w:ascii="Arial" w:hAnsi="Arial" w:cs="Arial"/>
          <w:sz w:val="24"/>
          <w:szCs w:val="24"/>
        </w:rPr>
        <w:t>17</w:t>
      </w:r>
      <w:r w:rsidR="00AC5FFF">
        <w:rPr>
          <w:rFonts w:ascii="Arial" w:hAnsi="Arial" w:cs="Arial"/>
          <w:sz w:val="24"/>
          <w:szCs w:val="24"/>
        </w:rPr>
        <w:t>.</w:t>
      </w:r>
      <w:r w:rsidR="00DE0724">
        <w:rPr>
          <w:rFonts w:ascii="Arial" w:hAnsi="Arial" w:cs="Arial"/>
          <w:sz w:val="24"/>
          <w:szCs w:val="24"/>
        </w:rPr>
        <w:t>,</w:t>
      </w:r>
      <w:r w:rsidRPr="00950100" w:rsidR="00AC5FFF">
        <w:rPr>
          <w:rFonts w:ascii="Arial" w:hAnsi="Arial" w:cs="Arial"/>
          <w:sz w:val="24"/>
          <w:szCs w:val="24"/>
        </w:rPr>
        <w:t xml:space="preserve"> 118/</w:t>
      </w:r>
      <w:r w:rsidR="00AC5FFF">
        <w:rPr>
          <w:rFonts w:ascii="Arial" w:hAnsi="Arial" w:cs="Arial"/>
          <w:sz w:val="24"/>
          <w:szCs w:val="24"/>
        </w:rPr>
        <w:t>20</w:t>
      </w:r>
      <w:r w:rsidRPr="00950100" w:rsidR="00AC5FFF">
        <w:rPr>
          <w:rFonts w:ascii="Arial" w:hAnsi="Arial" w:cs="Arial"/>
          <w:sz w:val="24"/>
          <w:szCs w:val="24"/>
        </w:rPr>
        <w:t>18</w:t>
      </w:r>
      <w:r w:rsidR="00AC5FFF">
        <w:rPr>
          <w:rFonts w:ascii="Arial" w:hAnsi="Arial" w:cs="Arial"/>
          <w:sz w:val="24"/>
          <w:szCs w:val="24"/>
        </w:rPr>
        <w:t>.</w:t>
      </w:r>
      <w:r w:rsidR="00DE0724">
        <w:rPr>
          <w:rFonts w:ascii="Arial" w:hAnsi="Arial" w:cs="Arial"/>
          <w:sz w:val="24"/>
          <w:szCs w:val="24"/>
        </w:rPr>
        <w:t xml:space="preserve"> i 114/2022.</w:t>
      </w:r>
      <w:r w:rsidRPr="00950100" w:rsidR="00AC5FFF">
        <w:rPr>
          <w:rFonts w:ascii="Arial" w:hAnsi="Arial" w:cs="Arial"/>
          <w:sz w:val="24"/>
          <w:szCs w:val="24"/>
        </w:rPr>
        <w:t>),</w:t>
      </w:r>
      <w:r w:rsidR="00873ABE">
        <w:rPr>
          <w:rFonts w:ascii="Arial" w:hAnsi="Arial" w:cs="Arial"/>
          <w:sz w:val="24"/>
        </w:rPr>
        <w:t xml:space="preserve"> izriče ukupna novčana kazna </w:t>
      </w:r>
      <w:r w:rsidR="00DE0724">
        <w:rPr>
          <w:rFonts w:ascii="Arial" w:hAnsi="Arial" w:cs="Arial"/>
          <w:sz w:val="24"/>
        </w:rPr>
        <w:t>100,00</w:t>
      </w:r>
      <w:r w:rsidR="00873ABE">
        <w:rPr>
          <w:rFonts w:ascii="Arial" w:hAnsi="Arial" w:cs="Arial"/>
          <w:sz w:val="24"/>
        </w:rPr>
        <w:t xml:space="preserve"> </w:t>
      </w:r>
      <w:r w:rsidR="00DE0724">
        <w:rPr>
          <w:rFonts w:ascii="Arial" w:hAnsi="Arial" w:cs="Arial"/>
          <w:sz w:val="24"/>
        </w:rPr>
        <w:t xml:space="preserve">(sto) eura, u koju se na temelju članka 40. Prekršajnog zakona, uračunava vrijeme oduzimanja slobode </w:t>
      </w:r>
      <w:r w:rsidR="00A375C7">
        <w:rPr>
          <w:rFonts w:ascii="Arial" w:hAnsi="Arial" w:cs="Arial"/>
          <w:sz w:val="24"/>
        </w:rPr>
        <w:t xml:space="preserve">od </w:t>
      </w:r>
      <w:r w:rsidR="00DE0724">
        <w:rPr>
          <w:rFonts w:ascii="Arial" w:hAnsi="Arial" w:cs="Arial"/>
          <w:sz w:val="24"/>
        </w:rPr>
        <w:t>8. svibnja 2022.</w:t>
      </w:r>
      <w:r w:rsidR="00A375C7">
        <w:rPr>
          <w:rFonts w:ascii="Arial" w:hAnsi="Arial" w:cs="Arial"/>
          <w:sz w:val="24"/>
        </w:rPr>
        <w:t xml:space="preserve"> do 9. svibnja 2022. prema Izvješću o uhićenju </w:t>
      </w:r>
      <w:r w:rsidR="00DE0724">
        <w:rPr>
          <w:rFonts w:ascii="Arial" w:hAnsi="Arial" w:cs="Arial"/>
          <w:sz w:val="24"/>
        </w:rPr>
        <w:t xml:space="preserve"> </w:t>
      </w:r>
      <w:r w:rsidR="00A375C7">
        <w:rPr>
          <w:rFonts w:ascii="Arial" w:hAnsi="Arial" w:cs="Arial"/>
          <w:sz w:val="24"/>
        </w:rPr>
        <w:t xml:space="preserve">Policijske postaje Solin od 7. svibnja 2022. </w:t>
      </w:r>
      <w:r w:rsidR="00DE0724">
        <w:rPr>
          <w:rFonts w:ascii="Arial" w:hAnsi="Arial" w:cs="Arial"/>
          <w:sz w:val="24"/>
        </w:rPr>
        <w:t xml:space="preserve">kao </w:t>
      </w:r>
      <w:r w:rsidR="00A375C7">
        <w:rPr>
          <w:rFonts w:ascii="Arial" w:hAnsi="Arial" w:cs="Arial"/>
          <w:sz w:val="24"/>
        </w:rPr>
        <w:t xml:space="preserve">79,64 </w:t>
      </w:r>
      <w:r w:rsidR="00DE0724">
        <w:rPr>
          <w:rFonts w:ascii="Arial" w:hAnsi="Arial" w:cs="Arial"/>
          <w:sz w:val="24"/>
        </w:rPr>
        <w:t xml:space="preserve">eura u izrečenu novčanu kaznu pa je okrivljeniku preostalo za platiti novčanu kaznu od </w:t>
      </w:r>
      <w:r w:rsidR="00A375C7">
        <w:rPr>
          <w:rFonts w:ascii="Arial" w:hAnsi="Arial" w:cs="Arial"/>
          <w:sz w:val="24"/>
        </w:rPr>
        <w:t>20</w:t>
      </w:r>
      <w:r w:rsidR="00DE0724">
        <w:rPr>
          <w:rFonts w:ascii="Arial" w:hAnsi="Arial" w:cs="Arial"/>
          <w:sz w:val="24"/>
        </w:rPr>
        <w:t>,</w:t>
      </w:r>
      <w:r w:rsidR="00A375C7">
        <w:rPr>
          <w:rFonts w:ascii="Arial" w:hAnsi="Arial" w:cs="Arial"/>
          <w:sz w:val="24"/>
        </w:rPr>
        <w:t>36</w:t>
      </w:r>
      <w:r w:rsidR="00DE0724">
        <w:rPr>
          <w:rFonts w:ascii="Arial" w:hAnsi="Arial" w:cs="Arial"/>
          <w:sz w:val="24"/>
        </w:rPr>
        <w:t xml:space="preserve"> (</w:t>
      </w:r>
      <w:r w:rsidR="00A375C7">
        <w:rPr>
          <w:rFonts w:ascii="Arial" w:hAnsi="Arial" w:cs="Arial"/>
          <w:sz w:val="24"/>
        </w:rPr>
        <w:t>dvadeset</w:t>
      </w:r>
      <w:r w:rsidR="00DE0724">
        <w:rPr>
          <w:rFonts w:ascii="Arial" w:hAnsi="Arial" w:cs="Arial"/>
          <w:sz w:val="24"/>
        </w:rPr>
        <w:t xml:space="preserve"> eura i </w:t>
      </w:r>
      <w:r w:rsidR="00A375C7">
        <w:rPr>
          <w:rFonts w:ascii="Arial" w:hAnsi="Arial" w:cs="Arial"/>
          <w:sz w:val="24"/>
        </w:rPr>
        <w:t>trideset šest</w:t>
      </w:r>
      <w:r w:rsidR="00DE0724">
        <w:rPr>
          <w:rFonts w:ascii="Arial" w:hAnsi="Arial" w:cs="Arial"/>
          <w:sz w:val="24"/>
        </w:rPr>
        <w:t xml:space="preserve"> centi) </w:t>
      </w:r>
      <w:r w:rsidR="00873ABE">
        <w:rPr>
          <w:rFonts w:ascii="Arial" w:hAnsi="Arial" w:cs="Arial"/>
          <w:sz w:val="24"/>
        </w:rPr>
        <w:t>k</w:t>
      </w:r>
      <w:r w:rsidR="00873ABE">
        <w:rPr>
          <w:rFonts w:ascii="Arial" w:hAnsi="Arial" w:cs="Arial"/>
          <w:sz w:val="24"/>
          <w:szCs w:val="24"/>
        </w:rPr>
        <w:t xml:space="preserve">oju je dužan </w:t>
      </w:r>
      <w:r w:rsidRPr="00234764" w:rsidR="00873ABE">
        <w:rPr>
          <w:rFonts w:ascii="Arial" w:hAnsi="Arial" w:cs="Arial"/>
          <w:sz w:val="24"/>
          <w:szCs w:val="24"/>
        </w:rPr>
        <w:t xml:space="preserve">platiti u roku od </w:t>
      </w:r>
      <w:r w:rsidR="00DE0724">
        <w:rPr>
          <w:rFonts w:ascii="Arial" w:hAnsi="Arial" w:cs="Arial"/>
          <w:sz w:val="24"/>
          <w:szCs w:val="24"/>
        </w:rPr>
        <w:t>15</w:t>
      </w:r>
      <w:r w:rsidRPr="00234764" w:rsidR="00873ABE">
        <w:rPr>
          <w:rFonts w:ascii="Arial" w:hAnsi="Arial" w:cs="Arial"/>
          <w:sz w:val="24"/>
          <w:szCs w:val="24"/>
        </w:rPr>
        <w:t xml:space="preserve"> dana od primitka ove presude, a ako okrivljeni</w:t>
      </w:r>
      <w:r w:rsidR="00873ABE">
        <w:rPr>
          <w:rFonts w:ascii="Arial" w:hAnsi="Arial" w:cs="Arial"/>
          <w:sz w:val="24"/>
          <w:szCs w:val="24"/>
        </w:rPr>
        <w:t>k</w:t>
      </w:r>
      <w:r w:rsidRPr="00234764" w:rsidR="00873ABE">
        <w:rPr>
          <w:rFonts w:ascii="Arial" w:hAnsi="Arial" w:cs="Arial"/>
          <w:sz w:val="24"/>
          <w:szCs w:val="24"/>
        </w:rPr>
        <w:t xml:space="preserve"> u navedenom roku plati dvije trećine te novčane kazne, smatrat će se da je novčana kazna plaćena u cijelosti</w:t>
      </w:r>
      <w:r w:rsidR="00873ABE">
        <w:rPr>
          <w:rFonts w:ascii="Arial" w:hAnsi="Arial" w:cs="Arial"/>
          <w:sz w:val="24"/>
          <w:szCs w:val="24"/>
        </w:rPr>
        <w:t xml:space="preserve">. </w:t>
      </w:r>
    </w:p>
    <w:p w:rsidRPr="00CC73A4" w:rsidR="00873ABE" w:rsidP="00C07F44" w:rsidRDefault="00873ABE" w14:paraId="454B8304" w14:textId="77777777">
      <w:pPr>
        <w:jc w:val="center"/>
        <w:rPr>
          <w:rFonts w:ascii="Arial" w:hAnsi="Arial" w:cs="Arial"/>
          <w:sz w:val="24"/>
          <w:szCs w:val="24"/>
        </w:rPr>
      </w:pPr>
    </w:p>
    <w:p w:rsidRPr="00950100" w:rsidR="00336736" w:rsidP="00C07F44" w:rsidRDefault="00AC5FFF" w14:paraId="7CEDFD54" w14:textId="77777777">
      <w:pPr>
        <w:jc w:val="both"/>
        <w:rPr>
          <w:rFonts w:ascii="Arial" w:hAnsi="Arial" w:cs="Arial"/>
          <w:sz w:val="24"/>
          <w:szCs w:val="24"/>
        </w:rPr>
      </w:pPr>
      <w:r>
        <w:rPr>
          <w:rFonts w:ascii="Arial" w:hAnsi="Arial" w:cs="Arial"/>
          <w:sz w:val="24"/>
          <w:szCs w:val="24"/>
        </w:rPr>
        <w:t>II.</w:t>
      </w:r>
      <w:r w:rsidR="007F5DA4">
        <w:rPr>
          <w:rFonts w:ascii="Arial" w:hAnsi="Arial" w:cs="Arial"/>
          <w:sz w:val="24"/>
          <w:szCs w:val="24"/>
        </w:rPr>
        <w:t xml:space="preserve"> </w:t>
      </w:r>
      <w:r w:rsidR="00950100">
        <w:rPr>
          <w:rFonts w:ascii="Arial" w:hAnsi="Arial" w:cs="Arial"/>
          <w:sz w:val="24"/>
          <w:szCs w:val="24"/>
        </w:rPr>
        <w:t>Odbija se kao neosnovan</w:t>
      </w:r>
      <w:r w:rsidR="00053C0D">
        <w:rPr>
          <w:rFonts w:ascii="Arial" w:hAnsi="Arial" w:cs="Arial"/>
          <w:sz w:val="24"/>
          <w:szCs w:val="24"/>
        </w:rPr>
        <w:t>a</w:t>
      </w:r>
      <w:r w:rsidR="00950100">
        <w:rPr>
          <w:rFonts w:ascii="Arial" w:hAnsi="Arial" w:cs="Arial"/>
          <w:sz w:val="24"/>
          <w:szCs w:val="24"/>
        </w:rPr>
        <w:t xml:space="preserve"> žalbe</w:t>
      </w:r>
      <w:r w:rsidRPr="00950100" w:rsidR="00336736">
        <w:rPr>
          <w:rFonts w:ascii="Arial" w:hAnsi="Arial" w:cs="Arial"/>
          <w:sz w:val="24"/>
          <w:szCs w:val="24"/>
        </w:rPr>
        <w:t xml:space="preserve"> </w:t>
      </w:r>
      <w:proofErr w:type="spellStart"/>
      <w:r w:rsidRPr="00950100" w:rsidR="00336736">
        <w:rPr>
          <w:rFonts w:ascii="Arial" w:hAnsi="Arial" w:cs="Arial"/>
          <w:sz w:val="24"/>
          <w:szCs w:val="24"/>
        </w:rPr>
        <w:t>okr</w:t>
      </w:r>
      <w:proofErr w:type="spellEnd"/>
      <w:r w:rsidR="00950100">
        <w:rPr>
          <w:rFonts w:ascii="Arial" w:hAnsi="Arial" w:cs="Arial"/>
          <w:sz w:val="24"/>
          <w:szCs w:val="24"/>
        </w:rPr>
        <w:t xml:space="preserve">. </w:t>
      </w:r>
      <w:r w:rsidR="00DE0724">
        <w:rPr>
          <w:rFonts w:ascii="Arial" w:hAnsi="Arial" w:cs="Arial"/>
          <w:sz w:val="24"/>
          <w:szCs w:val="24"/>
        </w:rPr>
        <w:t>Nediljka Živkovića</w:t>
      </w:r>
      <w:r>
        <w:rPr>
          <w:rFonts w:ascii="Arial" w:hAnsi="Arial" w:cs="Arial"/>
          <w:sz w:val="24"/>
          <w:szCs w:val="24"/>
        </w:rPr>
        <w:t xml:space="preserve"> te se</w:t>
      </w:r>
      <w:r w:rsidRPr="00950100" w:rsidR="005B41B9">
        <w:rPr>
          <w:rFonts w:ascii="Arial" w:hAnsi="Arial" w:cs="Arial"/>
          <w:sz w:val="24"/>
          <w:szCs w:val="24"/>
        </w:rPr>
        <w:t xml:space="preserve"> potvrđuje </w:t>
      </w:r>
      <w:r w:rsidRPr="00950100" w:rsidR="00336736">
        <w:rPr>
          <w:rFonts w:ascii="Arial" w:hAnsi="Arial" w:cs="Arial"/>
          <w:sz w:val="24"/>
          <w:szCs w:val="24"/>
        </w:rPr>
        <w:t>prvostupanjska presuda.</w:t>
      </w:r>
    </w:p>
    <w:p w:rsidRPr="00950100" w:rsidR="00336736" w:rsidP="00C07F44" w:rsidRDefault="00336736" w14:paraId="511C7E4B" w14:textId="77777777">
      <w:pPr>
        <w:ind w:firstLine="708"/>
        <w:jc w:val="both"/>
        <w:rPr>
          <w:rFonts w:ascii="Arial" w:hAnsi="Arial" w:cs="Arial"/>
          <w:sz w:val="24"/>
          <w:szCs w:val="24"/>
        </w:rPr>
      </w:pPr>
    </w:p>
    <w:p w:rsidRPr="00145DD5" w:rsidR="000B53D6" w:rsidP="00C07F44" w:rsidRDefault="00AC5FFF" w14:paraId="4D25E9F9" w14:textId="77777777">
      <w:pPr>
        <w:jc w:val="both"/>
        <w:rPr>
          <w:rFonts w:ascii="Arial" w:hAnsi="Arial" w:cs="Arial"/>
          <w:sz w:val="24"/>
          <w:szCs w:val="24"/>
        </w:rPr>
      </w:pPr>
      <w:r>
        <w:rPr>
          <w:rFonts w:ascii="Arial" w:hAnsi="Arial" w:cs="Arial"/>
          <w:sz w:val="24"/>
          <w:szCs w:val="24"/>
        </w:rPr>
        <w:t>I</w:t>
      </w:r>
      <w:r w:rsidRPr="00950100" w:rsidR="00336736">
        <w:rPr>
          <w:rFonts w:ascii="Arial" w:hAnsi="Arial" w:cs="Arial"/>
          <w:sz w:val="24"/>
          <w:szCs w:val="24"/>
        </w:rPr>
        <w:t xml:space="preserve">II. </w:t>
      </w:r>
      <w:r w:rsidR="00950100">
        <w:rPr>
          <w:rFonts w:ascii="Arial" w:hAnsi="Arial" w:cs="Arial"/>
          <w:sz w:val="24"/>
          <w:szCs w:val="24"/>
        </w:rPr>
        <w:t>Na temelju članka 138. stavak 2. točke</w:t>
      </w:r>
      <w:r w:rsidRPr="00950100" w:rsidR="00336736">
        <w:rPr>
          <w:rFonts w:ascii="Arial" w:hAnsi="Arial" w:cs="Arial"/>
          <w:sz w:val="24"/>
          <w:szCs w:val="24"/>
        </w:rPr>
        <w:t xml:space="preserve"> 3.c Prekršajnog</w:t>
      </w:r>
      <w:r>
        <w:rPr>
          <w:rFonts w:ascii="Arial" w:hAnsi="Arial" w:cs="Arial"/>
          <w:sz w:val="24"/>
          <w:szCs w:val="24"/>
        </w:rPr>
        <w:t xml:space="preserve"> zakona</w:t>
      </w:r>
      <w:r w:rsidRPr="00950100" w:rsidR="00336736">
        <w:rPr>
          <w:rFonts w:ascii="Arial" w:hAnsi="Arial" w:cs="Arial"/>
          <w:sz w:val="24"/>
          <w:szCs w:val="24"/>
        </w:rPr>
        <w:t xml:space="preserve">, </w:t>
      </w:r>
      <w:proofErr w:type="spellStart"/>
      <w:r w:rsidRPr="00950100" w:rsidR="00336736">
        <w:rPr>
          <w:rFonts w:ascii="Arial" w:hAnsi="Arial" w:cs="Arial"/>
          <w:sz w:val="24"/>
          <w:szCs w:val="24"/>
        </w:rPr>
        <w:t>okr</w:t>
      </w:r>
      <w:proofErr w:type="spellEnd"/>
      <w:r w:rsidRPr="00950100" w:rsidR="00336736">
        <w:rPr>
          <w:rFonts w:ascii="Arial" w:hAnsi="Arial" w:cs="Arial"/>
          <w:sz w:val="24"/>
          <w:szCs w:val="24"/>
        </w:rPr>
        <w:t xml:space="preserve">. </w:t>
      </w:r>
      <w:r w:rsidR="00DE0724">
        <w:rPr>
          <w:rFonts w:ascii="Arial" w:hAnsi="Arial" w:cs="Arial"/>
          <w:sz w:val="24"/>
          <w:szCs w:val="24"/>
        </w:rPr>
        <w:t>Nediljko Živković</w:t>
      </w:r>
      <w:r w:rsidR="00053C0D">
        <w:rPr>
          <w:rFonts w:ascii="Arial" w:hAnsi="Arial" w:cs="Arial"/>
          <w:sz w:val="24"/>
          <w:szCs w:val="24"/>
        </w:rPr>
        <w:t xml:space="preserve"> je </w:t>
      </w:r>
      <w:r w:rsidRPr="00950100" w:rsidR="00336736">
        <w:rPr>
          <w:rFonts w:ascii="Arial" w:hAnsi="Arial" w:cs="Arial"/>
          <w:sz w:val="24"/>
          <w:szCs w:val="24"/>
        </w:rPr>
        <w:t>obvezan naknaditi paušalni iznos trošk</w:t>
      </w:r>
      <w:r w:rsidR="00950100">
        <w:rPr>
          <w:rFonts w:ascii="Arial" w:hAnsi="Arial" w:cs="Arial"/>
          <w:sz w:val="24"/>
          <w:szCs w:val="24"/>
        </w:rPr>
        <w:t xml:space="preserve">ova žalbenog </w:t>
      </w:r>
      <w:r w:rsidR="000B53D6">
        <w:rPr>
          <w:rFonts w:ascii="Arial" w:hAnsi="Arial" w:cs="Arial"/>
          <w:sz w:val="24"/>
          <w:szCs w:val="24"/>
        </w:rPr>
        <w:t>postupka u iznosu 30,00</w:t>
      </w:r>
      <w:r>
        <w:rPr>
          <w:rFonts w:ascii="Arial" w:hAnsi="Arial" w:cs="Arial"/>
          <w:sz w:val="24"/>
          <w:szCs w:val="24"/>
        </w:rPr>
        <w:t xml:space="preserve"> eura</w:t>
      </w:r>
      <w:r w:rsidR="000B53D6">
        <w:rPr>
          <w:rFonts w:ascii="Arial" w:hAnsi="Arial" w:cs="Arial"/>
          <w:sz w:val="24"/>
          <w:szCs w:val="24"/>
        </w:rPr>
        <w:t xml:space="preserve">, </w:t>
      </w:r>
      <w:r w:rsidRPr="00145DD5" w:rsidR="000B53D6">
        <w:rPr>
          <w:rFonts w:ascii="Arial" w:hAnsi="Arial" w:cs="Arial"/>
          <w:sz w:val="24"/>
          <w:szCs w:val="24"/>
        </w:rPr>
        <w:t>u roku 15 dana od primitka ove presude.</w:t>
      </w:r>
    </w:p>
    <w:p w:rsidR="003F349E" w:rsidP="00C07F44" w:rsidRDefault="003F349E" w14:paraId="428DD06C" w14:textId="77777777">
      <w:pPr>
        <w:jc w:val="center"/>
        <w:rPr>
          <w:rFonts w:ascii="Arial" w:hAnsi="Arial" w:cs="Arial"/>
          <w:sz w:val="24"/>
          <w:szCs w:val="24"/>
        </w:rPr>
      </w:pPr>
      <w:r w:rsidRPr="00950100">
        <w:rPr>
          <w:rFonts w:ascii="Arial" w:hAnsi="Arial" w:cs="Arial"/>
          <w:sz w:val="24"/>
          <w:szCs w:val="24"/>
        </w:rPr>
        <w:lastRenderedPageBreak/>
        <w:t>Obrazloženje</w:t>
      </w:r>
    </w:p>
    <w:p w:rsidRPr="00950100" w:rsidR="003F349E" w:rsidP="00C07F44" w:rsidRDefault="003F349E" w14:paraId="55818657" w14:textId="77777777">
      <w:pPr>
        <w:rPr>
          <w:rFonts w:ascii="Arial" w:hAnsi="Arial" w:cs="Arial"/>
          <w:sz w:val="24"/>
          <w:szCs w:val="24"/>
        </w:rPr>
      </w:pPr>
    </w:p>
    <w:p w:rsidR="00C35703" w:rsidP="00C07F44" w:rsidRDefault="00950100" w14:paraId="650B9FE7" w14:textId="77777777">
      <w:pPr>
        <w:jc w:val="both"/>
        <w:rPr>
          <w:rFonts w:ascii="Arial" w:hAnsi="Arial" w:cs="Arial"/>
          <w:sz w:val="24"/>
          <w:szCs w:val="24"/>
        </w:rPr>
      </w:pPr>
      <w:r>
        <w:rPr>
          <w:rFonts w:ascii="Arial" w:hAnsi="Arial" w:cs="Arial"/>
          <w:sz w:val="24"/>
          <w:szCs w:val="24"/>
        </w:rPr>
        <w:t>1.</w:t>
      </w:r>
      <w:r w:rsidR="007F5DA4">
        <w:rPr>
          <w:rFonts w:ascii="Arial" w:hAnsi="Arial" w:cs="Arial"/>
          <w:sz w:val="24"/>
          <w:szCs w:val="24"/>
        </w:rPr>
        <w:t xml:space="preserve"> </w:t>
      </w:r>
      <w:r w:rsidRPr="00950100" w:rsidR="003F349E">
        <w:rPr>
          <w:rFonts w:ascii="Arial" w:hAnsi="Arial" w:cs="Arial"/>
          <w:sz w:val="24"/>
          <w:szCs w:val="24"/>
        </w:rPr>
        <w:t xml:space="preserve">Pobijanom prvostupanjskom presudom </w:t>
      </w:r>
      <w:r w:rsidR="000B53D6">
        <w:rPr>
          <w:rFonts w:ascii="Arial" w:hAnsi="Arial" w:cs="Arial"/>
          <w:sz w:val="24"/>
          <w:szCs w:val="24"/>
        </w:rPr>
        <w:t>Općinskog prekršajnog</w:t>
      </w:r>
      <w:r w:rsidRPr="00950100" w:rsidR="0038321D">
        <w:rPr>
          <w:rFonts w:ascii="Arial" w:hAnsi="Arial" w:cs="Arial"/>
          <w:sz w:val="24"/>
          <w:szCs w:val="24"/>
        </w:rPr>
        <w:t xml:space="preserve"> </w:t>
      </w:r>
      <w:r w:rsidRPr="00950100" w:rsidR="003F349E">
        <w:rPr>
          <w:rFonts w:ascii="Arial" w:hAnsi="Arial" w:cs="Arial"/>
          <w:sz w:val="24"/>
          <w:szCs w:val="24"/>
        </w:rPr>
        <w:t xml:space="preserve">suda u </w:t>
      </w:r>
      <w:r w:rsidR="000B53D6">
        <w:rPr>
          <w:rFonts w:ascii="Arial" w:hAnsi="Arial" w:cs="Arial"/>
          <w:sz w:val="24"/>
          <w:szCs w:val="24"/>
        </w:rPr>
        <w:t xml:space="preserve">Splitu od </w:t>
      </w:r>
      <w:r w:rsidR="00A375C7">
        <w:rPr>
          <w:rFonts w:ascii="Arial" w:hAnsi="Arial" w:cs="Arial"/>
          <w:sz w:val="24"/>
          <w:szCs w:val="24"/>
        </w:rPr>
        <w:t>12</w:t>
      </w:r>
      <w:r w:rsidRPr="00950100" w:rsidR="003F349E">
        <w:rPr>
          <w:rFonts w:ascii="Arial" w:hAnsi="Arial" w:cs="Arial"/>
          <w:sz w:val="24"/>
          <w:szCs w:val="24"/>
        </w:rPr>
        <w:t xml:space="preserve">. </w:t>
      </w:r>
      <w:r w:rsidR="00A375C7">
        <w:rPr>
          <w:rFonts w:ascii="Arial" w:hAnsi="Arial" w:cs="Arial"/>
          <w:sz w:val="24"/>
          <w:szCs w:val="24"/>
        </w:rPr>
        <w:t>svibnja</w:t>
      </w:r>
      <w:r w:rsidR="00DB60BC">
        <w:rPr>
          <w:rFonts w:ascii="Arial" w:hAnsi="Arial" w:cs="Arial"/>
          <w:sz w:val="24"/>
          <w:szCs w:val="24"/>
        </w:rPr>
        <w:t xml:space="preserve"> 20</w:t>
      </w:r>
      <w:r w:rsidR="00A375C7">
        <w:rPr>
          <w:rFonts w:ascii="Arial" w:hAnsi="Arial" w:cs="Arial"/>
          <w:sz w:val="24"/>
          <w:szCs w:val="24"/>
        </w:rPr>
        <w:t>22</w:t>
      </w:r>
      <w:r w:rsidRPr="00950100" w:rsidR="003F349E">
        <w:rPr>
          <w:rFonts w:ascii="Arial" w:hAnsi="Arial" w:cs="Arial"/>
          <w:sz w:val="24"/>
          <w:szCs w:val="24"/>
        </w:rPr>
        <w:t xml:space="preserve">., broj: </w:t>
      </w:r>
      <w:r w:rsidR="00A375C7">
        <w:rPr>
          <w:rFonts w:ascii="Arial" w:hAnsi="Arial" w:cs="Arial"/>
          <w:sz w:val="24"/>
          <w:szCs w:val="24"/>
        </w:rPr>
        <w:t>11</w:t>
      </w:r>
      <w:r w:rsidR="00DB60BC">
        <w:rPr>
          <w:rFonts w:ascii="Arial" w:hAnsi="Arial" w:cs="Arial"/>
          <w:sz w:val="24"/>
          <w:szCs w:val="24"/>
        </w:rPr>
        <w:t xml:space="preserve">. </w:t>
      </w:r>
      <w:proofErr w:type="spellStart"/>
      <w:r w:rsidR="00DB60BC">
        <w:rPr>
          <w:rFonts w:ascii="Arial" w:hAnsi="Arial" w:cs="Arial"/>
          <w:sz w:val="24"/>
          <w:szCs w:val="24"/>
        </w:rPr>
        <w:t>Pp</w:t>
      </w:r>
      <w:proofErr w:type="spellEnd"/>
      <w:r w:rsidRPr="00950100" w:rsidR="00AF088F">
        <w:rPr>
          <w:rFonts w:ascii="Arial" w:hAnsi="Arial" w:cs="Arial"/>
          <w:sz w:val="24"/>
          <w:szCs w:val="24"/>
        </w:rPr>
        <w:t xml:space="preserve"> </w:t>
      </w:r>
      <w:r w:rsidR="000B53D6">
        <w:rPr>
          <w:rFonts w:ascii="Arial" w:hAnsi="Arial" w:cs="Arial"/>
          <w:sz w:val="24"/>
          <w:szCs w:val="24"/>
        </w:rPr>
        <w:t xml:space="preserve"> </w:t>
      </w:r>
      <w:r w:rsidRPr="00950100" w:rsidR="00D9173C">
        <w:rPr>
          <w:rFonts w:ascii="Arial" w:hAnsi="Arial" w:cs="Arial"/>
          <w:sz w:val="24"/>
          <w:szCs w:val="24"/>
        </w:rPr>
        <w:t>-</w:t>
      </w:r>
      <w:r w:rsidR="000B53D6">
        <w:rPr>
          <w:rFonts w:ascii="Arial" w:hAnsi="Arial" w:cs="Arial"/>
          <w:sz w:val="24"/>
          <w:szCs w:val="24"/>
        </w:rPr>
        <w:t xml:space="preserve"> </w:t>
      </w:r>
      <w:r w:rsidR="00A375C7">
        <w:rPr>
          <w:rFonts w:ascii="Arial" w:hAnsi="Arial" w:cs="Arial"/>
          <w:sz w:val="24"/>
          <w:szCs w:val="24"/>
        </w:rPr>
        <w:t>5521</w:t>
      </w:r>
      <w:r w:rsidRPr="00950100" w:rsidR="00D9173C">
        <w:rPr>
          <w:rFonts w:ascii="Arial" w:hAnsi="Arial" w:cs="Arial"/>
          <w:sz w:val="24"/>
          <w:szCs w:val="24"/>
        </w:rPr>
        <w:t>/</w:t>
      </w:r>
      <w:r w:rsidR="00DB60BC">
        <w:rPr>
          <w:rFonts w:ascii="Arial" w:hAnsi="Arial" w:cs="Arial"/>
          <w:sz w:val="24"/>
          <w:szCs w:val="24"/>
        </w:rPr>
        <w:t>20</w:t>
      </w:r>
      <w:r w:rsidR="00A375C7">
        <w:rPr>
          <w:rFonts w:ascii="Arial" w:hAnsi="Arial" w:cs="Arial"/>
          <w:sz w:val="24"/>
          <w:szCs w:val="24"/>
        </w:rPr>
        <w:t>22-4</w:t>
      </w:r>
      <w:r w:rsidRPr="00950100" w:rsidR="0038321D">
        <w:rPr>
          <w:rFonts w:ascii="Arial" w:hAnsi="Arial" w:cs="Arial"/>
          <w:sz w:val="24"/>
          <w:szCs w:val="24"/>
        </w:rPr>
        <w:t xml:space="preserve">, </w:t>
      </w:r>
      <w:proofErr w:type="spellStart"/>
      <w:r w:rsidR="000B53D6">
        <w:rPr>
          <w:rFonts w:ascii="Arial" w:hAnsi="Arial" w:cs="Arial"/>
          <w:sz w:val="24"/>
          <w:szCs w:val="24"/>
        </w:rPr>
        <w:t>okr</w:t>
      </w:r>
      <w:proofErr w:type="spellEnd"/>
      <w:r w:rsidR="000B53D6">
        <w:rPr>
          <w:rFonts w:ascii="Arial" w:hAnsi="Arial" w:cs="Arial"/>
          <w:sz w:val="24"/>
          <w:szCs w:val="24"/>
        </w:rPr>
        <w:t xml:space="preserve">. </w:t>
      </w:r>
      <w:r w:rsidR="00A375C7">
        <w:rPr>
          <w:rFonts w:ascii="Arial" w:hAnsi="Arial" w:cs="Arial"/>
          <w:sz w:val="24"/>
          <w:szCs w:val="24"/>
        </w:rPr>
        <w:t>Nediljko Živković</w:t>
      </w:r>
      <w:r w:rsidR="000B53D6">
        <w:rPr>
          <w:rFonts w:ascii="Arial" w:hAnsi="Arial" w:cs="Arial"/>
          <w:sz w:val="24"/>
          <w:szCs w:val="24"/>
        </w:rPr>
        <w:t xml:space="preserve"> proglašen je krivim da je </w:t>
      </w:r>
      <w:r w:rsidR="00DB60BC">
        <w:rPr>
          <w:rFonts w:ascii="Arial" w:hAnsi="Arial" w:cs="Arial"/>
          <w:sz w:val="24"/>
          <w:szCs w:val="24"/>
        </w:rPr>
        <w:t>na način činjenično opisan u</w:t>
      </w:r>
      <w:r w:rsidR="00A375C7">
        <w:rPr>
          <w:rFonts w:ascii="Arial" w:hAnsi="Arial" w:cs="Arial"/>
          <w:sz w:val="24"/>
          <w:szCs w:val="24"/>
        </w:rPr>
        <w:t xml:space="preserve"> točki a</w:t>
      </w:r>
      <w:r w:rsidR="000B53D6">
        <w:rPr>
          <w:rFonts w:ascii="Arial" w:hAnsi="Arial" w:cs="Arial"/>
          <w:sz w:val="24"/>
          <w:szCs w:val="24"/>
        </w:rPr>
        <w:t>)</w:t>
      </w:r>
      <w:r w:rsidR="00DB60BC">
        <w:rPr>
          <w:rFonts w:ascii="Arial" w:hAnsi="Arial" w:cs="Arial"/>
          <w:sz w:val="24"/>
          <w:szCs w:val="24"/>
        </w:rPr>
        <w:t xml:space="preserve"> izre</w:t>
      </w:r>
      <w:r w:rsidR="000B53D6">
        <w:rPr>
          <w:rFonts w:ascii="Arial" w:hAnsi="Arial" w:cs="Arial"/>
          <w:sz w:val="24"/>
          <w:szCs w:val="24"/>
        </w:rPr>
        <w:t>ke</w:t>
      </w:r>
      <w:r w:rsidR="00DB60BC">
        <w:rPr>
          <w:rFonts w:ascii="Arial" w:hAnsi="Arial" w:cs="Arial"/>
          <w:sz w:val="24"/>
          <w:szCs w:val="24"/>
        </w:rPr>
        <w:t xml:space="preserve"> pobijane presude</w:t>
      </w:r>
      <w:r w:rsidR="000B53D6">
        <w:rPr>
          <w:rFonts w:ascii="Arial" w:hAnsi="Arial" w:cs="Arial"/>
          <w:sz w:val="24"/>
          <w:szCs w:val="24"/>
        </w:rPr>
        <w:t xml:space="preserve">, počinio prekršaj iz članka </w:t>
      </w:r>
      <w:r w:rsidR="00A375C7">
        <w:rPr>
          <w:rFonts w:ascii="Arial" w:hAnsi="Arial" w:cs="Arial"/>
          <w:sz w:val="24"/>
          <w:szCs w:val="24"/>
        </w:rPr>
        <w:t>13</w:t>
      </w:r>
      <w:r w:rsidR="000B53D6">
        <w:rPr>
          <w:rFonts w:ascii="Arial" w:hAnsi="Arial" w:cs="Arial"/>
          <w:sz w:val="24"/>
          <w:szCs w:val="24"/>
        </w:rPr>
        <w:t>.</w:t>
      </w:r>
      <w:r w:rsidR="00542D73">
        <w:rPr>
          <w:rFonts w:ascii="Arial" w:hAnsi="Arial" w:cs="Arial"/>
          <w:sz w:val="24"/>
          <w:szCs w:val="24"/>
        </w:rPr>
        <w:t xml:space="preserve"> Zakona o </w:t>
      </w:r>
      <w:r w:rsidR="00A375C7">
        <w:rPr>
          <w:rFonts w:ascii="Arial" w:hAnsi="Arial" w:cs="Arial"/>
          <w:sz w:val="24"/>
          <w:szCs w:val="24"/>
        </w:rPr>
        <w:t>prekršajima protiv javnog reda i mira</w:t>
      </w:r>
      <w:r w:rsidR="00542D73">
        <w:rPr>
          <w:rFonts w:ascii="Arial" w:hAnsi="Arial" w:cs="Arial"/>
          <w:sz w:val="24"/>
          <w:szCs w:val="24"/>
        </w:rPr>
        <w:t xml:space="preserve">, za koji mu je utvrđena novčana kazna </w:t>
      </w:r>
      <w:r w:rsidR="00A375C7">
        <w:rPr>
          <w:rFonts w:ascii="Arial" w:hAnsi="Arial" w:cs="Arial"/>
          <w:sz w:val="24"/>
          <w:szCs w:val="24"/>
        </w:rPr>
        <w:t xml:space="preserve">756,00 eura, što je protuvrijednost 200 DEM odnosno 100 eura te da je </w:t>
      </w:r>
      <w:r w:rsidR="00542D73">
        <w:rPr>
          <w:rFonts w:ascii="Arial" w:hAnsi="Arial" w:cs="Arial"/>
          <w:sz w:val="24"/>
          <w:szCs w:val="24"/>
        </w:rPr>
        <w:t xml:space="preserve">na način činjenično opisa u točki </w:t>
      </w:r>
      <w:r w:rsidR="00A375C7">
        <w:rPr>
          <w:rFonts w:ascii="Arial" w:hAnsi="Arial" w:cs="Arial"/>
          <w:sz w:val="24"/>
          <w:szCs w:val="24"/>
        </w:rPr>
        <w:t>b</w:t>
      </w:r>
      <w:r w:rsidR="00542D73">
        <w:rPr>
          <w:rFonts w:ascii="Arial" w:hAnsi="Arial" w:cs="Arial"/>
          <w:sz w:val="24"/>
          <w:szCs w:val="24"/>
        </w:rPr>
        <w:t xml:space="preserve">) izreke pobijane presude, počinio prekršaj iz članka </w:t>
      </w:r>
      <w:r w:rsidR="00A375C7">
        <w:rPr>
          <w:rFonts w:ascii="Arial" w:hAnsi="Arial" w:cs="Arial"/>
          <w:sz w:val="24"/>
          <w:szCs w:val="24"/>
        </w:rPr>
        <w:t>17. istog Zakona</w:t>
      </w:r>
      <w:r w:rsidR="00542D73">
        <w:rPr>
          <w:rFonts w:ascii="Arial" w:hAnsi="Arial" w:cs="Arial"/>
          <w:sz w:val="24"/>
          <w:szCs w:val="24"/>
        </w:rPr>
        <w:t>, za koj</w:t>
      </w:r>
      <w:r w:rsidR="00A375C7">
        <w:rPr>
          <w:rFonts w:ascii="Arial" w:hAnsi="Arial" w:cs="Arial"/>
          <w:sz w:val="24"/>
          <w:szCs w:val="24"/>
        </w:rPr>
        <w:t>i mu je utvrđena novčana kazna 756,00 kuna, što je protuvrijednost 200 DEM, odnosno 100 eura,</w:t>
      </w:r>
      <w:r w:rsidR="00542D73">
        <w:rPr>
          <w:rFonts w:ascii="Arial" w:hAnsi="Arial" w:cs="Arial"/>
          <w:sz w:val="24"/>
          <w:szCs w:val="24"/>
        </w:rPr>
        <w:t xml:space="preserve"> pa mu je na temelju članka 39. stavak 1. točke 2. Prekršajnog zakona, izrečena ukupna novčana kazna od </w:t>
      </w:r>
      <w:r w:rsidR="00A375C7">
        <w:rPr>
          <w:rFonts w:ascii="Arial" w:hAnsi="Arial" w:cs="Arial"/>
          <w:sz w:val="24"/>
          <w:szCs w:val="24"/>
        </w:rPr>
        <w:t xml:space="preserve">1.512,00 </w:t>
      </w:r>
      <w:r w:rsidR="00542D73">
        <w:rPr>
          <w:rFonts w:ascii="Arial" w:hAnsi="Arial" w:cs="Arial"/>
          <w:sz w:val="24"/>
          <w:szCs w:val="24"/>
        </w:rPr>
        <w:t xml:space="preserve">kuna, </w:t>
      </w:r>
      <w:r w:rsidR="00A375C7">
        <w:rPr>
          <w:rFonts w:ascii="Arial" w:hAnsi="Arial" w:cs="Arial"/>
          <w:sz w:val="24"/>
          <w:szCs w:val="24"/>
        </w:rPr>
        <w:t xml:space="preserve">u koju se uračunava vrijeme oduzimanja slobode </w:t>
      </w:r>
      <w:r w:rsidR="00901620">
        <w:rPr>
          <w:rFonts w:ascii="Arial" w:hAnsi="Arial" w:cs="Arial"/>
          <w:sz w:val="24"/>
          <w:szCs w:val="24"/>
        </w:rPr>
        <w:t xml:space="preserve">od 8. svibnja 2022. do 9. svibnja 2022. kao 79,64 eura pa je okrivljeniku preostalo za platiti novčanu kaznu od </w:t>
      </w:r>
      <w:r w:rsidR="007E059B">
        <w:rPr>
          <w:rFonts w:ascii="Arial" w:hAnsi="Arial" w:cs="Arial"/>
          <w:sz w:val="24"/>
          <w:szCs w:val="24"/>
        </w:rPr>
        <w:t>912,00 kuna, što je protuvrijednost 240 DEM, odnosno 120 eura,</w:t>
      </w:r>
      <w:r w:rsidR="00901620">
        <w:rPr>
          <w:rFonts w:ascii="Arial" w:hAnsi="Arial" w:cs="Arial"/>
          <w:sz w:val="24"/>
          <w:szCs w:val="24"/>
        </w:rPr>
        <w:t xml:space="preserve"> </w:t>
      </w:r>
      <w:r w:rsidR="00542D73">
        <w:rPr>
          <w:rFonts w:ascii="Arial" w:hAnsi="Arial" w:cs="Arial"/>
          <w:sz w:val="24"/>
          <w:szCs w:val="24"/>
        </w:rPr>
        <w:t xml:space="preserve"> </w:t>
      </w:r>
      <w:r w:rsidR="00DB60BC">
        <w:rPr>
          <w:rFonts w:ascii="Arial" w:hAnsi="Arial" w:cs="Arial"/>
          <w:sz w:val="24"/>
          <w:szCs w:val="24"/>
        </w:rPr>
        <w:t xml:space="preserve">koju je dužan platiti u </w:t>
      </w:r>
      <w:r w:rsidR="00542D73">
        <w:rPr>
          <w:rFonts w:ascii="Arial" w:hAnsi="Arial" w:cs="Arial"/>
          <w:sz w:val="24"/>
          <w:szCs w:val="24"/>
        </w:rPr>
        <w:t xml:space="preserve">roku 60 dana po pravomoćnosti presude,  </w:t>
      </w:r>
      <w:r w:rsidR="00DB60BC">
        <w:rPr>
          <w:rFonts w:ascii="Arial" w:hAnsi="Arial" w:cs="Arial"/>
          <w:sz w:val="24"/>
          <w:szCs w:val="24"/>
        </w:rPr>
        <w:t>uz pogodnost uplate dvije trećine izrečene</w:t>
      </w:r>
      <w:r w:rsidR="00542D73">
        <w:rPr>
          <w:rFonts w:ascii="Arial" w:hAnsi="Arial" w:cs="Arial"/>
          <w:sz w:val="24"/>
          <w:szCs w:val="24"/>
        </w:rPr>
        <w:t xml:space="preserve"> kazne te je obvezan na naknadu troškova prekršajnog postupka  </w:t>
      </w:r>
      <w:r w:rsidR="007E059B">
        <w:rPr>
          <w:rFonts w:ascii="Arial" w:hAnsi="Arial" w:cs="Arial"/>
          <w:sz w:val="24"/>
          <w:szCs w:val="24"/>
        </w:rPr>
        <w:t>200</w:t>
      </w:r>
      <w:r w:rsidR="00542D73">
        <w:rPr>
          <w:rFonts w:ascii="Arial" w:hAnsi="Arial" w:cs="Arial"/>
          <w:sz w:val="24"/>
          <w:szCs w:val="24"/>
        </w:rPr>
        <w:t xml:space="preserve">,00 kuna. </w:t>
      </w:r>
    </w:p>
    <w:p w:rsidR="00542D73" w:rsidP="00C07F44" w:rsidRDefault="00542D73" w14:paraId="0A025B21" w14:textId="77777777">
      <w:pPr>
        <w:jc w:val="both"/>
        <w:rPr>
          <w:rFonts w:ascii="Arial" w:hAnsi="Arial" w:cs="Arial"/>
          <w:sz w:val="24"/>
          <w:szCs w:val="24"/>
        </w:rPr>
      </w:pPr>
    </w:p>
    <w:p w:rsidRPr="00897B8A" w:rsidR="00D21D0A" w:rsidP="00C07F44" w:rsidRDefault="00897B8A" w14:paraId="176EBE48" w14:textId="77777777">
      <w:pPr>
        <w:jc w:val="both"/>
        <w:rPr>
          <w:rFonts w:ascii="Arial" w:hAnsi="Arial" w:cs="Arial"/>
          <w:sz w:val="24"/>
          <w:szCs w:val="24"/>
        </w:rPr>
      </w:pPr>
      <w:r>
        <w:rPr>
          <w:rFonts w:ascii="Arial" w:hAnsi="Arial" w:cs="Arial"/>
          <w:sz w:val="24"/>
          <w:szCs w:val="24"/>
        </w:rPr>
        <w:t>2.</w:t>
      </w:r>
      <w:r w:rsidR="007F5DA4">
        <w:rPr>
          <w:rFonts w:ascii="Arial" w:hAnsi="Arial" w:cs="Arial"/>
          <w:sz w:val="24"/>
          <w:szCs w:val="24"/>
        </w:rPr>
        <w:t xml:space="preserve"> </w:t>
      </w:r>
      <w:r w:rsidRPr="00897B8A" w:rsidR="003F349E">
        <w:rPr>
          <w:rFonts w:ascii="Arial" w:hAnsi="Arial" w:cs="Arial"/>
          <w:sz w:val="24"/>
          <w:szCs w:val="24"/>
        </w:rPr>
        <w:t xml:space="preserve">Protiv te presude, </w:t>
      </w:r>
      <w:r>
        <w:rPr>
          <w:rFonts w:ascii="Arial" w:hAnsi="Arial" w:cs="Arial"/>
          <w:sz w:val="24"/>
          <w:szCs w:val="24"/>
        </w:rPr>
        <w:t xml:space="preserve">žalbu </w:t>
      </w:r>
      <w:r w:rsidR="00E852D9">
        <w:rPr>
          <w:rFonts w:ascii="Arial" w:hAnsi="Arial" w:cs="Arial"/>
          <w:sz w:val="24"/>
          <w:szCs w:val="24"/>
        </w:rPr>
        <w:t>je</w:t>
      </w:r>
      <w:r>
        <w:rPr>
          <w:rFonts w:ascii="Arial" w:hAnsi="Arial" w:cs="Arial"/>
          <w:sz w:val="24"/>
          <w:szCs w:val="24"/>
        </w:rPr>
        <w:t xml:space="preserve"> pravodobno </w:t>
      </w:r>
      <w:r w:rsidR="00E852D9">
        <w:rPr>
          <w:rFonts w:ascii="Arial" w:hAnsi="Arial" w:cs="Arial"/>
          <w:sz w:val="24"/>
          <w:szCs w:val="24"/>
        </w:rPr>
        <w:t xml:space="preserve">podnio </w:t>
      </w:r>
      <w:proofErr w:type="spellStart"/>
      <w:r w:rsidR="00E852D9">
        <w:rPr>
          <w:rFonts w:ascii="Arial" w:hAnsi="Arial" w:cs="Arial"/>
          <w:sz w:val="24"/>
          <w:szCs w:val="24"/>
        </w:rPr>
        <w:t>okr</w:t>
      </w:r>
      <w:proofErr w:type="spellEnd"/>
      <w:r w:rsidR="00E852D9">
        <w:rPr>
          <w:rFonts w:ascii="Arial" w:hAnsi="Arial" w:cs="Arial"/>
          <w:sz w:val="24"/>
          <w:szCs w:val="24"/>
        </w:rPr>
        <w:t xml:space="preserve">. </w:t>
      </w:r>
      <w:r w:rsidR="00952423">
        <w:rPr>
          <w:rFonts w:ascii="Arial" w:hAnsi="Arial" w:cs="Arial"/>
          <w:sz w:val="24"/>
          <w:szCs w:val="24"/>
        </w:rPr>
        <w:t>Nediljko Živković</w:t>
      </w:r>
      <w:r>
        <w:rPr>
          <w:rFonts w:ascii="Arial" w:hAnsi="Arial" w:cs="Arial"/>
          <w:sz w:val="24"/>
          <w:szCs w:val="24"/>
        </w:rPr>
        <w:t xml:space="preserve"> </w:t>
      </w:r>
      <w:r w:rsidR="00952423">
        <w:rPr>
          <w:rFonts w:ascii="Arial" w:hAnsi="Arial" w:cs="Arial"/>
          <w:sz w:val="24"/>
          <w:szCs w:val="24"/>
        </w:rPr>
        <w:t xml:space="preserve">ne naznačujući žalbene osnove, dok iz sadržaja žalbe proizlazi da se </w:t>
      </w:r>
      <w:r>
        <w:rPr>
          <w:rFonts w:ascii="Arial" w:hAnsi="Arial" w:cs="Arial"/>
          <w:sz w:val="24"/>
          <w:szCs w:val="24"/>
        </w:rPr>
        <w:t>žal</w:t>
      </w:r>
      <w:r w:rsidR="00E852D9">
        <w:rPr>
          <w:rFonts w:ascii="Arial" w:hAnsi="Arial" w:cs="Arial"/>
          <w:sz w:val="24"/>
          <w:szCs w:val="24"/>
        </w:rPr>
        <w:t>i</w:t>
      </w:r>
      <w:r>
        <w:rPr>
          <w:rFonts w:ascii="Arial" w:hAnsi="Arial" w:cs="Arial"/>
          <w:sz w:val="24"/>
          <w:szCs w:val="24"/>
        </w:rPr>
        <w:t xml:space="preserve"> zbog </w:t>
      </w:r>
      <w:r w:rsidR="00952423">
        <w:rPr>
          <w:rFonts w:ascii="Arial" w:hAnsi="Arial" w:cs="Arial"/>
          <w:sz w:val="24"/>
          <w:szCs w:val="24"/>
        </w:rPr>
        <w:t>pogrešno utvrđenog činjeničnog stanja, s prijedlogom da se žalba prihvati.</w:t>
      </w:r>
      <w:r w:rsidRPr="00897B8A" w:rsidR="00D21D0A">
        <w:rPr>
          <w:rFonts w:ascii="Arial" w:hAnsi="Arial" w:cs="Arial"/>
          <w:sz w:val="24"/>
          <w:szCs w:val="24"/>
        </w:rPr>
        <w:t xml:space="preserve"> </w:t>
      </w:r>
    </w:p>
    <w:p w:rsidRPr="00950100" w:rsidR="00D21D0A" w:rsidP="00C07F44" w:rsidRDefault="00D21D0A" w14:paraId="0E8699F7" w14:textId="77777777">
      <w:pPr>
        <w:jc w:val="both"/>
        <w:rPr>
          <w:rFonts w:ascii="Arial" w:hAnsi="Arial" w:cs="Arial"/>
          <w:sz w:val="24"/>
          <w:szCs w:val="24"/>
        </w:rPr>
      </w:pPr>
    </w:p>
    <w:p w:rsidRPr="00897B8A" w:rsidR="003F349E" w:rsidP="00C07F44" w:rsidRDefault="00897B8A" w14:paraId="5CCD48FC" w14:textId="77777777">
      <w:pPr>
        <w:jc w:val="both"/>
        <w:rPr>
          <w:rFonts w:ascii="Arial" w:hAnsi="Arial" w:cs="Arial"/>
          <w:sz w:val="24"/>
          <w:szCs w:val="24"/>
        </w:rPr>
      </w:pPr>
      <w:r>
        <w:rPr>
          <w:rFonts w:ascii="Arial" w:hAnsi="Arial" w:cs="Arial"/>
          <w:sz w:val="24"/>
          <w:szCs w:val="24"/>
        </w:rPr>
        <w:t>3.</w:t>
      </w:r>
      <w:r w:rsidR="007F5DA4">
        <w:rPr>
          <w:rFonts w:ascii="Arial" w:hAnsi="Arial" w:cs="Arial"/>
          <w:sz w:val="24"/>
          <w:szCs w:val="24"/>
        </w:rPr>
        <w:t xml:space="preserve">  </w:t>
      </w:r>
      <w:r w:rsidRPr="00897B8A">
        <w:rPr>
          <w:rFonts w:ascii="Arial" w:hAnsi="Arial" w:cs="Arial"/>
          <w:sz w:val="24"/>
          <w:szCs w:val="24"/>
        </w:rPr>
        <w:t>Žalb</w:t>
      </w:r>
      <w:r w:rsidR="00E852D9">
        <w:rPr>
          <w:rFonts w:ascii="Arial" w:hAnsi="Arial" w:cs="Arial"/>
          <w:sz w:val="24"/>
          <w:szCs w:val="24"/>
        </w:rPr>
        <w:t>a nije osnovana</w:t>
      </w:r>
      <w:r w:rsidRPr="00897B8A" w:rsidR="003F349E">
        <w:rPr>
          <w:rFonts w:ascii="Arial" w:hAnsi="Arial" w:cs="Arial"/>
          <w:sz w:val="24"/>
          <w:szCs w:val="24"/>
        </w:rPr>
        <w:t>.</w:t>
      </w:r>
    </w:p>
    <w:p w:rsidR="003F349E" w:rsidP="00C07F44" w:rsidRDefault="003F349E" w14:paraId="4A75C47D" w14:textId="77777777">
      <w:pPr>
        <w:jc w:val="both"/>
        <w:rPr>
          <w:rFonts w:ascii="Arial" w:hAnsi="Arial" w:cs="Arial"/>
          <w:sz w:val="24"/>
          <w:szCs w:val="24"/>
        </w:rPr>
      </w:pPr>
    </w:p>
    <w:p w:rsidRPr="00950100" w:rsidR="00861631" w:rsidP="00C07F44" w:rsidRDefault="00897B8A" w14:paraId="22FFBA31" w14:textId="77777777">
      <w:pPr>
        <w:jc w:val="both"/>
        <w:rPr>
          <w:rFonts w:ascii="Arial" w:hAnsi="Arial" w:cs="Arial"/>
          <w:sz w:val="24"/>
          <w:szCs w:val="24"/>
        </w:rPr>
      </w:pPr>
      <w:r>
        <w:rPr>
          <w:rFonts w:ascii="Arial" w:hAnsi="Arial" w:cs="Arial"/>
          <w:sz w:val="24"/>
          <w:szCs w:val="24"/>
        </w:rPr>
        <w:t>4.</w:t>
      </w:r>
      <w:r w:rsidR="007F5DA4">
        <w:rPr>
          <w:rFonts w:ascii="Arial" w:hAnsi="Arial" w:cs="Arial"/>
          <w:sz w:val="24"/>
          <w:szCs w:val="24"/>
        </w:rPr>
        <w:t xml:space="preserve"> </w:t>
      </w:r>
      <w:r w:rsidRPr="00950100" w:rsidR="00861631">
        <w:rPr>
          <w:rFonts w:ascii="Arial" w:hAnsi="Arial" w:cs="Arial"/>
          <w:sz w:val="24"/>
          <w:szCs w:val="24"/>
        </w:rPr>
        <w:t>Visoki prekršajni sud Republike Hrvatske, kao dru</w:t>
      </w:r>
      <w:r>
        <w:rPr>
          <w:rFonts w:ascii="Arial" w:hAnsi="Arial" w:cs="Arial"/>
          <w:sz w:val="24"/>
          <w:szCs w:val="24"/>
        </w:rPr>
        <w:t>gostupanjski sud, na temelju članka 202. stavak</w:t>
      </w:r>
      <w:r w:rsidRPr="00950100" w:rsidR="00861631">
        <w:rPr>
          <w:rFonts w:ascii="Arial" w:hAnsi="Arial" w:cs="Arial"/>
          <w:sz w:val="24"/>
          <w:szCs w:val="24"/>
        </w:rPr>
        <w:t xml:space="preserve"> 1. Prekršajnog zakona, ispitivao je pobijanu presudu iz osnova i razloga iz kojih se ona pobija žalbom, a po službenoj dužnosti ispitao je jesu li počinjene bitne povrede odre</w:t>
      </w:r>
      <w:r>
        <w:rPr>
          <w:rFonts w:ascii="Arial" w:hAnsi="Arial" w:cs="Arial"/>
          <w:sz w:val="24"/>
          <w:szCs w:val="24"/>
        </w:rPr>
        <w:t>daba prekršajnog postupka iz članka</w:t>
      </w:r>
      <w:r w:rsidRPr="00950100" w:rsidR="00861631">
        <w:rPr>
          <w:rFonts w:ascii="Arial" w:hAnsi="Arial" w:cs="Arial"/>
          <w:sz w:val="24"/>
          <w:szCs w:val="24"/>
        </w:rPr>
        <w:t xml:space="preserve"> 1</w:t>
      </w:r>
      <w:r>
        <w:rPr>
          <w:rFonts w:ascii="Arial" w:hAnsi="Arial" w:cs="Arial"/>
          <w:sz w:val="24"/>
          <w:szCs w:val="24"/>
        </w:rPr>
        <w:t>95. stavak 1. točke</w:t>
      </w:r>
      <w:r w:rsidRPr="00950100" w:rsidR="00861631">
        <w:rPr>
          <w:rFonts w:ascii="Arial" w:hAnsi="Arial" w:cs="Arial"/>
          <w:sz w:val="24"/>
          <w:szCs w:val="24"/>
        </w:rPr>
        <w:t xml:space="preserve"> 6., 7., 9. i 10. Prekršajnog zakona, jesu li presudom na štetu okrivljenika povrijeđene odredbe prekršajnog  materijalnog prava i je li u postupku nastupila zastara prekršajnog progona. Pritom nije utvrđeno da postoje razlozi zbog kojih okr</w:t>
      </w:r>
      <w:r>
        <w:rPr>
          <w:rFonts w:ascii="Arial" w:hAnsi="Arial" w:cs="Arial"/>
          <w:sz w:val="24"/>
          <w:szCs w:val="24"/>
        </w:rPr>
        <w:t>ivljeni</w:t>
      </w:r>
      <w:r w:rsidR="00E852D9">
        <w:rPr>
          <w:rFonts w:ascii="Arial" w:hAnsi="Arial" w:cs="Arial"/>
          <w:sz w:val="24"/>
          <w:szCs w:val="24"/>
        </w:rPr>
        <w:t>k</w:t>
      </w:r>
      <w:r w:rsidRPr="00950100" w:rsidR="00861631">
        <w:rPr>
          <w:rFonts w:ascii="Arial" w:hAnsi="Arial" w:cs="Arial"/>
          <w:sz w:val="24"/>
          <w:szCs w:val="24"/>
        </w:rPr>
        <w:t xml:space="preserve"> pobija prvostupanjsku presudu, a niti su utvrđene povrede na koje ovaj sud, sukladno gore navedenoj zakonskoj odredbi, pazi po službenoj dužnosti.</w:t>
      </w:r>
    </w:p>
    <w:p w:rsidRPr="00950100" w:rsidR="00861631" w:rsidP="00C07F44" w:rsidRDefault="00861631" w14:paraId="4796A7EB" w14:textId="77777777">
      <w:pPr>
        <w:ind w:firstLine="708"/>
        <w:jc w:val="both"/>
        <w:rPr>
          <w:rFonts w:ascii="Arial" w:hAnsi="Arial" w:cs="Arial"/>
          <w:sz w:val="24"/>
          <w:szCs w:val="24"/>
        </w:rPr>
      </w:pPr>
    </w:p>
    <w:p w:rsidR="007C7C5F" w:rsidP="00C07F44" w:rsidRDefault="00897B8A" w14:paraId="79B4AC19" w14:textId="77777777">
      <w:pPr>
        <w:jc w:val="both"/>
        <w:rPr>
          <w:rFonts w:ascii="Arial" w:hAnsi="Arial" w:cs="Arial"/>
          <w:sz w:val="24"/>
          <w:szCs w:val="24"/>
        </w:rPr>
      </w:pPr>
      <w:r>
        <w:rPr>
          <w:rFonts w:ascii="Arial" w:hAnsi="Arial" w:cs="Arial"/>
          <w:sz w:val="24"/>
          <w:szCs w:val="24"/>
        </w:rPr>
        <w:t>5.</w:t>
      </w:r>
      <w:r w:rsidR="007F5DA4">
        <w:rPr>
          <w:rFonts w:ascii="Arial" w:hAnsi="Arial" w:cs="Arial"/>
          <w:sz w:val="24"/>
          <w:szCs w:val="24"/>
        </w:rPr>
        <w:t xml:space="preserve">  </w:t>
      </w:r>
      <w:r w:rsidRPr="00950100" w:rsidR="00861631">
        <w:rPr>
          <w:rFonts w:ascii="Arial" w:hAnsi="Arial" w:cs="Arial"/>
          <w:sz w:val="24"/>
          <w:szCs w:val="24"/>
        </w:rPr>
        <w:t>U</w:t>
      </w:r>
      <w:r w:rsidRPr="00950100" w:rsidR="005325A4">
        <w:rPr>
          <w:rFonts w:ascii="Arial" w:hAnsi="Arial" w:cs="Arial"/>
          <w:sz w:val="24"/>
          <w:szCs w:val="24"/>
        </w:rPr>
        <w:t xml:space="preserve"> žalbi zbog </w:t>
      </w:r>
      <w:r w:rsidR="007C7C5F">
        <w:rPr>
          <w:rFonts w:ascii="Arial" w:hAnsi="Arial" w:cs="Arial"/>
          <w:sz w:val="24"/>
          <w:szCs w:val="24"/>
        </w:rPr>
        <w:t>pogrešno utvrđenog činjeničnog stanja okrivljenik opisuje okolnosti počinjenja te ponavlja navode svoje obrane da je istina da je kritične zgode bio isprovociran od strane gostiju kafića te da je vikao kao što mu se i stavlja na teret.</w:t>
      </w:r>
      <w:r w:rsidR="006F5478">
        <w:rPr>
          <w:rFonts w:ascii="Arial" w:hAnsi="Arial" w:cs="Arial"/>
          <w:sz w:val="24"/>
          <w:szCs w:val="24"/>
        </w:rPr>
        <w:t xml:space="preserve"> U žalbi okrivljenik opisuje razloge svojeg postupanja te dovodi u sumnju legalnost poslovanja ugostiteljskog objekta „</w:t>
      </w:r>
      <w:proofErr w:type="spellStart"/>
      <w:r w:rsidR="006F5478">
        <w:rPr>
          <w:rFonts w:ascii="Arial" w:hAnsi="Arial" w:cs="Arial"/>
          <w:sz w:val="24"/>
          <w:szCs w:val="24"/>
        </w:rPr>
        <w:t>Kambi</w:t>
      </w:r>
      <w:proofErr w:type="spellEnd"/>
      <w:r w:rsidR="006F5478">
        <w:rPr>
          <w:rFonts w:ascii="Arial" w:hAnsi="Arial" w:cs="Arial"/>
          <w:sz w:val="24"/>
          <w:szCs w:val="24"/>
        </w:rPr>
        <w:t xml:space="preserve">“.  </w:t>
      </w:r>
    </w:p>
    <w:p w:rsidR="007C7C5F" w:rsidP="00C07F44" w:rsidRDefault="007C7C5F" w14:paraId="233B3119" w14:textId="77777777">
      <w:pPr>
        <w:jc w:val="both"/>
        <w:rPr>
          <w:rFonts w:ascii="Arial" w:hAnsi="Arial" w:cs="Arial"/>
          <w:sz w:val="24"/>
          <w:szCs w:val="24"/>
        </w:rPr>
      </w:pPr>
    </w:p>
    <w:p w:rsidR="006E5D44" w:rsidP="00C07F44" w:rsidRDefault="00657D2E" w14:paraId="30D742DB" w14:textId="77777777">
      <w:pPr>
        <w:jc w:val="both"/>
        <w:rPr>
          <w:rFonts w:ascii="Arial" w:hAnsi="Arial" w:cs="Arial"/>
          <w:sz w:val="24"/>
          <w:szCs w:val="24"/>
        </w:rPr>
      </w:pPr>
      <w:r>
        <w:rPr>
          <w:rFonts w:ascii="Arial" w:hAnsi="Arial" w:cs="Arial"/>
          <w:sz w:val="24"/>
          <w:szCs w:val="24"/>
        </w:rPr>
        <w:t>5.1.</w:t>
      </w:r>
      <w:r w:rsidR="007F5DA4">
        <w:rPr>
          <w:rFonts w:ascii="Arial" w:hAnsi="Arial" w:cs="Arial"/>
          <w:sz w:val="24"/>
          <w:szCs w:val="24"/>
        </w:rPr>
        <w:t xml:space="preserve"> </w:t>
      </w:r>
      <w:r w:rsidRPr="006B1304">
        <w:rPr>
          <w:rFonts w:ascii="Arial" w:hAnsi="Arial" w:cs="Arial"/>
          <w:sz w:val="24"/>
          <w:szCs w:val="24"/>
        </w:rPr>
        <w:t xml:space="preserve">Međutim, iako </w:t>
      </w:r>
      <w:r>
        <w:rPr>
          <w:rFonts w:ascii="Arial" w:hAnsi="Arial" w:cs="Arial"/>
          <w:sz w:val="24"/>
          <w:szCs w:val="24"/>
        </w:rPr>
        <w:t xml:space="preserve">niti žalbenim navodima, a niti u navodima obrane </w:t>
      </w:r>
      <w:r w:rsidRPr="006B1304">
        <w:rPr>
          <w:rFonts w:ascii="Arial" w:hAnsi="Arial" w:cs="Arial"/>
          <w:sz w:val="24"/>
          <w:szCs w:val="24"/>
        </w:rPr>
        <w:t xml:space="preserve">okrivljenik ne osporava da je inkriminirane prilike </w:t>
      </w:r>
      <w:r w:rsidR="006E5D44">
        <w:rPr>
          <w:rFonts w:ascii="Arial" w:hAnsi="Arial" w:cs="Arial"/>
          <w:sz w:val="24"/>
          <w:szCs w:val="24"/>
        </w:rPr>
        <w:t xml:space="preserve">počinio prekršaje koji mu se stavljaju na teret budući da je u svojoj obrani iskazao da je točno da je utužene prigode vikao i galamio na sve </w:t>
      </w:r>
      <w:proofErr w:type="spellStart"/>
      <w:r w:rsidR="006E5D44">
        <w:rPr>
          <w:rFonts w:ascii="Arial" w:hAnsi="Arial" w:cs="Arial"/>
          <w:sz w:val="24"/>
          <w:szCs w:val="24"/>
        </w:rPr>
        <w:t>oste</w:t>
      </w:r>
      <w:proofErr w:type="spellEnd"/>
      <w:r w:rsidR="006E5D44">
        <w:rPr>
          <w:rFonts w:ascii="Arial" w:hAnsi="Arial" w:cs="Arial"/>
          <w:sz w:val="24"/>
          <w:szCs w:val="24"/>
        </w:rPr>
        <w:t xml:space="preserve"> ugostiteljskog objekta „</w:t>
      </w:r>
      <w:proofErr w:type="spellStart"/>
      <w:r w:rsidR="006E5D44">
        <w:rPr>
          <w:rFonts w:ascii="Arial" w:hAnsi="Arial" w:cs="Arial"/>
          <w:sz w:val="24"/>
          <w:szCs w:val="24"/>
        </w:rPr>
        <w:t>Kambi</w:t>
      </w:r>
      <w:proofErr w:type="spellEnd"/>
      <w:r w:rsidR="006E5D44">
        <w:rPr>
          <w:rFonts w:ascii="Arial" w:hAnsi="Arial" w:cs="Arial"/>
          <w:sz w:val="24"/>
          <w:szCs w:val="24"/>
        </w:rPr>
        <w:t xml:space="preserve">“ govoreći im da su svi kurve i kuje  te da je vrijeđao policijske službenike koji su postupali govoreći im da nisu Hrvati, nego Cigani, a čime je ostvario sva bitna obilježja prekršaja iz članka 13. </w:t>
      </w:r>
      <w:r w:rsidR="006F5478">
        <w:rPr>
          <w:rFonts w:ascii="Arial" w:hAnsi="Arial" w:cs="Arial"/>
          <w:sz w:val="24"/>
          <w:szCs w:val="24"/>
        </w:rPr>
        <w:t>i</w:t>
      </w:r>
      <w:r w:rsidR="006E5D44">
        <w:rPr>
          <w:rFonts w:ascii="Arial" w:hAnsi="Arial" w:cs="Arial"/>
          <w:sz w:val="24"/>
          <w:szCs w:val="24"/>
        </w:rPr>
        <w:t xml:space="preserve"> 17. Zakona o prekršajima protiv javnog reda i mira. </w:t>
      </w:r>
    </w:p>
    <w:p w:rsidR="006E5D44" w:rsidP="00C07F44" w:rsidRDefault="006E5D44" w14:paraId="4D2C9CEE" w14:textId="77777777">
      <w:pPr>
        <w:jc w:val="both"/>
        <w:rPr>
          <w:rFonts w:ascii="Arial" w:hAnsi="Arial" w:cs="Arial"/>
          <w:sz w:val="24"/>
          <w:szCs w:val="24"/>
        </w:rPr>
      </w:pPr>
    </w:p>
    <w:p w:rsidRPr="00D1402D" w:rsidR="006E5D44" w:rsidP="00C07F44" w:rsidRDefault="006F5478" w14:paraId="438D3A57" w14:textId="77777777">
      <w:pPr>
        <w:jc w:val="both"/>
        <w:rPr>
          <w:rFonts w:ascii="Arial" w:hAnsi="Arial" w:cs="Arial"/>
          <w:sz w:val="24"/>
          <w:szCs w:val="24"/>
        </w:rPr>
      </w:pPr>
      <w:r>
        <w:rPr>
          <w:rFonts w:ascii="Arial" w:hAnsi="Arial" w:cs="Arial"/>
          <w:sz w:val="24"/>
          <w:szCs w:val="24"/>
        </w:rPr>
        <w:lastRenderedPageBreak/>
        <w:t>5.2.</w:t>
      </w:r>
      <w:r w:rsidR="007F5DA4">
        <w:rPr>
          <w:rFonts w:ascii="Arial" w:hAnsi="Arial" w:cs="Arial"/>
          <w:sz w:val="24"/>
          <w:szCs w:val="24"/>
        </w:rPr>
        <w:t xml:space="preserve"> </w:t>
      </w:r>
      <w:r w:rsidRPr="00D1402D" w:rsidR="006E5D44">
        <w:rPr>
          <w:rFonts w:ascii="Arial" w:hAnsi="Arial" w:cs="Arial"/>
          <w:sz w:val="24"/>
          <w:szCs w:val="24"/>
        </w:rPr>
        <w:t>Žalbeni</w:t>
      </w:r>
      <w:r w:rsidR="00C07F44">
        <w:rPr>
          <w:rFonts w:ascii="Arial" w:hAnsi="Arial" w:cs="Arial"/>
          <w:sz w:val="24"/>
          <w:szCs w:val="24"/>
        </w:rPr>
        <w:t>m</w:t>
      </w:r>
      <w:r w:rsidRPr="00D1402D" w:rsidR="006E5D44">
        <w:rPr>
          <w:rFonts w:ascii="Arial" w:hAnsi="Arial" w:cs="Arial"/>
          <w:sz w:val="24"/>
          <w:szCs w:val="24"/>
        </w:rPr>
        <w:t xml:space="preserve"> navodi</w:t>
      </w:r>
      <w:r w:rsidR="00C07F44">
        <w:rPr>
          <w:rFonts w:ascii="Arial" w:hAnsi="Arial" w:cs="Arial"/>
          <w:sz w:val="24"/>
          <w:szCs w:val="24"/>
        </w:rPr>
        <w:t>ma</w:t>
      </w:r>
      <w:r w:rsidRPr="00D1402D" w:rsidR="006E5D44">
        <w:rPr>
          <w:rFonts w:ascii="Arial" w:hAnsi="Arial" w:cs="Arial"/>
          <w:sz w:val="24"/>
          <w:szCs w:val="24"/>
        </w:rPr>
        <w:t xml:space="preserve"> kojima </w:t>
      </w:r>
      <w:r>
        <w:rPr>
          <w:rFonts w:ascii="Arial" w:hAnsi="Arial" w:cs="Arial"/>
          <w:sz w:val="24"/>
          <w:szCs w:val="24"/>
        </w:rPr>
        <w:t xml:space="preserve">okrivljenik opisuje razloge svojeg postupanja, da je bio isprovociran ponašanjem gostiju kafića, nije dovedena u sumnju pravilnost i potpunost utvrđenog činjeničnog stanja od strane prvostupanjskog suda. </w:t>
      </w:r>
    </w:p>
    <w:p w:rsidR="006E5D44" w:rsidP="00C07F44" w:rsidRDefault="006E5D44" w14:paraId="1C03FA51" w14:textId="77777777">
      <w:pPr>
        <w:jc w:val="both"/>
        <w:rPr>
          <w:rFonts w:ascii="Arial" w:hAnsi="Arial" w:cs="Arial"/>
          <w:sz w:val="24"/>
          <w:szCs w:val="24"/>
        </w:rPr>
      </w:pPr>
    </w:p>
    <w:p w:rsidRPr="00BC5004" w:rsidR="00680248" w:rsidP="00C07F44" w:rsidRDefault="0006553A" w14:paraId="5FA6BFAE" w14:textId="77777777">
      <w:pPr>
        <w:jc w:val="both"/>
        <w:rPr>
          <w:rFonts w:ascii="Arial" w:hAnsi="Arial" w:cs="Arial"/>
          <w:sz w:val="24"/>
          <w:szCs w:val="24"/>
        </w:rPr>
      </w:pPr>
      <w:r>
        <w:rPr>
          <w:rFonts w:ascii="Arial" w:hAnsi="Arial" w:cs="Arial"/>
          <w:sz w:val="24"/>
          <w:szCs w:val="24"/>
        </w:rPr>
        <w:t>6</w:t>
      </w:r>
      <w:r w:rsidR="006B3E09">
        <w:rPr>
          <w:rFonts w:ascii="Arial" w:hAnsi="Arial" w:cs="Arial"/>
          <w:sz w:val="24"/>
          <w:szCs w:val="24"/>
        </w:rPr>
        <w:t>.</w:t>
      </w:r>
      <w:r w:rsidR="007F5DA4">
        <w:rPr>
          <w:rFonts w:ascii="Arial" w:hAnsi="Arial" w:cs="Arial"/>
          <w:sz w:val="24"/>
          <w:szCs w:val="24"/>
        </w:rPr>
        <w:t xml:space="preserve">  </w:t>
      </w:r>
      <w:r w:rsidRPr="005B75DE" w:rsidR="006B3E09">
        <w:rPr>
          <w:rFonts w:ascii="Arial" w:hAnsi="Arial" w:cs="Arial"/>
          <w:sz w:val="24"/>
          <w:szCs w:val="24"/>
        </w:rPr>
        <w:t xml:space="preserve">Odluka o novčanoj kazni razmatrana je uslijed preinake u pravnoj oznaci djela, kao i </w:t>
      </w:r>
      <w:r w:rsidR="006F5478">
        <w:rPr>
          <w:rFonts w:ascii="Arial" w:hAnsi="Arial" w:cs="Arial"/>
          <w:sz w:val="24"/>
          <w:szCs w:val="24"/>
        </w:rPr>
        <w:t xml:space="preserve">sukladno odredbi članka 202. </w:t>
      </w:r>
      <w:r w:rsidR="00680248">
        <w:rPr>
          <w:rFonts w:ascii="Arial" w:hAnsi="Arial" w:cs="Arial"/>
          <w:sz w:val="24"/>
          <w:szCs w:val="24"/>
        </w:rPr>
        <w:t>s</w:t>
      </w:r>
      <w:r w:rsidR="006F5478">
        <w:rPr>
          <w:rFonts w:ascii="Arial" w:hAnsi="Arial" w:cs="Arial"/>
          <w:sz w:val="24"/>
          <w:szCs w:val="24"/>
        </w:rPr>
        <w:t xml:space="preserve">tavak 5. Prekršajnog zakona, </w:t>
      </w:r>
      <w:r w:rsidR="0013532B">
        <w:rPr>
          <w:rFonts w:ascii="Arial" w:hAnsi="Arial" w:cs="Arial"/>
          <w:sz w:val="24"/>
          <w:szCs w:val="24"/>
        </w:rPr>
        <w:t xml:space="preserve">budući da </w:t>
      </w:r>
      <w:r w:rsidRPr="00BC5004" w:rsidR="00680248">
        <w:rPr>
          <w:rFonts w:ascii="Arial" w:hAnsi="Arial" w:cs="Arial"/>
          <w:sz w:val="24"/>
          <w:szCs w:val="24"/>
        </w:rPr>
        <w:t xml:space="preserve">žalba podnesena u korist okrivljenika zbog pogrešno ili nepotpuno utvrđenog činjeničnog stanja ili zbog povrede materijalnog prekršajnog prava, u sebi sadrži i žalbu zbog odluke o </w:t>
      </w:r>
      <w:proofErr w:type="spellStart"/>
      <w:r w:rsidRPr="00BC5004" w:rsidR="00680248">
        <w:rPr>
          <w:rFonts w:ascii="Arial" w:hAnsi="Arial" w:cs="Arial"/>
          <w:sz w:val="24"/>
          <w:szCs w:val="24"/>
        </w:rPr>
        <w:t>prekršajnopravnoj</w:t>
      </w:r>
      <w:proofErr w:type="spellEnd"/>
      <w:r w:rsidRPr="00BC5004" w:rsidR="00680248">
        <w:rPr>
          <w:rFonts w:ascii="Arial" w:hAnsi="Arial" w:cs="Arial"/>
          <w:sz w:val="24"/>
          <w:szCs w:val="24"/>
        </w:rPr>
        <w:t xml:space="preserve"> sankciji.</w:t>
      </w:r>
    </w:p>
    <w:p w:rsidR="006B3E09" w:rsidP="00C07F44" w:rsidRDefault="006B3E09" w14:paraId="1B145047" w14:textId="77777777">
      <w:pPr>
        <w:jc w:val="both"/>
        <w:rPr>
          <w:rFonts w:ascii="Arial" w:hAnsi="Arial" w:cs="Arial"/>
          <w:sz w:val="24"/>
          <w:szCs w:val="24"/>
        </w:rPr>
      </w:pPr>
    </w:p>
    <w:p w:rsidR="006B3E09" w:rsidP="00C07F44" w:rsidRDefault="0006553A" w14:paraId="75587401" w14:textId="77777777">
      <w:pPr>
        <w:jc w:val="both"/>
        <w:rPr>
          <w:rFonts w:ascii="Arial" w:hAnsi="Arial" w:cs="Arial"/>
          <w:sz w:val="24"/>
          <w:szCs w:val="24"/>
        </w:rPr>
      </w:pPr>
      <w:r>
        <w:rPr>
          <w:rFonts w:ascii="Arial" w:hAnsi="Arial" w:cs="Arial"/>
          <w:sz w:val="24"/>
          <w:szCs w:val="24"/>
        </w:rPr>
        <w:t>6</w:t>
      </w:r>
      <w:r w:rsidR="006B3E09">
        <w:rPr>
          <w:rFonts w:ascii="Arial" w:hAnsi="Arial" w:cs="Arial"/>
          <w:sz w:val="24"/>
          <w:szCs w:val="24"/>
        </w:rPr>
        <w:t>.</w:t>
      </w:r>
      <w:r>
        <w:rPr>
          <w:rFonts w:ascii="Arial" w:hAnsi="Arial" w:cs="Arial"/>
          <w:sz w:val="24"/>
          <w:szCs w:val="24"/>
        </w:rPr>
        <w:t>1</w:t>
      </w:r>
      <w:r w:rsidR="006B3E09">
        <w:rPr>
          <w:rFonts w:ascii="Arial" w:hAnsi="Arial" w:cs="Arial"/>
          <w:sz w:val="24"/>
          <w:szCs w:val="24"/>
        </w:rPr>
        <w:t>.</w:t>
      </w:r>
      <w:r w:rsidR="007F5DA4">
        <w:rPr>
          <w:rFonts w:ascii="Arial" w:hAnsi="Arial" w:cs="Arial"/>
          <w:sz w:val="24"/>
          <w:szCs w:val="24"/>
        </w:rPr>
        <w:t xml:space="preserve"> </w:t>
      </w:r>
      <w:r w:rsidR="006B3E09">
        <w:rPr>
          <w:rFonts w:ascii="Arial" w:hAnsi="Arial" w:cs="Arial"/>
          <w:sz w:val="24"/>
          <w:szCs w:val="24"/>
        </w:rPr>
        <w:t>Prije svega i</w:t>
      </w:r>
      <w:r w:rsidRPr="00ED40F2" w:rsidR="006B3E09">
        <w:rPr>
          <w:rFonts w:ascii="Arial" w:hAnsi="Arial" w:cs="Arial"/>
          <w:sz w:val="24"/>
          <w:szCs w:val="24"/>
        </w:rPr>
        <w:t>stiče</w:t>
      </w:r>
      <w:r w:rsidR="006B3E09">
        <w:rPr>
          <w:rFonts w:ascii="Arial" w:hAnsi="Arial" w:cs="Arial"/>
          <w:sz w:val="24"/>
          <w:szCs w:val="24"/>
        </w:rPr>
        <w:t xml:space="preserve"> se</w:t>
      </w:r>
      <w:r w:rsidRPr="00ED40F2" w:rsidR="006B3E09">
        <w:rPr>
          <w:rFonts w:ascii="Arial" w:hAnsi="Arial" w:cs="Arial"/>
          <w:sz w:val="24"/>
          <w:szCs w:val="24"/>
        </w:rPr>
        <w:t xml:space="preserve">, da je u povodu žalbe, a ispitivanjem po službenoj dužnosti utvrđeno da je </w:t>
      </w:r>
      <w:r w:rsidR="006B3E09">
        <w:rPr>
          <w:rFonts w:ascii="Arial" w:hAnsi="Arial" w:cs="Arial"/>
          <w:sz w:val="24"/>
          <w:szCs w:val="24"/>
        </w:rPr>
        <w:t>pobijanom prvostupanjskom presudom</w:t>
      </w:r>
      <w:r w:rsidRPr="00ED40F2" w:rsidR="006B3E09">
        <w:rPr>
          <w:rFonts w:ascii="Arial" w:hAnsi="Arial" w:cs="Arial"/>
          <w:sz w:val="24"/>
          <w:szCs w:val="24"/>
        </w:rPr>
        <w:t>, postupanje okrivljeni</w:t>
      </w:r>
      <w:r w:rsidR="006B3E09">
        <w:rPr>
          <w:rFonts w:ascii="Arial" w:hAnsi="Arial" w:cs="Arial"/>
          <w:sz w:val="24"/>
          <w:szCs w:val="24"/>
        </w:rPr>
        <w:t>ka</w:t>
      </w:r>
      <w:r w:rsidRPr="00ED40F2" w:rsidR="006B3E09">
        <w:rPr>
          <w:rFonts w:ascii="Arial" w:hAnsi="Arial" w:cs="Arial"/>
          <w:sz w:val="24"/>
          <w:szCs w:val="24"/>
        </w:rPr>
        <w:t xml:space="preserve">, činjenično opisano </w:t>
      </w:r>
      <w:r w:rsidR="006B3E09">
        <w:rPr>
          <w:rFonts w:ascii="Arial" w:hAnsi="Arial" w:cs="Arial"/>
          <w:sz w:val="24"/>
          <w:szCs w:val="24"/>
        </w:rPr>
        <w:t>u točki 1. i 2. izreke</w:t>
      </w:r>
      <w:r w:rsidRPr="00ED40F2" w:rsidR="006B3E09">
        <w:rPr>
          <w:rFonts w:ascii="Arial" w:hAnsi="Arial" w:cs="Arial"/>
          <w:sz w:val="24"/>
          <w:szCs w:val="24"/>
        </w:rPr>
        <w:t xml:space="preserve"> pobijan</w:t>
      </w:r>
      <w:r w:rsidR="006B3E09">
        <w:rPr>
          <w:rFonts w:ascii="Arial" w:hAnsi="Arial" w:cs="Arial"/>
          <w:sz w:val="24"/>
          <w:szCs w:val="24"/>
        </w:rPr>
        <w:t>e presude</w:t>
      </w:r>
      <w:r w:rsidRPr="00ED40F2" w:rsidR="006B3E09">
        <w:rPr>
          <w:rFonts w:ascii="Arial" w:hAnsi="Arial" w:cs="Arial"/>
          <w:sz w:val="24"/>
          <w:szCs w:val="24"/>
        </w:rPr>
        <w:t>,</w:t>
      </w:r>
      <w:r w:rsidR="006B3E09">
        <w:rPr>
          <w:rFonts w:ascii="Arial" w:hAnsi="Arial" w:cs="Arial"/>
          <w:sz w:val="24"/>
          <w:szCs w:val="24"/>
        </w:rPr>
        <w:t xml:space="preserve"> </w:t>
      </w:r>
      <w:r w:rsidRPr="00ED40F2" w:rsidR="006B3E09">
        <w:rPr>
          <w:rFonts w:ascii="Arial" w:hAnsi="Arial" w:cs="Arial"/>
          <w:sz w:val="24"/>
          <w:szCs w:val="24"/>
        </w:rPr>
        <w:t>pravno označeno kao prekršaj</w:t>
      </w:r>
      <w:r w:rsidR="006B3E09">
        <w:rPr>
          <w:rFonts w:ascii="Arial" w:hAnsi="Arial" w:cs="Arial"/>
          <w:sz w:val="24"/>
          <w:szCs w:val="24"/>
        </w:rPr>
        <w:t>i</w:t>
      </w:r>
      <w:r w:rsidRPr="00ED40F2" w:rsidR="006B3E09">
        <w:rPr>
          <w:rFonts w:ascii="Arial" w:hAnsi="Arial" w:cs="Arial"/>
          <w:sz w:val="24"/>
          <w:szCs w:val="24"/>
        </w:rPr>
        <w:t xml:space="preserve"> iz članka </w:t>
      </w:r>
      <w:r w:rsidR="0013532B">
        <w:rPr>
          <w:rFonts w:ascii="Arial" w:hAnsi="Arial" w:cs="Arial"/>
          <w:sz w:val="24"/>
          <w:szCs w:val="24"/>
        </w:rPr>
        <w:t xml:space="preserve">13. i 17. Zakona o prekršajima protiv javnog reda i mira </w:t>
      </w:r>
      <w:r w:rsidRPr="00CB440A" w:rsidR="0013532B">
        <w:rPr>
          <w:rFonts w:ascii="Arial" w:hAnsi="Arial" w:cs="Arial"/>
          <w:sz w:val="24"/>
          <w:szCs w:val="24"/>
        </w:rPr>
        <w:t>(„Narodne novine“ broj 5/1990.,</w:t>
      </w:r>
      <w:r w:rsidR="0013532B">
        <w:rPr>
          <w:rFonts w:ascii="Arial" w:hAnsi="Arial" w:cs="Arial"/>
          <w:sz w:val="24"/>
          <w:szCs w:val="24"/>
        </w:rPr>
        <w:t xml:space="preserve"> 30/1990., 47/1990. i 29/1994.). </w:t>
      </w:r>
    </w:p>
    <w:p w:rsidR="0013532B" w:rsidP="00C07F44" w:rsidRDefault="0013532B" w14:paraId="5D673DC0" w14:textId="77777777">
      <w:pPr>
        <w:jc w:val="both"/>
        <w:rPr>
          <w:sz w:val="24"/>
        </w:rPr>
      </w:pPr>
    </w:p>
    <w:p w:rsidRPr="00ED40F2" w:rsidR="006B3E09" w:rsidP="00C07F44" w:rsidRDefault="0006553A" w14:paraId="5CB8E476" w14:textId="77777777">
      <w:pPr>
        <w:jc w:val="both"/>
        <w:rPr>
          <w:rFonts w:ascii="Arial" w:hAnsi="Arial" w:cs="Arial"/>
          <w:sz w:val="24"/>
        </w:rPr>
      </w:pPr>
      <w:r>
        <w:rPr>
          <w:rFonts w:ascii="Arial" w:hAnsi="Arial" w:cs="Arial"/>
          <w:sz w:val="24"/>
        </w:rPr>
        <w:t>6</w:t>
      </w:r>
      <w:r w:rsidR="006B3E09">
        <w:rPr>
          <w:rFonts w:ascii="Arial" w:hAnsi="Arial" w:cs="Arial"/>
          <w:sz w:val="24"/>
        </w:rPr>
        <w:t>.</w:t>
      </w:r>
      <w:r>
        <w:rPr>
          <w:rFonts w:ascii="Arial" w:hAnsi="Arial" w:cs="Arial"/>
          <w:sz w:val="24"/>
        </w:rPr>
        <w:t>2</w:t>
      </w:r>
      <w:r w:rsidR="006B3E09">
        <w:rPr>
          <w:rFonts w:ascii="Arial" w:hAnsi="Arial" w:cs="Arial"/>
          <w:sz w:val="24"/>
        </w:rPr>
        <w:t>.</w:t>
      </w:r>
      <w:r w:rsidRPr="00ED40F2" w:rsidR="006B3E09">
        <w:rPr>
          <w:rFonts w:ascii="Arial" w:hAnsi="Arial" w:cs="Arial"/>
          <w:sz w:val="24"/>
        </w:rPr>
        <w:t xml:space="preserve"> </w:t>
      </w:r>
      <w:r w:rsidR="007F5DA4">
        <w:rPr>
          <w:rFonts w:ascii="Arial" w:hAnsi="Arial" w:cs="Arial"/>
          <w:sz w:val="24"/>
        </w:rPr>
        <w:t xml:space="preserve"> </w:t>
      </w:r>
      <w:r w:rsidRPr="00ED40F2" w:rsidR="006B3E09">
        <w:rPr>
          <w:rFonts w:ascii="Arial" w:hAnsi="Arial" w:cs="Arial"/>
          <w:sz w:val="24"/>
        </w:rPr>
        <w:t xml:space="preserve">Međutim, </w:t>
      </w:r>
      <w:r w:rsidR="006B3E09">
        <w:rPr>
          <w:rFonts w:ascii="Arial" w:hAnsi="Arial" w:cs="Arial"/>
          <w:sz w:val="24"/>
          <w:szCs w:val="24"/>
        </w:rPr>
        <w:t>nakon donošenja nepravomoćn</w:t>
      </w:r>
      <w:r w:rsidR="0013532B">
        <w:rPr>
          <w:rFonts w:ascii="Arial" w:hAnsi="Arial" w:cs="Arial"/>
          <w:sz w:val="24"/>
          <w:szCs w:val="24"/>
        </w:rPr>
        <w:t>e</w:t>
      </w:r>
      <w:r w:rsidR="006B3E09">
        <w:rPr>
          <w:rFonts w:ascii="Arial" w:hAnsi="Arial" w:cs="Arial"/>
          <w:sz w:val="24"/>
          <w:szCs w:val="24"/>
        </w:rPr>
        <w:t xml:space="preserve"> </w:t>
      </w:r>
      <w:r w:rsidR="0013532B">
        <w:rPr>
          <w:rFonts w:ascii="Arial" w:hAnsi="Arial" w:cs="Arial"/>
          <w:sz w:val="24"/>
          <w:szCs w:val="24"/>
        </w:rPr>
        <w:t>presude,</w:t>
      </w:r>
      <w:r w:rsidRPr="00ED40F2" w:rsidR="006B3E09">
        <w:rPr>
          <w:rFonts w:ascii="Arial" w:hAnsi="Arial" w:cs="Arial"/>
          <w:sz w:val="24"/>
          <w:szCs w:val="24"/>
        </w:rPr>
        <w:t xml:space="preserve"> stupio je na snagu Zakon o </w:t>
      </w:r>
      <w:r w:rsidR="006B3E09">
        <w:rPr>
          <w:rFonts w:ascii="Arial" w:hAnsi="Arial" w:cs="Arial"/>
          <w:sz w:val="24"/>
          <w:szCs w:val="24"/>
        </w:rPr>
        <w:t xml:space="preserve">izmjenama Zakona o </w:t>
      </w:r>
      <w:r w:rsidR="0013532B">
        <w:rPr>
          <w:rFonts w:ascii="Arial" w:hAnsi="Arial" w:cs="Arial"/>
          <w:sz w:val="24"/>
          <w:szCs w:val="24"/>
        </w:rPr>
        <w:t>prekršajima protiv javnog reda i mira</w:t>
      </w:r>
      <w:r w:rsidR="006B3E09">
        <w:rPr>
          <w:rFonts w:ascii="Arial" w:hAnsi="Arial" w:cs="Arial"/>
          <w:sz w:val="24"/>
          <w:szCs w:val="24"/>
        </w:rPr>
        <w:t xml:space="preserve"> </w:t>
      </w:r>
      <w:r w:rsidRPr="000E265A" w:rsidR="006B3E09">
        <w:rPr>
          <w:rFonts w:ascii="Arial" w:hAnsi="Arial" w:cs="Arial"/>
          <w:sz w:val="24"/>
        </w:rPr>
        <w:t>(</w:t>
      </w:r>
      <w:r w:rsidR="006B3E09">
        <w:rPr>
          <w:rFonts w:ascii="Arial" w:hAnsi="Arial" w:cs="Arial"/>
          <w:sz w:val="24"/>
        </w:rPr>
        <w:t>„Narodne novine“ broj 114/2022.</w:t>
      </w:r>
      <w:r w:rsidRPr="000E265A" w:rsidR="006B3E09">
        <w:rPr>
          <w:rFonts w:ascii="Arial" w:hAnsi="Arial" w:cs="Arial"/>
          <w:sz w:val="24"/>
        </w:rPr>
        <w:t>)</w:t>
      </w:r>
      <w:r w:rsidRPr="00ED40F2" w:rsidR="006B3E09">
        <w:rPr>
          <w:rFonts w:ascii="Arial" w:hAnsi="Arial" w:cs="Arial"/>
          <w:sz w:val="24"/>
        </w:rPr>
        <w:t xml:space="preserve">, koji je u konkretnom slučaju u odnosu </w:t>
      </w:r>
      <w:r w:rsidR="006B3E09">
        <w:rPr>
          <w:rFonts w:ascii="Arial" w:hAnsi="Arial" w:cs="Arial"/>
          <w:sz w:val="24"/>
        </w:rPr>
        <w:t xml:space="preserve">na predmetne prekršaje </w:t>
      </w:r>
      <w:r w:rsidRPr="00ED40F2" w:rsidR="006B3E09">
        <w:rPr>
          <w:rFonts w:ascii="Arial" w:hAnsi="Arial" w:cs="Arial"/>
          <w:sz w:val="24"/>
        </w:rPr>
        <w:t>blaži za poči</w:t>
      </w:r>
      <w:r w:rsidR="006B3E09">
        <w:rPr>
          <w:rFonts w:ascii="Arial" w:hAnsi="Arial" w:cs="Arial"/>
          <w:sz w:val="24"/>
        </w:rPr>
        <w:t xml:space="preserve">nitelja, budući da za predmetne </w:t>
      </w:r>
      <w:r w:rsidRPr="00ED40F2" w:rsidR="006B3E09">
        <w:rPr>
          <w:rFonts w:ascii="Arial" w:hAnsi="Arial" w:cs="Arial"/>
          <w:sz w:val="24"/>
        </w:rPr>
        <w:t>prekršaj</w:t>
      </w:r>
      <w:r w:rsidR="006B3E09">
        <w:rPr>
          <w:rFonts w:ascii="Arial" w:hAnsi="Arial" w:cs="Arial"/>
          <w:sz w:val="24"/>
        </w:rPr>
        <w:t>e</w:t>
      </w:r>
      <w:r w:rsidRPr="00ED40F2" w:rsidR="006B3E09">
        <w:rPr>
          <w:rFonts w:ascii="Arial" w:hAnsi="Arial" w:cs="Arial"/>
          <w:sz w:val="24"/>
        </w:rPr>
        <w:t xml:space="preserve"> propisuje </w:t>
      </w:r>
      <w:r w:rsidR="006B3E09">
        <w:rPr>
          <w:rFonts w:ascii="Arial" w:hAnsi="Arial" w:cs="Arial"/>
          <w:sz w:val="24"/>
        </w:rPr>
        <w:t>manji iznos najniže i najviše</w:t>
      </w:r>
      <w:r w:rsidRPr="00ED40F2" w:rsidR="006B3E09">
        <w:rPr>
          <w:rFonts w:ascii="Arial" w:hAnsi="Arial" w:cs="Arial"/>
          <w:sz w:val="24"/>
        </w:rPr>
        <w:t xml:space="preserve"> novčan</w:t>
      </w:r>
      <w:r w:rsidR="006B3E09">
        <w:rPr>
          <w:rFonts w:ascii="Arial" w:hAnsi="Arial" w:cs="Arial"/>
          <w:sz w:val="24"/>
        </w:rPr>
        <w:t>e</w:t>
      </w:r>
      <w:r w:rsidRPr="00ED40F2" w:rsidR="006B3E09">
        <w:rPr>
          <w:rFonts w:ascii="Arial" w:hAnsi="Arial" w:cs="Arial"/>
          <w:sz w:val="24"/>
        </w:rPr>
        <w:t xml:space="preserve"> kazn</w:t>
      </w:r>
      <w:r w:rsidR="006B3E09">
        <w:rPr>
          <w:rFonts w:ascii="Arial" w:hAnsi="Arial" w:cs="Arial"/>
          <w:sz w:val="24"/>
        </w:rPr>
        <w:t>e</w:t>
      </w:r>
      <w:r w:rsidRPr="00ED40F2" w:rsidR="006B3E09">
        <w:rPr>
          <w:rFonts w:ascii="Arial" w:hAnsi="Arial" w:cs="Arial"/>
          <w:sz w:val="24"/>
        </w:rPr>
        <w:t>.</w:t>
      </w:r>
    </w:p>
    <w:p w:rsidR="006B3E09" w:rsidP="00C07F44" w:rsidRDefault="006B3E09" w14:paraId="3C216A6B" w14:textId="77777777">
      <w:pPr>
        <w:ind w:firstLine="708"/>
        <w:jc w:val="both"/>
        <w:rPr>
          <w:sz w:val="24"/>
        </w:rPr>
      </w:pPr>
    </w:p>
    <w:p w:rsidR="004729AA" w:rsidP="00C07F44" w:rsidRDefault="0006553A" w14:paraId="68FC65C2" w14:textId="77777777">
      <w:pPr>
        <w:jc w:val="both"/>
        <w:rPr>
          <w:rFonts w:ascii="Arial" w:hAnsi="Arial" w:cs="Arial"/>
          <w:sz w:val="24"/>
          <w:szCs w:val="24"/>
        </w:rPr>
      </w:pPr>
      <w:r>
        <w:rPr>
          <w:rFonts w:ascii="Arial" w:hAnsi="Arial" w:cs="Arial"/>
          <w:sz w:val="24"/>
        </w:rPr>
        <w:t>6</w:t>
      </w:r>
      <w:r w:rsidR="004A67FA">
        <w:rPr>
          <w:rFonts w:ascii="Arial" w:hAnsi="Arial" w:cs="Arial"/>
          <w:sz w:val="24"/>
        </w:rPr>
        <w:t>.</w:t>
      </w:r>
      <w:r>
        <w:rPr>
          <w:rFonts w:ascii="Arial" w:hAnsi="Arial" w:cs="Arial"/>
          <w:sz w:val="24"/>
        </w:rPr>
        <w:t>3</w:t>
      </w:r>
      <w:r w:rsidR="004729AA">
        <w:rPr>
          <w:rFonts w:ascii="Arial" w:hAnsi="Arial" w:cs="Arial"/>
          <w:sz w:val="24"/>
        </w:rPr>
        <w:t>.</w:t>
      </w:r>
      <w:r w:rsidR="007F5DA4">
        <w:rPr>
          <w:sz w:val="24"/>
        </w:rPr>
        <w:t xml:space="preserve"> </w:t>
      </w:r>
      <w:r w:rsidR="004729AA">
        <w:rPr>
          <w:rFonts w:ascii="Arial" w:hAnsi="Arial" w:cs="Arial"/>
          <w:sz w:val="24"/>
        </w:rPr>
        <w:t>Naime, prema članku 10.</w:t>
      </w:r>
      <w:r w:rsidR="004A67FA">
        <w:rPr>
          <w:rFonts w:ascii="Arial" w:hAnsi="Arial" w:cs="Arial"/>
          <w:sz w:val="24"/>
        </w:rPr>
        <w:t xml:space="preserve"> i članku 14. </w:t>
      </w:r>
      <w:r w:rsidR="004729AA">
        <w:rPr>
          <w:rFonts w:ascii="Arial" w:hAnsi="Arial" w:cs="Arial"/>
          <w:sz w:val="24"/>
        </w:rPr>
        <w:t xml:space="preserve">tog </w:t>
      </w:r>
      <w:r w:rsidRPr="00ED40F2" w:rsidR="004729AA">
        <w:rPr>
          <w:rFonts w:ascii="Arial" w:hAnsi="Arial" w:cs="Arial"/>
          <w:sz w:val="24"/>
          <w:szCs w:val="24"/>
        </w:rPr>
        <w:t>Zakon</w:t>
      </w:r>
      <w:r w:rsidR="004729AA">
        <w:rPr>
          <w:rFonts w:ascii="Arial" w:hAnsi="Arial" w:cs="Arial"/>
          <w:sz w:val="24"/>
          <w:szCs w:val="24"/>
        </w:rPr>
        <w:t>a</w:t>
      </w:r>
      <w:r w:rsidRPr="00ED40F2" w:rsidR="004729AA">
        <w:rPr>
          <w:rFonts w:ascii="Arial" w:hAnsi="Arial" w:cs="Arial"/>
          <w:sz w:val="24"/>
          <w:szCs w:val="24"/>
        </w:rPr>
        <w:t xml:space="preserve"> o </w:t>
      </w:r>
      <w:r w:rsidR="004729AA">
        <w:rPr>
          <w:rFonts w:ascii="Arial" w:hAnsi="Arial" w:cs="Arial"/>
          <w:sz w:val="24"/>
          <w:szCs w:val="24"/>
        </w:rPr>
        <w:t xml:space="preserve">izmjenama Zakona o prekršajima protiv javnog reda i mira, </w:t>
      </w:r>
      <w:r w:rsidRPr="006D0D61" w:rsidR="004729AA">
        <w:rPr>
          <w:rFonts w:ascii="Arial" w:hAnsi="Arial" w:cs="Arial"/>
          <w:sz w:val="24"/>
        </w:rPr>
        <w:t>postupanj</w:t>
      </w:r>
      <w:r w:rsidR="004729AA">
        <w:rPr>
          <w:rFonts w:ascii="Arial" w:hAnsi="Arial" w:cs="Arial"/>
          <w:sz w:val="24"/>
        </w:rPr>
        <w:t>a</w:t>
      </w:r>
      <w:r w:rsidRPr="006D0D61" w:rsidR="004729AA">
        <w:rPr>
          <w:rFonts w:ascii="Arial" w:hAnsi="Arial" w:cs="Arial"/>
          <w:sz w:val="24"/>
        </w:rPr>
        <w:t xml:space="preserve"> za koje je okrivljenik proglašen krivim predstavlja</w:t>
      </w:r>
      <w:r w:rsidR="004729AA">
        <w:rPr>
          <w:rFonts w:ascii="Arial" w:hAnsi="Arial" w:cs="Arial"/>
          <w:sz w:val="24"/>
        </w:rPr>
        <w:t>ju</w:t>
      </w:r>
      <w:r w:rsidRPr="006D0D61" w:rsidR="004729AA">
        <w:rPr>
          <w:rFonts w:ascii="Arial" w:hAnsi="Arial" w:cs="Arial"/>
          <w:sz w:val="24"/>
        </w:rPr>
        <w:t xml:space="preserve"> ostvarenje prekršaja iz</w:t>
      </w:r>
      <w:r w:rsidRPr="00ED40F2" w:rsidR="004729AA">
        <w:rPr>
          <w:rFonts w:ascii="Arial" w:hAnsi="Arial" w:cs="Arial"/>
          <w:sz w:val="24"/>
        </w:rPr>
        <w:t xml:space="preserve"> članka </w:t>
      </w:r>
      <w:r w:rsidR="004729AA">
        <w:rPr>
          <w:rFonts w:ascii="Arial" w:hAnsi="Arial" w:cs="Arial"/>
          <w:sz w:val="24"/>
        </w:rPr>
        <w:t xml:space="preserve">13. </w:t>
      </w:r>
      <w:r w:rsidR="004A67FA">
        <w:rPr>
          <w:rFonts w:ascii="Arial" w:hAnsi="Arial" w:cs="Arial"/>
          <w:sz w:val="24"/>
        </w:rPr>
        <w:t>i 17. Zakona, za koja</w:t>
      </w:r>
      <w:r w:rsidRPr="00ED40F2" w:rsidR="004729AA">
        <w:rPr>
          <w:rFonts w:ascii="Arial" w:hAnsi="Arial" w:cs="Arial"/>
          <w:sz w:val="24"/>
        </w:rPr>
        <w:t xml:space="preserve"> je propisana novčana kazna od </w:t>
      </w:r>
      <w:r w:rsidR="004729AA">
        <w:rPr>
          <w:rFonts w:ascii="Arial" w:hAnsi="Arial" w:cs="Arial"/>
          <w:sz w:val="24"/>
        </w:rPr>
        <w:t xml:space="preserve">20,00 do 100,00 eura (što je protuvrijednost </w:t>
      </w:r>
      <w:r w:rsidR="004729AA">
        <w:rPr>
          <w:rFonts w:ascii="Arial" w:hAnsi="Arial" w:cs="Arial"/>
          <w:sz w:val="24"/>
          <w:szCs w:val="24"/>
        </w:rPr>
        <w:t>od 150,69 do  753,45 kuna)</w:t>
      </w:r>
      <w:r w:rsidRPr="00ED40F2" w:rsidR="004729AA">
        <w:rPr>
          <w:rFonts w:ascii="Arial" w:hAnsi="Arial" w:cs="Arial"/>
          <w:sz w:val="24"/>
        </w:rPr>
        <w:t xml:space="preserve">, dok je </w:t>
      </w:r>
      <w:r w:rsidR="004A67FA">
        <w:rPr>
          <w:rFonts w:ascii="Arial" w:hAnsi="Arial" w:cs="Arial"/>
          <w:sz w:val="24"/>
        </w:rPr>
        <w:t xml:space="preserve">prema zakonu koji je bio </w:t>
      </w:r>
      <w:r w:rsidRPr="00ED40F2" w:rsidR="004729AA">
        <w:rPr>
          <w:rFonts w:ascii="Arial" w:hAnsi="Arial" w:cs="Arial"/>
          <w:sz w:val="24"/>
        </w:rPr>
        <w:t xml:space="preserve">na snazi u vrijeme počinjenja prekršaja i za koji je okrivljenik proglašen krivim </w:t>
      </w:r>
      <w:r w:rsidR="004729AA">
        <w:rPr>
          <w:rFonts w:ascii="Arial" w:hAnsi="Arial" w:cs="Arial"/>
          <w:sz w:val="24"/>
        </w:rPr>
        <w:t xml:space="preserve">bila </w:t>
      </w:r>
      <w:r w:rsidRPr="00ED40F2" w:rsidR="004729AA">
        <w:rPr>
          <w:rFonts w:ascii="Arial" w:hAnsi="Arial" w:cs="Arial"/>
          <w:sz w:val="24"/>
        </w:rPr>
        <w:t xml:space="preserve">propisana novčana kazna </w:t>
      </w:r>
      <w:r w:rsidR="004729AA">
        <w:rPr>
          <w:rFonts w:ascii="Arial" w:hAnsi="Arial" w:cs="Arial"/>
          <w:sz w:val="24"/>
        </w:rPr>
        <w:t xml:space="preserve">od 50 do 200 DEM, </w:t>
      </w:r>
      <w:r w:rsidRPr="00BB7BE8" w:rsidR="004729AA">
        <w:rPr>
          <w:rFonts w:ascii="Arial" w:hAnsi="Arial" w:cs="Arial"/>
          <w:sz w:val="24"/>
          <w:szCs w:val="24"/>
        </w:rPr>
        <w:t xml:space="preserve">što je protuvrijednost </w:t>
      </w:r>
      <w:r w:rsidR="004729AA">
        <w:rPr>
          <w:rFonts w:ascii="Arial" w:hAnsi="Arial" w:cs="Arial"/>
          <w:sz w:val="24"/>
          <w:szCs w:val="24"/>
        </w:rPr>
        <w:t xml:space="preserve">domaće valute od 188,50 kuna do 754,00 kuna, </w:t>
      </w:r>
      <w:r w:rsidRPr="00BB7BE8" w:rsidR="004729AA">
        <w:rPr>
          <w:rFonts w:ascii="Arial" w:hAnsi="Arial" w:cs="Arial"/>
          <w:sz w:val="24"/>
          <w:szCs w:val="24"/>
        </w:rPr>
        <w:t xml:space="preserve">revalorizirano po srednjem tečaju Hrvatske narodne banke na dan 31. prosinca 2001., odnosno </w:t>
      </w:r>
      <w:r w:rsidR="004729AA">
        <w:rPr>
          <w:rFonts w:ascii="Arial" w:hAnsi="Arial" w:cs="Arial"/>
          <w:sz w:val="24"/>
          <w:szCs w:val="24"/>
        </w:rPr>
        <w:t xml:space="preserve">od 25,56 do 102,26 eura </w:t>
      </w:r>
      <w:r w:rsidRPr="00BB7BE8" w:rsidR="004729AA">
        <w:rPr>
          <w:rFonts w:ascii="Arial" w:hAnsi="Arial" w:cs="Arial"/>
          <w:sz w:val="24"/>
          <w:szCs w:val="24"/>
        </w:rPr>
        <w:t xml:space="preserve">prema obračunskom koeficijentu konverzije DEM-a u </w:t>
      </w:r>
      <w:r w:rsidR="004729AA">
        <w:rPr>
          <w:rFonts w:ascii="Arial" w:hAnsi="Arial" w:cs="Arial"/>
          <w:sz w:val="24"/>
          <w:szCs w:val="24"/>
        </w:rPr>
        <w:t>eur</w:t>
      </w:r>
      <w:r w:rsidRPr="00BB7BE8" w:rsidR="004729AA">
        <w:rPr>
          <w:rFonts w:ascii="Arial" w:hAnsi="Arial" w:cs="Arial"/>
          <w:sz w:val="24"/>
          <w:szCs w:val="24"/>
        </w:rPr>
        <w:t>e</w:t>
      </w:r>
      <w:r w:rsidR="004729AA">
        <w:rPr>
          <w:rFonts w:ascii="Arial" w:hAnsi="Arial" w:cs="Arial"/>
          <w:sz w:val="24"/>
          <w:szCs w:val="24"/>
        </w:rPr>
        <w:t xml:space="preserve"> Hrvatske narodne banke na dan 1. siječnja 2002. </w:t>
      </w:r>
    </w:p>
    <w:p w:rsidRPr="00ED40F2" w:rsidR="004729AA" w:rsidP="00C07F44" w:rsidRDefault="004729AA" w14:paraId="35D8A9FB" w14:textId="77777777">
      <w:pPr>
        <w:jc w:val="both"/>
        <w:rPr>
          <w:rFonts w:ascii="Arial" w:hAnsi="Arial" w:cs="Arial"/>
          <w:sz w:val="24"/>
        </w:rPr>
      </w:pPr>
    </w:p>
    <w:p w:rsidRPr="00ED40F2" w:rsidR="004729AA" w:rsidP="00C07F44" w:rsidRDefault="0006553A" w14:paraId="53FDC83E" w14:textId="77777777">
      <w:pPr>
        <w:jc w:val="both"/>
        <w:rPr>
          <w:rFonts w:ascii="Arial" w:hAnsi="Arial" w:cs="Arial"/>
          <w:sz w:val="24"/>
        </w:rPr>
      </w:pPr>
      <w:r>
        <w:rPr>
          <w:rFonts w:ascii="Arial" w:hAnsi="Arial" w:cs="Arial"/>
          <w:sz w:val="24"/>
        </w:rPr>
        <w:t>6</w:t>
      </w:r>
      <w:r w:rsidR="004A67FA">
        <w:rPr>
          <w:rFonts w:ascii="Arial" w:hAnsi="Arial" w:cs="Arial"/>
          <w:sz w:val="24"/>
        </w:rPr>
        <w:t>.</w:t>
      </w:r>
      <w:r>
        <w:rPr>
          <w:rFonts w:ascii="Arial" w:hAnsi="Arial" w:cs="Arial"/>
          <w:sz w:val="24"/>
        </w:rPr>
        <w:t>3</w:t>
      </w:r>
      <w:r w:rsidR="004A67FA">
        <w:rPr>
          <w:rFonts w:ascii="Arial" w:hAnsi="Arial" w:cs="Arial"/>
          <w:sz w:val="24"/>
        </w:rPr>
        <w:t>.1.</w:t>
      </w:r>
      <w:r w:rsidRPr="00ED40F2" w:rsidR="004729AA">
        <w:rPr>
          <w:rFonts w:ascii="Arial" w:hAnsi="Arial" w:cs="Arial"/>
          <w:sz w:val="24"/>
        </w:rPr>
        <w:t xml:space="preserve"> </w:t>
      </w:r>
      <w:r w:rsidR="004729AA">
        <w:rPr>
          <w:rFonts w:ascii="Arial" w:hAnsi="Arial" w:cs="Arial"/>
          <w:sz w:val="24"/>
        </w:rPr>
        <w:tab/>
      </w:r>
      <w:r w:rsidRPr="00ED40F2" w:rsidR="004729AA">
        <w:rPr>
          <w:rFonts w:ascii="Arial" w:hAnsi="Arial" w:cs="Arial"/>
          <w:sz w:val="24"/>
        </w:rPr>
        <w:t>Prema odredbi članka 3. stavka 1. i 2. Prekršajnog zakona, prema počinitelju prekršaja se primjenjuje propis koji je bio na snazi u vrijeme kad je prekršaj počinjen, a ako se nakon počinjenja prekršaja propis jedanput ili više puta izmijeni, obavezno će se primijeniti propis koji je blaži za počinitelja.</w:t>
      </w:r>
    </w:p>
    <w:p w:rsidRPr="00ED40F2" w:rsidR="004729AA" w:rsidP="00C07F44" w:rsidRDefault="004729AA" w14:paraId="49F7C5FE" w14:textId="77777777">
      <w:pPr>
        <w:ind w:firstLine="708"/>
        <w:jc w:val="both"/>
        <w:rPr>
          <w:rFonts w:ascii="Arial" w:hAnsi="Arial" w:cs="Arial"/>
          <w:sz w:val="24"/>
        </w:rPr>
      </w:pPr>
    </w:p>
    <w:p w:rsidR="004729AA" w:rsidP="00C07F44" w:rsidRDefault="0006553A" w14:paraId="41738873" w14:textId="77777777">
      <w:pPr>
        <w:jc w:val="both"/>
        <w:rPr>
          <w:rFonts w:ascii="Arial" w:hAnsi="Arial" w:cs="Arial"/>
          <w:sz w:val="24"/>
        </w:rPr>
      </w:pPr>
      <w:r>
        <w:rPr>
          <w:rFonts w:ascii="Arial" w:hAnsi="Arial" w:cs="Arial"/>
          <w:sz w:val="24"/>
        </w:rPr>
        <w:t>6</w:t>
      </w:r>
      <w:r w:rsidR="004A67FA">
        <w:rPr>
          <w:rFonts w:ascii="Arial" w:hAnsi="Arial" w:cs="Arial"/>
          <w:sz w:val="24"/>
        </w:rPr>
        <w:t>.</w:t>
      </w:r>
      <w:r>
        <w:rPr>
          <w:rFonts w:ascii="Arial" w:hAnsi="Arial" w:cs="Arial"/>
          <w:sz w:val="24"/>
        </w:rPr>
        <w:t>3</w:t>
      </w:r>
      <w:r w:rsidR="004A67FA">
        <w:rPr>
          <w:rFonts w:ascii="Arial" w:hAnsi="Arial" w:cs="Arial"/>
          <w:sz w:val="24"/>
        </w:rPr>
        <w:t>.2.</w:t>
      </w:r>
      <w:r w:rsidR="004729AA">
        <w:rPr>
          <w:rFonts w:ascii="Arial" w:hAnsi="Arial" w:cs="Arial"/>
          <w:sz w:val="24"/>
        </w:rPr>
        <w:tab/>
      </w:r>
      <w:r w:rsidRPr="00ED40F2" w:rsidR="004729AA">
        <w:rPr>
          <w:rFonts w:ascii="Arial" w:hAnsi="Arial" w:cs="Arial"/>
          <w:sz w:val="24"/>
        </w:rPr>
        <w:t xml:space="preserve">Budući da </w:t>
      </w:r>
      <w:r w:rsidR="004729AA">
        <w:rPr>
          <w:rFonts w:ascii="Arial" w:hAnsi="Arial" w:cs="Arial"/>
          <w:sz w:val="24"/>
        </w:rPr>
        <w:t>je</w:t>
      </w:r>
      <w:r w:rsidRPr="00ED40F2" w:rsidR="004729AA">
        <w:rPr>
          <w:rFonts w:ascii="Arial" w:hAnsi="Arial" w:cs="Arial"/>
          <w:sz w:val="24"/>
        </w:rPr>
        <w:t xml:space="preserve"> </w:t>
      </w:r>
      <w:r w:rsidR="004A67FA">
        <w:rPr>
          <w:rFonts w:ascii="Arial" w:hAnsi="Arial" w:cs="Arial"/>
          <w:sz w:val="24"/>
        </w:rPr>
        <w:t xml:space="preserve">za </w:t>
      </w:r>
      <w:r w:rsidRPr="00ED40F2" w:rsidR="004A67FA">
        <w:rPr>
          <w:rFonts w:ascii="Arial" w:hAnsi="Arial" w:cs="Arial"/>
          <w:sz w:val="24"/>
        </w:rPr>
        <w:t>prekrša</w:t>
      </w:r>
      <w:r w:rsidR="004A67FA">
        <w:rPr>
          <w:rFonts w:ascii="Arial" w:hAnsi="Arial" w:cs="Arial"/>
          <w:sz w:val="24"/>
        </w:rPr>
        <w:t>je za koje</w:t>
      </w:r>
      <w:r w:rsidRPr="00ED40F2" w:rsidR="004729AA">
        <w:rPr>
          <w:rFonts w:ascii="Arial" w:hAnsi="Arial" w:cs="Arial"/>
          <w:sz w:val="24"/>
        </w:rPr>
        <w:t xml:space="preserve"> je </w:t>
      </w:r>
      <w:proofErr w:type="spellStart"/>
      <w:r w:rsidRPr="00ED40F2" w:rsidR="004729AA">
        <w:rPr>
          <w:rFonts w:ascii="Arial" w:hAnsi="Arial" w:cs="Arial"/>
          <w:sz w:val="24"/>
        </w:rPr>
        <w:t>okr</w:t>
      </w:r>
      <w:proofErr w:type="spellEnd"/>
      <w:r w:rsidRPr="00ED40F2" w:rsidR="004729AA">
        <w:rPr>
          <w:rFonts w:ascii="Arial" w:hAnsi="Arial" w:cs="Arial"/>
          <w:sz w:val="24"/>
        </w:rPr>
        <w:t xml:space="preserve">. </w:t>
      </w:r>
      <w:r w:rsidR="004A67FA">
        <w:rPr>
          <w:rFonts w:ascii="Arial" w:hAnsi="Arial" w:cs="Arial"/>
          <w:sz w:val="24"/>
        </w:rPr>
        <w:t>Nediljko Živković</w:t>
      </w:r>
      <w:r w:rsidR="004729AA">
        <w:rPr>
          <w:rFonts w:ascii="Arial" w:hAnsi="Arial" w:cs="Arial"/>
          <w:sz w:val="24"/>
        </w:rPr>
        <w:t xml:space="preserve"> </w:t>
      </w:r>
      <w:r w:rsidRPr="00ED40F2" w:rsidR="004729AA">
        <w:rPr>
          <w:rFonts w:ascii="Arial" w:hAnsi="Arial" w:cs="Arial"/>
          <w:sz w:val="24"/>
        </w:rPr>
        <w:t>proglašen kriv</w:t>
      </w:r>
      <w:r w:rsidR="004729AA">
        <w:rPr>
          <w:rFonts w:ascii="Arial" w:hAnsi="Arial" w:cs="Arial"/>
          <w:sz w:val="24"/>
        </w:rPr>
        <w:t>i</w:t>
      </w:r>
      <w:r w:rsidRPr="00ED40F2" w:rsidR="004729AA">
        <w:rPr>
          <w:rFonts w:ascii="Arial" w:hAnsi="Arial" w:cs="Arial"/>
          <w:sz w:val="24"/>
        </w:rPr>
        <w:t>m, počinjen</w:t>
      </w:r>
      <w:r w:rsidR="004A67FA">
        <w:rPr>
          <w:rFonts w:ascii="Arial" w:hAnsi="Arial" w:cs="Arial"/>
          <w:sz w:val="24"/>
        </w:rPr>
        <w:t>e</w:t>
      </w:r>
      <w:r w:rsidRPr="00ED40F2" w:rsidR="004729AA">
        <w:rPr>
          <w:rFonts w:ascii="Arial" w:hAnsi="Arial" w:cs="Arial"/>
          <w:sz w:val="24"/>
        </w:rPr>
        <w:t xml:space="preserve"> </w:t>
      </w:r>
      <w:r w:rsidR="004A67FA">
        <w:rPr>
          <w:rFonts w:ascii="Arial" w:hAnsi="Arial" w:cs="Arial"/>
          <w:sz w:val="24"/>
        </w:rPr>
        <w:t>7</w:t>
      </w:r>
      <w:r w:rsidRPr="00ED40F2" w:rsidR="004729AA">
        <w:rPr>
          <w:rFonts w:ascii="Arial" w:hAnsi="Arial" w:cs="Arial"/>
          <w:sz w:val="24"/>
        </w:rPr>
        <w:t xml:space="preserve">. </w:t>
      </w:r>
      <w:r w:rsidR="004A67FA">
        <w:rPr>
          <w:rFonts w:ascii="Arial" w:hAnsi="Arial" w:cs="Arial"/>
          <w:sz w:val="24"/>
        </w:rPr>
        <w:t>svibnja</w:t>
      </w:r>
      <w:r w:rsidRPr="00ED40F2" w:rsidR="004729AA">
        <w:rPr>
          <w:rFonts w:ascii="Arial" w:hAnsi="Arial" w:cs="Arial"/>
          <w:sz w:val="24"/>
        </w:rPr>
        <w:t xml:space="preserve"> 20</w:t>
      </w:r>
      <w:r w:rsidR="004729AA">
        <w:rPr>
          <w:rFonts w:ascii="Arial" w:hAnsi="Arial" w:cs="Arial"/>
          <w:sz w:val="24"/>
        </w:rPr>
        <w:t>2</w:t>
      </w:r>
      <w:r w:rsidR="004A67FA">
        <w:rPr>
          <w:rFonts w:ascii="Arial" w:hAnsi="Arial" w:cs="Arial"/>
          <w:sz w:val="24"/>
        </w:rPr>
        <w:t>2</w:t>
      </w:r>
      <w:r w:rsidRPr="00ED40F2" w:rsidR="004729AA">
        <w:rPr>
          <w:rFonts w:ascii="Arial" w:hAnsi="Arial" w:cs="Arial"/>
          <w:sz w:val="24"/>
        </w:rPr>
        <w:t xml:space="preserve">., kada je bio na snazi „stari“ </w:t>
      </w:r>
      <w:r w:rsidRPr="000E265A" w:rsidR="004729AA">
        <w:rPr>
          <w:rFonts w:ascii="Arial" w:hAnsi="Arial" w:cs="Arial"/>
          <w:sz w:val="24"/>
          <w:szCs w:val="24"/>
        </w:rPr>
        <w:t xml:space="preserve">Zakon o </w:t>
      </w:r>
      <w:r w:rsidR="004729AA">
        <w:rPr>
          <w:rFonts w:ascii="Arial" w:hAnsi="Arial" w:cs="Arial"/>
          <w:sz w:val="24"/>
          <w:szCs w:val="24"/>
        </w:rPr>
        <w:t xml:space="preserve">prekršajima protiv javnog reda i mira </w:t>
      </w:r>
      <w:r w:rsidRPr="0095364B" w:rsidR="004729AA">
        <w:rPr>
          <w:rFonts w:ascii="Arial" w:hAnsi="Arial" w:cs="Arial"/>
          <w:sz w:val="24"/>
          <w:szCs w:val="24"/>
        </w:rPr>
        <w:t>(</w:t>
      </w:r>
      <w:r w:rsidR="004729AA">
        <w:rPr>
          <w:rFonts w:ascii="Arial" w:hAnsi="Arial" w:cs="Arial"/>
          <w:sz w:val="24"/>
          <w:szCs w:val="24"/>
        </w:rPr>
        <w:t>„Narodne novine“ broj</w:t>
      </w:r>
      <w:r w:rsidRPr="0095364B" w:rsidR="004729AA">
        <w:rPr>
          <w:rFonts w:ascii="Arial" w:hAnsi="Arial" w:cs="Arial"/>
          <w:sz w:val="24"/>
          <w:szCs w:val="24"/>
        </w:rPr>
        <w:t xml:space="preserve"> 5/</w:t>
      </w:r>
      <w:r w:rsidR="004729AA">
        <w:rPr>
          <w:rFonts w:ascii="Arial" w:hAnsi="Arial" w:cs="Arial"/>
          <w:sz w:val="24"/>
          <w:szCs w:val="24"/>
        </w:rPr>
        <w:t>19</w:t>
      </w:r>
      <w:r w:rsidRPr="0095364B" w:rsidR="004729AA">
        <w:rPr>
          <w:rFonts w:ascii="Arial" w:hAnsi="Arial" w:cs="Arial"/>
          <w:sz w:val="24"/>
          <w:szCs w:val="24"/>
        </w:rPr>
        <w:t>90</w:t>
      </w:r>
      <w:r w:rsidR="004729AA">
        <w:rPr>
          <w:rFonts w:ascii="Arial" w:hAnsi="Arial" w:cs="Arial"/>
          <w:sz w:val="24"/>
          <w:szCs w:val="24"/>
        </w:rPr>
        <w:t>.</w:t>
      </w:r>
      <w:r w:rsidRPr="0095364B" w:rsidR="004729AA">
        <w:rPr>
          <w:rFonts w:ascii="Arial" w:hAnsi="Arial" w:cs="Arial"/>
          <w:sz w:val="24"/>
          <w:szCs w:val="24"/>
        </w:rPr>
        <w:t>, 30/</w:t>
      </w:r>
      <w:r w:rsidR="004729AA">
        <w:rPr>
          <w:rFonts w:ascii="Arial" w:hAnsi="Arial" w:cs="Arial"/>
          <w:sz w:val="24"/>
          <w:szCs w:val="24"/>
        </w:rPr>
        <w:t>19</w:t>
      </w:r>
      <w:r w:rsidRPr="0095364B" w:rsidR="004729AA">
        <w:rPr>
          <w:rFonts w:ascii="Arial" w:hAnsi="Arial" w:cs="Arial"/>
          <w:sz w:val="24"/>
          <w:szCs w:val="24"/>
        </w:rPr>
        <w:t>90</w:t>
      </w:r>
      <w:r w:rsidR="004729AA">
        <w:rPr>
          <w:rFonts w:ascii="Arial" w:hAnsi="Arial" w:cs="Arial"/>
          <w:sz w:val="24"/>
          <w:szCs w:val="24"/>
        </w:rPr>
        <w:t>.</w:t>
      </w:r>
      <w:r w:rsidRPr="0095364B" w:rsidR="004729AA">
        <w:rPr>
          <w:rFonts w:ascii="Arial" w:hAnsi="Arial" w:cs="Arial"/>
          <w:sz w:val="24"/>
          <w:szCs w:val="24"/>
        </w:rPr>
        <w:t>, 47/</w:t>
      </w:r>
      <w:r w:rsidR="004729AA">
        <w:rPr>
          <w:rFonts w:ascii="Arial" w:hAnsi="Arial" w:cs="Arial"/>
          <w:sz w:val="24"/>
          <w:szCs w:val="24"/>
        </w:rPr>
        <w:t>19</w:t>
      </w:r>
      <w:r w:rsidRPr="0095364B" w:rsidR="004729AA">
        <w:rPr>
          <w:rFonts w:ascii="Arial" w:hAnsi="Arial" w:cs="Arial"/>
          <w:sz w:val="24"/>
          <w:szCs w:val="24"/>
        </w:rPr>
        <w:t>90</w:t>
      </w:r>
      <w:r w:rsidR="004729AA">
        <w:rPr>
          <w:rFonts w:ascii="Arial" w:hAnsi="Arial" w:cs="Arial"/>
          <w:sz w:val="24"/>
          <w:szCs w:val="24"/>
        </w:rPr>
        <w:t xml:space="preserve">., </w:t>
      </w:r>
      <w:r w:rsidRPr="0095364B" w:rsidR="004729AA">
        <w:rPr>
          <w:rFonts w:ascii="Arial" w:hAnsi="Arial" w:cs="Arial"/>
          <w:sz w:val="24"/>
          <w:szCs w:val="24"/>
        </w:rPr>
        <w:t>29/</w:t>
      </w:r>
      <w:r w:rsidR="004729AA">
        <w:rPr>
          <w:rFonts w:ascii="Arial" w:hAnsi="Arial" w:cs="Arial"/>
          <w:sz w:val="24"/>
          <w:szCs w:val="24"/>
        </w:rPr>
        <w:t>19</w:t>
      </w:r>
      <w:r w:rsidRPr="0095364B" w:rsidR="004729AA">
        <w:rPr>
          <w:rFonts w:ascii="Arial" w:hAnsi="Arial" w:cs="Arial"/>
          <w:sz w:val="24"/>
          <w:szCs w:val="24"/>
        </w:rPr>
        <w:t>94</w:t>
      </w:r>
      <w:r w:rsidR="004729AA">
        <w:rPr>
          <w:rFonts w:ascii="Arial" w:hAnsi="Arial" w:cs="Arial"/>
          <w:sz w:val="24"/>
          <w:szCs w:val="24"/>
        </w:rPr>
        <w:t>.</w:t>
      </w:r>
      <w:r w:rsidRPr="0095364B" w:rsidR="004729AA">
        <w:rPr>
          <w:rFonts w:ascii="Arial" w:hAnsi="Arial" w:cs="Arial"/>
          <w:sz w:val="24"/>
          <w:szCs w:val="24"/>
        </w:rPr>
        <w:t>)</w:t>
      </w:r>
      <w:r w:rsidR="004729AA">
        <w:rPr>
          <w:rFonts w:ascii="Arial" w:hAnsi="Arial" w:cs="Arial"/>
          <w:sz w:val="24"/>
          <w:szCs w:val="24"/>
        </w:rPr>
        <w:t xml:space="preserve"> </w:t>
      </w:r>
      <w:r w:rsidRPr="00ED40F2" w:rsidR="004729AA">
        <w:rPr>
          <w:rFonts w:ascii="Arial" w:hAnsi="Arial" w:cs="Arial"/>
          <w:sz w:val="24"/>
        </w:rPr>
        <w:t xml:space="preserve">te budući da je </w:t>
      </w:r>
      <w:r w:rsidR="004729AA">
        <w:rPr>
          <w:rFonts w:ascii="Arial" w:hAnsi="Arial" w:cs="Arial"/>
          <w:sz w:val="24"/>
        </w:rPr>
        <w:t xml:space="preserve">danom uvođenja eura kao službene valute u Republici Hrvatskoj (1. siječnja 2023.) </w:t>
      </w:r>
      <w:r w:rsidRPr="00ED40F2" w:rsidR="004729AA">
        <w:rPr>
          <w:rFonts w:ascii="Arial" w:hAnsi="Arial" w:cs="Arial"/>
          <w:sz w:val="24"/>
        </w:rPr>
        <w:t xml:space="preserve">stupio na snagu </w:t>
      </w:r>
      <w:r w:rsidRPr="00ED40F2" w:rsidR="004729AA">
        <w:rPr>
          <w:rFonts w:ascii="Arial" w:hAnsi="Arial" w:cs="Arial"/>
          <w:sz w:val="24"/>
          <w:szCs w:val="24"/>
        </w:rPr>
        <w:t xml:space="preserve">Zakon o </w:t>
      </w:r>
      <w:r w:rsidR="004729AA">
        <w:rPr>
          <w:rFonts w:ascii="Arial" w:hAnsi="Arial" w:cs="Arial"/>
          <w:sz w:val="24"/>
          <w:szCs w:val="24"/>
        </w:rPr>
        <w:t>izmjenama Zakona o prekršajima protiv javnog reda i mira („Narodne novine“ broj 114/2022.)</w:t>
      </w:r>
      <w:r w:rsidR="004729AA">
        <w:rPr>
          <w:rFonts w:ascii="Arial" w:hAnsi="Arial" w:cs="Arial"/>
          <w:sz w:val="24"/>
        </w:rPr>
        <w:t>, koji je u odnosu na predmetn</w:t>
      </w:r>
      <w:r w:rsidR="004A67FA">
        <w:rPr>
          <w:rFonts w:ascii="Arial" w:hAnsi="Arial" w:cs="Arial"/>
          <w:sz w:val="24"/>
        </w:rPr>
        <w:t>e</w:t>
      </w:r>
      <w:r w:rsidR="004729AA">
        <w:rPr>
          <w:rFonts w:ascii="Arial" w:hAnsi="Arial" w:cs="Arial"/>
          <w:sz w:val="24"/>
        </w:rPr>
        <w:t xml:space="preserve"> </w:t>
      </w:r>
      <w:r w:rsidRPr="00ED40F2" w:rsidR="004729AA">
        <w:rPr>
          <w:rFonts w:ascii="Arial" w:hAnsi="Arial" w:cs="Arial"/>
          <w:sz w:val="24"/>
        </w:rPr>
        <w:t>prekršaj</w:t>
      </w:r>
      <w:r w:rsidR="004A67FA">
        <w:rPr>
          <w:rFonts w:ascii="Arial" w:hAnsi="Arial" w:cs="Arial"/>
          <w:sz w:val="24"/>
        </w:rPr>
        <w:t>e</w:t>
      </w:r>
      <w:r w:rsidRPr="00ED40F2" w:rsidR="004729AA">
        <w:rPr>
          <w:rFonts w:ascii="Arial" w:hAnsi="Arial" w:cs="Arial"/>
          <w:sz w:val="24"/>
        </w:rPr>
        <w:t xml:space="preserve"> blaži za počinitelja, to ga je ovaj drugostupanjski sud, na temelju članka 3. stavka 2. Prekršajnog zakona, dužan primijeniti.  </w:t>
      </w:r>
    </w:p>
    <w:p w:rsidRPr="00ED40F2" w:rsidR="004729AA" w:rsidP="00C07F44" w:rsidRDefault="004729AA" w14:paraId="08468231" w14:textId="77777777">
      <w:pPr>
        <w:jc w:val="both"/>
        <w:rPr>
          <w:rFonts w:ascii="Arial" w:hAnsi="Arial" w:cs="Arial"/>
          <w:sz w:val="24"/>
        </w:rPr>
      </w:pPr>
    </w:p>
    <w:p w:rsidR="004729AA" w:rsidP="00C07F44" w:rsidRDefault="0006553A" w14:paraId="13FD402F" w14:textId="77777777">
      <w:pPr>
        <w:jc w:val="both"/>
        <w:rPr>
          <w:rFonts w:ascii="Arial" w:hAnsi="Arial" w:cs="Arial"/>
          <w:sz w:val="24"/>
          <w:szCs w:val="24"/>
        </w:rPr>
      </w:pPr>
      <w:r>
        <w:rPr>
          <w:rFonts w:ascii="Arial" w:hAnsi="Arial" w:cs="Arial"/>
          <w:sz w:val="24"/>
          <w:szCs w:val="24"/>
        </w:rPr>
        <w:t>6</w:t>
      </w:r>
      <w:r w:rsidR="004A67FA">
        <w:rPr>
          <w:rFonts w:ascii="Arial" w:hAnsi="Arial" w:cs="Arial"/>
          <w:sz w:val="24"/>
          <w:szCs w:val="24"/>
        </w:rPr>
        <w:t>.</w:t>
      </w:r>
      <w:r>
        <w:rPr>
          <w:rFonts w:ascii="Arial" w:hAnsi="Arial" w:cs="Arial"/>
          <w:sz w:val="24"/>
          <w:szCs w:val="24"/>
        </w:rPr>
        <w:t>4</w:t>
      </w:r>
      <w:r w:rsidR="004A67FA">
        <w:rPr>
          <w:rFonts w:ascii="Arial" w:hAnsi="Arial" w:cs="Arial"/>
          <w:sz w:val="24"/>
          <w:szCs w:val="24"/>
        </w:rPr>
        <w:t>.</w:t>
      </w:r>
      <w:r w:rsidR="007F5DA4">
        <w:rPr>
          <w:rFonts w:ascii="Arial" w:hAnsi="Arial" w:cs="Arial"/>
          <w:sz w:val="24"/>
          <w:szCs w:val="24"/>
        </w:rPr>
        <w:t xml:space="preserve"> </w:t>
      </w:r>
      <w:r w:rsidR="004729AA">
        <w:rPr>
          <w:rFonts w:ascii="Arial" w:hAnsi="Arial" w:cs="Arial"/>
          <w:sz w:val="24"/>
          <w:szCs w:val="24"/>
        </w:rPr>
        <w:t>R</w:t>
      </w:r>
      <w:r w:rsidRPr="00894902" w:rsidR="004729AA">
        <w:rPr>
          <w:rFonts w:ascii="Arial" w:hAnsi="Arial" w:cs="Arial"/>
          <w:sz w:val="24"/>
          <w:szCs w:val="24"/>
        </w:rPr>
        <w:t>azmotrivši odluku o novčanoj kazni, ovaj drugostupanjski sud smatra</w:t>
      </w:r>
      <w:r w:rsidR="004A67FA">
        <w:rPr>
          <w:rFonts w:ascii="Arial" w:hAnsi="Arial" w:cs="Arial"/>
          <w:sz w:val="24"/>
          <w:szCs w:val="24"/>
        </w:rPr>
        <w:t xml:space="preserve"> da je okrivljeniku za počinjene </w:t>
      </w:r>
      <w:r w:rsidRPr="00894902" w:rsidR="004729AA">
        <w:rPr>
          <w:rFonts w:ascii="Arial" w:hAnsi="Arial" w:cs="Arial"/>
          <w:sz w:val="24"/>
          <w:szCs w:val="24"/>
        </w:rPr>
        <w:t>prekršaj</w:t>
      </w:r>
      <w:r w:rsidR="004A67FA">
        <w:rPr>
          <w:rFonts w:ascii="Arial" w:hAnsi="Arial" w:cs="Arial"/>
          <w:sz w:val="24"/>
          <w:szCs w:val="24"/>
        </w:rPr>
        <w:t>e</w:t>
      </w:r>
      <w:r w:rsidRPr="00894902" w:rsidR="004729AA">
        <w:rPr>
          <w:rFonts w:ascii="Arial" w:hAnsi="Arial" w:cs="Arial"/>
          <w:sz w:val="24"/>
          <w:szCs w:val="24"/>
        </w:rPr>
        <w:t xml:space="preserve"> izrečena </w:t>
      </w:r>
      <w:r w:rsidR="004729AA">
        <w:rPr>
          <w:rFonts w:ascii="Arial" w:hAnsi="Arial" w:cs="Arial"/>
          <w:sz w:val="24"/>
          <w:szCs w:val="24"/>
        </w:rPr>
        <w:t xml:space="preserve">novčana kazna u previsokom iznosu. </w:t>
      </w:r>
    </w:p>
    <w:p w:rsidR="004729AA" w:rsidP="00C07F44" w:rsidRDefault="004729AA" w14:paraId="75940F42" w14:textId="77777777">
      <w:pPr>
        <w:jc w:val="both"/>
        <w:rPr>
          <w:rFonts w:ascii="Arial" w:hAnsi="Arial" w:cs="Arial"/>
          <w:sz w:val="24"/>
          <w:szCs w:val="24"/>
        </w:rPr>
      </w:pPr>
    </w:p>
    <w:p w:rsidRPr="00683976" w:rsidR="009E04A9" w:rsidP="00C07F44" w:rsidRDefault="0006553A" w14:paraId="4C1A3C0E" w14:textId="77777777">
      <w:pPr>
        <w:jc w:val="both"/>
        <w:rPr>
          <w:rFonts w:ascii="Arial" w:hAnsi="Arial" w:cs="Arial"/>
          <w:sz w:val="24"/>
          <w:szCs w:val="24"/>
        </w:rPr>
      </w:pPr>
      <w:r>
        <w:rPr>
          <w:rFonts w:ascii="Arial" w:hAnsi="Arial" w:cs="Arial"/>
          <w:sz w:val="24"/>
          <w:szCs w:val="24"/>
        </w:rPr>
        <w:lastRenderedPageBreak/>
        <w:t>6</w:t>
      </w:r>
      <w:r w:rsidR="009E04A9">
        <w:rPr>
          <w:rFonts w:ascii="Arial" w:hAnsi="Arial" w:cs="Arial"/>
          <w:sz w:val="24"/>
          <w:szCs w:val="24"/>
        </w:rPr>
        <w:t>.</w:t>
      </w:r>
      <w:r>
        <w:rPr>
          <w:rFonts w:ascii="Arial" w:hAnsi="Arial" w:cs="Arial"/>
          <w:sz w:val="24"/>
          <w:szCs w:val="24"/>
        </w:rPr>
        <w:t>4</w:t>
      </w:r>
      <w:r w:rsidR="009E04A9">
        <w:rPr>
          <w:rFonts w:ascii="Arial" w:hAnsi="Arial" w:cs="Arial"/>
          <w:sz w:val="24"/>
          <w:szCs w:val="24"/>
        </w:rPr>
        <w:t>.1.</w:t>
      </w:r>
      <w:r w:rsidR="009E04A9">
        <w:rPr>
          <w:rFonts w:ascii="Arial" w:hAnsi="Arial" w:cs="Arial"/>
          <w:sz w:val="24"/>
          <w:szCs w:val="24"/>
        </w:rPr>
        <w:tab/>
      </w:r>
      <w:r w:rsidRPr="00190B84" w:rsidR="009E04A9">
        <w:rPr>
          <w:rFonts w:ascii="Arial" w:hAnsi="Arial" w:cs="Arial"/>
          <w:sz w:val="24"/>
          <w:szCs w:val="24"/>
        </w:rPr>
        <w:t>Međutim, imajući u vidu da je u odnosu na dosadašnju osuđivanost okrivljenika</w:t>
      </w:r>
      <w:r w:rsidR="009E04A9">
        <w:rPr>
          <w:rFonts w:ascii="Arial" w:hAnsi="Arial" w:cs="Arial"/>
          <w:sz w:val="24"/>
          <w:szCs w:val="24"/>
        </w:rPr>
        <w:t>, a koju okolnost je prvostupanjski sud cijenio kao otegotnu okolnost prilikom odmjeravanja kazne</w:t>
      </w:r>
      <w:r w:rsidRPr="00190B84" w:rsidR="009E04A9">
        <w:rPr>
          <w:rFonts w:ascii="Arial" w:hAnsi="Arial" w:cs="Arial"/>
          <w:sz w:val="24"/>
          <w:szCs w:val="24"/>
        </w:rPr>
        <w:t xml:space="preserve"> nastupila rehabilitacija,</w:t>
      </w:r>
      <w:r w:rsidR="009E04A9">
        <w:rPr>
          <w:rFonts w:ascii="Arial" w:hAnsi="Arial" w:cs="Arial"/>
          <w:sz w:val="24"/>
          <w:szCs w:val="24"/>
        </w:rPr>
        <w:t xml:space="preserve"> što proizlazi iz Izvatka iz prekršajne evidencije Ministarstva pravosuđa</w:t>
      </w:r>
      <w:r w:rsidRPr="00190B84" w:rsidR="009E04A9">
        <w:rPr>
          <w:rFonts w:ascii="Arial" w:hAnsi="Arial" w:cs="Arial"/>
          <w:sz w:val="24"/>
          <w:szCs w:val="24"/>
        </w:rPr>
        <w:t xml:space="preserve"> pa </w:t>
      </w:r>
      <w:r w:rsidR="009E04A9">
        <w:rPr>
          <w:rFonts w:ascii="Arial" w:hAnsi="Arial" w:cs="Arial"/>
          <w:sz w:val="24"/>
          <w:szCs w:val="24"/>
        </w:rPr>
        <w:t>se</w:t>
      </w:r>
      <w:r w:rsidRPr="00190B84" w:rsidR="009E04A9">
        <w:rPr>
          <w:rFonts w:ascii="Arial" w:hAnsi="Arial" w:cs="Arial"/>
          <w:sz w:val="24"/>
          <w:szCs w:val="24"/>
        </w:rPr>
        <w:t xml:space="preserve"> sada okrivljenik </w:t>
      </w:r>
      <w:r w:rsidR="009E04A9">
        <w:rPr>
          <w:rFonts w:ascii="Arial" w:hAnsi="Arial" w:cs="Arial"/>
          <w:sz w:val="24"/>
          <w:szCs w:val="24"/>
        </w:rPr>
        <w:t xml:space="preserve">smatra neosuđivanom osobom po ocjeni ovog suda, nema mjesta </w:t>
      </w:r>
      <w:r w:rsidRPr="00683976" w:rsidR="009E04A9">
        <w:rPr>
          <w:rFonts w:ascii="Arial" w:hAnsi="Arial" w:cs="Arial"/>
          <w:sz w:val="24"/>
          <w:szCs w:val="24"/>
        </w:rPr>
        <w:t>izr</w:t>
      </w:r>
      <w:r w:rsidR="009E04A9">
        <w:rPr>
          <w:rFonts w:ascii="Arial" w:hAnsi="Arial" w:cs="Arial"/>
          <w:sz w:val="24"/>
          <w:szCs w:val="24"/>
        </w:rPr>
        <w:t>icanju novčane kazne u visini zakonskog</w:t>
      </w:r>
      <w:r w:rsidRPr="00683976" w:rsidR="009E04A9">
        <w:rPr>
          <w:rFonts w:ascii="Arial" w:hAnsi="Arial" w:cs="Arial"/>
          <w:sz w:val="24"/>
          <w:szCs w:val="24"/>
        </w:rPr>
        <w:t xml:space="preserve"> </w:t>
      </w:r>
      <w:r w:rsidR="009E04A9">
        <w:rPr>
          <w:rFonts w:ascii="Arial" w:hAnsi="Arial" w:cs="Arial"/>
          <w:sz w:val="24"/>
          <w:szCs w:val="24"/>
        </w:rPr>
        <w:t xml:space="preserve">maksimuma novčane kazne za počinjene </w:t>
      </w:r>
      <w:r w:rsidRPr="00683976" w:rsidR="009E04A9">
        <w:rPr>
          <w:rFonts w:ascii="Arial" w:hAnsi="Arial" w:cs="Arial"/>
          <w:sz w:val="24"/>
          <w:szCs w:val="24"/>
        </w:rPr>
        <w:t>prekršaj</w:t>
      </w:r>
      <w:r w:rsidR="009E04A9">
        <w:rPr>
          <w:rFonts w:ascii="Arial" w:hAnsi="Arial" w:cs="Arial"/>
          <w:sz w:val="24"/>
          <w:szCs w:val="24"/>
        </w:rPr>
        <w:t>e</w:t>
      </w:r>
      <w:r w:rsidRPr="00683976" w:rsidR="009E04A9">
        <w:rPr>
          <w:rFonts w:ascii="Arial" w:hAnsi="Arial" w:cs="Arial"/>
          <w:sz w:val="24"/>
          <w:szCs w:val="24"/>
        </w:rPr>
        <w:t xml:space="preserve">. Stoga, ispravno ocjenjujući sve navedene olakotne okolnosti, uz činjenicu da nije utvrđena ni jedna otegotna okolnost te uvažavajući žalbene navode, Visoki prekršajni sud Republike Hrvatske je </w:t>
      </w:r>
      <w:r w:rsidR="009E04A9">
        <w:rPr>
          <w:rFonts w:ascii="Arial" w:hAnsi="Arial" w:cs="Arial"/>
          <w:sz w:val="24"/>
          <w:szCs w:val="24"/>
        </w:rPr>
        <w:t>stanovišta da je novčana kazna od 50,00 eura za prekršaj iz članka 13. i članka 17. Zakona o prekršajima protiv javnog reda i mira, a potom i ukupna novčana kazna do 100,00 eura,</w:t>
      </w:r>
      <w:r w:rsidRPr="00683976" w:rsidR="009E04A9">
        <w:rPr>
          <w:rFonts w:ascii="Arial" w:hAnsi="Arial" w:cs="Arial"/>
          <w:sz w:val="24"/>
          <w:szCs w:val="24"/>
        </w:rPr>
        <w:t xml:space="preserve"> primjerena stupnju njegove krivnje, opasnosti djela i svrsi kažnjavanja iz članka 32. Prekršajnog zakona.</w:t>
      </w:r>
    </w:p>
    <w:p w:rsidRPr="00683976" w:rsidR="009E04A9" w:rsidP="00C07F44" w:rsidRDefault="009E04A9" w14:paraId="257EC047" w14:textId="77777777">
      <w:pPr>
        <w:ind w:firstLine="708"/>
        <w:jc w:val="both"/>
        <w:rPr>
          <w:rFonts w:ascii="Arial" w:hAnsi="Arial" w:cs="Arial"/>
          <w:sz w:val="24"/>
          <w:szCs w:val="24"/>
        </w:rPr>
      </w:pPr>
    </w:p>
    <w:p w:rsidR="004729AA" w:rsidP="00C07F44" w:rsidRDefault="0006553A" w14:paraId="0AA31972" w14:textId="77777777">
      <w:pPr>
        <w:jc w:val="both"/>
        <w:rPr>
          <w:rFonts w:ascii="Arial" w:hAnsi="Arial" w:cs="Arial"/>
          <w:sz w:val="24"/>
          <w:szCs w:val="24"/>
        </w:rPr>
      </w:pPr>
      <w:r>
        <w:rPr>
          <w:rFonts w:ascii="Arial" w:hAnsi="Arial" w:cs="Arial"/>
          <w:sz w:val="24"/>
          <w:szCs w:val="24"/>
        </w:rPr>
        <w:t>6</w:t>
      </w:r>
      <w:r w:rsidR="009E04A9">
        <w:rPr>
          <w:rFonts w:ascii="Arial" w:hAnsi="Arial" w:cs="Arial"/>
          <w:sz w:val="24"/>
          <w:szCs w:val="24"/>
        </w:rPr>
        <w:t>.</w:t>
      </w:r>
      <w:r>
        <w:rPr>
          <w:rFonts w:ascii="Arial" w:hAnsi="Arial" w:cs="Arial"/>
          <w:sz w:val="24"/>
          <w:szCs w:val="24"/>
        </w:rPr>
        <w:t>5</w:t>
      </w:r>
      <w:r w:rsidR="009E04A9">
        <w:rPr>
          <w:rFonts w:ascii="Arial" w:hAnsi="Arial" w:cs="Arial"/>
          <w:sz w:val="24"/>
          <w:szCs w:val="24"/>
        </w:rPr>
        <w:t>.</w:t>
      </w:r>
      <w:r w:rsidR="007F5DA4">
        <w:rPr>
          <w:rFonts w:ascii="Arial" w:hAnsi="Arial" w:cs="Arial"/>
          <w:sz w:val="24"/>
          <w:szCs w:val="24"/>
        </w:rPr>
        <w:t xml:space="preserve"> </w:t>
      </w:r>
      <w:r w:rsidR="004729AA">
        <w:rPr>
          <w:rFonts w:ascii="Arial" w:hAnsi="Arial" w:cs="Arial"/>
          <w:sz w:val="24"/>
          <w:szCs w:val="24"/>
        </w:rPr>
        <w:t xml:space="preserve">Iz naprijed opisanih razloga, </w:t>
      </w:r>
      <w:r w:rsidRPr="009319D4" w:rsidR="004729AA">
        <w:rPr>
          <w:rFonts w:ascii="Arial" w:hAnsi="Arial" w:cs="Arial"/>
          <w:sz w:val="24"/>
          <w:szCs w:val="24"/>
        </w:rPr>
        <w:t>ovaj drugostupanjski sud, po</w:t>
      </w:r>
      <w:r w:rsidR="004729AA">
        <w:rPr>
          <w:rFonts w:ascii="Arial" w:hAnsi="Arial" w:cs="Arial"/>
          <w:sz w:val="24"/>
          <w:szCs w:val="24"/>
        </w:rPr>
        <w:t xml:space="preserve">stupajući po službenoj dužnosti pravilnom primjenom zakona </w:t>
      </w:r>
      <w:r w:rsidRPr="009319D4" w:rsidR="004729AA">
        <w:rPr>
          <w:rFonts w:ascii="Arial" w:hAnsi="Arial" w:cs="Arial"/>
          <w:sz w:val="24"/>
          <w:szCs w:val="24"/>
        </w:rPr>
        <w:t>preinačio</w:t>
      </w:r>
      <w:r w:rsidR="00C07F44">
        <w:rPr>
          <w:rFonts w:ascii="Arial" w:hAnsi="Arial" w:cs="Arial"/>
          <w:sz w:val="24"/>
          <w:szCs w:val="24"/>
        </w:rPr>
        <w:t xml:space="preserve"> je</w:t>
      </w:r>
      <w:r w:rsidRPr="009319D4" w:rsidR="004729AA">
        <w:rPr>
          <w:rFonts w:ascii="Arial" w:hAnsi="Arial" w:cs="Arial"/>
          <w:sz w:val="24"/>
          <w:szCs w:val="24"/>
        </w:rPr>
        <w:t xml:space="preserve"> pobijanu prvostupanjsku presudu u pravnoj oznaci djela prekršaja</w:t>
      </w:r>
      <w:r w:rsidR="004729AA">
        <w:rPr>
          <w:rFonts w:ascii="Arial" w:hAnsi="Arial" w:cs="Arial"/>
          <w:sz w:val="24"/>
          <w:szCs w:val="24"/>
        </w:rPr>
        <w:t xml:space="preserve"> i odluci o kazni</w:t>
      </w:r>
      <w:r w:rsidRPr="009319D4" w:rsidR="004729AA">
        <w:rPr>
          <w:rFonts w:ascii="Arial" w:hAnsi="Arial" w:cs="Arial"/>
          <w:sz w:val="24"/>
          <w:szCs w:val="24"/>
        </w:rPr>
        <w:t xml:space="preserve"> </w:t>
      </w:r>
      <w:r w:rsidR="004729AA">
        <w:rPr>
          <w:rFonts w:ascii="Arial" w:hAnsi="Arial" w:cs="Arial"/>
          <w:sz w:val="24"/>
          <w:szCs w:val="24"/>
        </w:rPr>
        <w:t>iz izreke pobijane presude, kako</w:t>
      </w:r>
      <w:r w:rsidRPr="009319D4" w:rsidR="004729AA">
        <w:rPr>
          <w:rFonts w:ascii="Arial" w:hAnsi="Arial" w:cs="Arial"/>
          <w:sz w:val="24"/>
          <w:szCs w:val="24"/>
        </w:rPr>
        <w:t xml:space="preserve"> je to navedeno u točki I. izreke ove drugostupanjske presude.</w:t>
      </w:r>
    </w:p>
    <w:p w:rsidR="006B3E09" w:rsidP="00C07F44" w:rsidRDefault="006B3E09" w14:paraId="2E13DFFD" w14:textId="77777777">
      <w:pPr>
        <w:jc w:val="both"/>
        <w:rPr>
          <w:rFonts w:ascii="Arial" w:hAnsi="Arial" w:cs="Arial"/>
          <w:sz w:val="24"/>
        </w:rPr>
      </w:pPr>
    </w:p>
    <w:p w:rsidRPr="00AA08C8" w:rsidR="00AA08C8" w:rsidP="00C07F44" w:rsidRDefault="0006553A" w14:paraId="4B84C1E1" w14:textId="77777777">
      <w:pPr>
        <w:jc w:val="both"/>
        <w:rPr>
          <w:rFonts w:ascii="Arial" w:hAnsi="Arial" w:cs="Arial"/>
          <w:sz w:val="24"/>
          <w:szCs w:val="24"/>
        </w:rPr>
      </w:pPr>
      <w:r>
        <w:rPr>
          <w:rFonts w:ascii="Arial" w:hAnsi="Arial" w:cs="Arial"/>
          <w:sz w:val="24"/>
        </w:rPr>
        <w:t>7</w:t>
      </w:r>
      <w:r w:rsidR="008C3E41">
        <w:rPr>
          <w:rFonts w:ascii="Arial" w:hAnsi="Arial" w:cs="Arial"/>
          <w:sz w:val="24"/>
        </w:rPr>
        <w:t>.</w:t>
      </w:r>
      <w:r w:rsidR="007F5DA4">
        <w:rPr>
          <w:rFonts w:ascii="Arial" w:hAnsi="Arial" w:cs="Arial"/>
          <w:sz w:val="24"/>
        </w:rPr>
        <w:t xml:space="preserve"> </w:t>
      </w:r>
      <w:r w:rsidRPr="00AA08C8" w:rsidR="00AA08C8">
        <w:rPr>
          <w:rFonts w:ascii="Arial" w:hAnsi="Arial" w:cs="Arial"/>
          <w:sz w:val="24"/>
          <w:szCs w:val="24"/>
        </w:rPr>
        <w:t>Paušalni iznos troškova žalbenog postupka temelji se na odredbi članka 138. stavak 2. točke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je svota, u skladu s člankom 138. stavkom 3. Prekršajnog zakona određena u okvirima propisanim Rješenjem o određivanju paušalnog iznosa za troškove prekršajnog postupka („Narodne novine“ broj 18/</w:t>
      </w:r>
      <w:r w:rsidR="00AA08C8">
        <w:rPr>
          <w:rFonts w:ascii="Arial" w:hAnsi="Arial" w:cs="Arial"/>
          <w:sz w:val="24"/>
          <w:szCs w:val="24"/>
        </w:rPr>
        <w:t>20</w:t>
      </w:r>
      <w:r w:rsidRPr="00AA08C8" w:rsidR="00AA08C8">
        <w:rPr>
          <w:rFonts w:ascii="Arial" w:hAnsi="Arial" w:cs="Arial"/>
          <w:sz w:val="24"/>
          <w:szCs w:val="24"/>
        </w:rPr>
        <w:t xml:space="preserve">13.), koja iznosi od 100,00 do 5.000,00 kuna (što je protuvrijednost 13,27 do 663,61 eura) pa iznos od </w:t>
      </w:r>
      <w:r w:rsidR="009E04A9">
        <w:rPr>
          <w:rFonts w:ascii="Arial" w:hAnsi="Arial" w:cs="Arial"/>
          <w:sz w:val="24"/>
          <w:szCs w:val="24"/>
        </w:rPr>
        <w:t>30</w:t>
      </w:r>
      <w:r w:rsidR="00AA08C8">
        <w:rPr>
          <w:rFonts w:ascii="Arial" w:hAnsi="Arial" w:cs="Arial"/>
          <w:sz w:val="24"/>
          <w:szCs w:val="24"/>
        </w:rPr>
        <w:t>,00</w:t>
      </w:r>
      <w:r w:rsidRPr="00AA08C8" w:rsidR="00AA08C8">
        <w:rPr>
          <w:rFonts w:ascii="Arial" w:hAnsi="Arial" w:cs="Arial"/>
          <w:sz w:val="24"/>
          <w:szCs w:val="24"/>
        </w:rPr>
        <w:t xml:space="preserve"> eura predstavlja gotovo  minimalno mogući iznos paušalne svote, a time po ocjeni ovog suda, neće biti dovedeno u pitanje uzdržavanje okrivljeni</w:t>
      </w:r>
      <w:r w:rsidR="00AA08C8">
        <w:rPr>
          <w:rFonts w:ascii="Arial" w:hAnsi="Arial" w:cs="Arial"/>
          <w:sz w:val="24"/>
          <w:szCs w:val="24"/>
        </w:rPr>
        <w:t>ka kao ni osoba koje je isti</w:t>
      </w:r>
      <w:r w:rsidRPr="00AA08C8" w:rsidR="00AA08C8">
        <w:rPr>
          <w:rFonts w:ascii="Arial" w:hAnsi="Arial" w:cs="Arial"/>
          <w:sz w:val="24"/>
          <w:szCs w:val="24"/>
        </w:rPr>
        <w:t xml:space="preserve"> eventualno duž</w:t>
      </w:r>
      <w:r w:rsidR="00AA08C8">
        <w:rPr>
          <w:rFonts w:ascii="Arial" w:hAnsi="Arial" w:cs="Arial"/>
          <w:sz w:val="24"/>
          <w:szCs w:val="24"/>
        </w:rPr>
        <w:t>a</w:t>
      </w:r>
      <w:r w:rsidRPr="00AA08C8" w:rsidR="00AA08C8">
        <w:rPr>
          <w:rFonts w:ascii="Arial" w:hAnsi="Arial" w:cs="Arial"/>
          <w:sz w:val="24"/>
          <w:szCs w:val="24"/>
        </w:rPr>
        <w:t>n uzdržavati.</w:t>
      </w:r>
    </w:p>
    <w:p w:rsidRPr="00EC696F" w:rsidR="00AA08C8" w:rsidP="00C07F44" w:rsidRDefault="00AA08C8" w14:paraId="3F0EADD4" w14:textId="77777777">
      <w:pPr>
        <w:jc w:val="both"/>
        <w:rPr>
          <w:rFonts w:ascii="Arial" w:hAnsi="Arial" w:cs="Arial"/>
        </w:rPr>
      </w:pPr>
    </w:p>
    <w:p w:rsidRPr="00950100" w:rsidR="003F349E" w:rsidP="00C07F44" w:rsidRDefault="0006553A" w14:paraId="312F76BB" w14:textId="77777777">
      <w:pPr>
        <w:jc w:val="both"/>
        <w:rPr>
          <w:rFonts w:ascii="Arial" w:hAnsi="Arial" w:cs="Arial"/>
          <w:sz w:val="24"/>
          <w:szCs w:val="24"/>
        </w:rPr>
      </w:pPr>
      <w:r>
        <w:rPr>
          <w:rFonts w:ascii="Arial" w:hAnsi="Arial" w:cs="Arial"/>
          <w:sz w:val="24"/>
          <w:szCs w:val="24"/>
        </w:rPr>
        <w:t>8</w:t>
      </w:r>
      <w:r w:rsidR="002E4397">
        <w:rPr>
          <w:rFonts w:ascii="Arial" w:hAnsi="Arial" w:cs="Arial"/>
          <w:sz w:val="24"/>
          <w:szCs w:val="24"/>
        </w:rPr>
        <w:t>.</w:t>
      </w:r>
      <w:r w:rsidR="007F5DA4">
        <w:rPr>
          <w:rFonts w:ascii="Arial" w:hAnsi="Arial" w:cs="Arial"/>
          <w:sz w:val="24"/>
          <w:szCs w:val="24"/>
        </w:rPr>
        <w:t xml:space="preserve">  </w:t>
      </w:r>
      <w:r w:rsidRPr="00950100" w:rsidR="003F349E">
        <w:rPr>
          <w:rFonts w:ascii="Arial" w:hAnsi="Arial" w:cs="Arial"/>
          <w:sz w:val="24"/>
          <w:szCs w:val="24"/>
        </w:rPr>
        <w:t>Sl</w:t>
      </w:r>
      <w:r w:rsidR="002E4397">
        <w:rPr>
          <w:rFonts w:ascii="Arial" w:hAnsi="Arial" w:cs="Arial"/>
          <w:sz w:val="24"/>
          <w:szCs w:val="24"/>
        </w:rPr>
        <w:t>ijedom navedenog, na temelju članka</w:t>
      </w:r>
      <w:r w:rsidRPr="00950100" w:rsidR="00DF6C38">
        <w:rPr>
          <w:rFonts w:ascii="Arial" w:hAnsi="Arial" w:cs="Arial"/>
          <w:sz w:val="24"/>
          <w:szCs w:val="24"/>
        </w:rPr>
        <w:t xml:space="preserve"> </w:t>
      </w:r>
      <w:r w:rsidRPr="00950100" w:rsidR="003F349E">
        <w:rPr>
          <w:rFonts w:ascii="Arial" w:hAnsi="Arial" w:cs="Arial"/>
          <w:sz w:val="24"/>
          <w:szCs w:val="24"/>
        </w:rPr>
        <w:t>205. Prekršajnog zakona, odlučeno je kao u izreci ove presude.</w:t>
      </w:r>
    </w:p>
    <w:p w:rsidRPr="00950100" w:rsidR="003F349E" w:rsidP="00C07F44" w:rsidRDefault="003F349E" w14:paraId="04EAC02D" w14:textId="77777777">
      <w:pPr>
        <w:jc w:val="both"/>
        <w:rPr>
          <w:rFonts w:ascii="Arial" w:hAnsi="Arial" w:cs="Arial"/>
          <w:sz w:val="24"/>
          <w:szCs w:val="24"/>
        </w:rPr>
      </w:pPr>
    </w:p>
    <w:p w:rsidR="003F349E" w:rsidP="00C07F44" w:rsidRDefault="003F349E" w14:paraId="3CDB2277" w14:textId="77777777">
      <w:pPr>
        <w:pStyle w:val="Naslov5"/>
        <w:ind w:firstLine="0"/>
        <w:rPr>
          <w:rFonts w:ascii="Arial" w:hAnsi="Arial" w:cs="Arial"/>
          <w:szCs w:val="24"/>
        </w:rPr>
      </w:pPr>
      <w:r w:rsidRPr="00950100">
        <w:rPr>
          <w:rFonts w:ascii="Arial" w:hAnsi="Arial" w:cs="Arial"/>
          <w:szCs w:val="24"/>
        </w:rPr>
        <w:t xml:space="preserve">U Zagrebu </w:t>
      </w:r>
      <w:r w:rsidR="00A8790B">
        <w:rPr>
          <w:rFonts w:ascii="Arial" w:hAnsi="Arial" w:cs="Arial"/>
          <w:szCs w:val="24"/>
        </w:rPr>
        <w:t xml:space="preserve">9. travnja 2026. </w:t>
      </w:r>
    </w:p>
    <w:p w:rsidRPr="009E04A9" w:rsidR="009E04A9" w:rsidP="00C07F44" w:rsidRDefault="009E04A9" w14:paraId="3DC5F7D6" w14:textId="77777777"/>
    <w:p w:rsidRPr="00B61767" w:rsidR="00AA08C8" w:rsidP="00C07F44" w:rsidRDefault="00AA08C8" w14:paraId="6EC1A6F4" w14:textId="77777777">
      <w:pPr>
        <w:rPr>
          <w:rFonts w:ascii="Arial" w:hAnsi="Arial" w:cs="Arial"/>
        </w:rPr>
      </w:pPr>
    </w:p>
    <w:p w:rsidRPr="00AA08C8" w:rsidR="00AA08C8" w:rsidP="00C07F44" w:rsidRDefault="00AA08C8" w14:paraId="162ED328" w14:textId="77777777">
      <w:pPr>
        <w:rPr>
          <w:rFonts w:ascii="Arial" w:hAnsi="Arial" w:cs="Arial"/>
          <w:sz w:val="24"/>
          <w:szCs w:val="24"/>
        </w:rPr>
      </w:pPr>
      <w:r w:rsidRPr="00AA08C8">
        <w:rPr>
          <w:rFonts w:ascii="Arial" w:hAnsi="Arial" w:cs="Arial"/>
          <w:sz w:val="24"/>
          <w:szCs w:val="24"/>
        </w:rPr>
        <w:t xml:space="preserve">Zapisničarka:                                                         </w:t>
      </w:r>
      <w:r w:rsidRPr="00AA08C8">
        <w:rPr>
          <w:rFonts w:ascii="Arial" w:hAnsi="Arial" w:cs="Arial"/>
          <w:sz w:val="24"/>
          <w:szCs w:val="24"/>
        </w:rPr>
        <w:tab/>
        <w:t xml:space="preserve">    Predsjednica vijeća:</w:t>
      </w:r>
    </w:p>
    <w:p w:rsidRPr="00AA08C8" w:rsidR="00AA08C8" w:rsidP="00C07F44" w:rsidRDefault="00AA08C8" w14:paraId="1D676A65" w14:textId="77777777">
      <w:pPr>
        <w:rPr>
          <w:rFonts w:ascii="Arial" w:hAnsi="Arial" w:cs="Arial"/>
          <w:sz w:val="24"/>
          <w:szCs w:val="24"/>
        </w:rPr>
      </w:pPr>
    </w:p>
    <w:p w:rsidRPr="00AA08C8" w:rsidR="00AA08C8" w:rsidP="00C07F44" w:rsidRDefault="00AA08C8" w14:paraId="23695566" w14:textId="77777777">
      <w:pPr>
        <w:rPr>
          <w:rFonts w:ascii="Arial" w:hAnsi="Arial" w:cs="Arial"/>
          <w:sz w:val="24"/>
          <w:szCs w:val="24"/>
        </w:rPr>
      </w:pPr>
      <w:r w:rsidRPr="00AA08C8">
        <w:rPr>
          <w:rFonts w:ascii="Arial" w:hAnsi="Arial" w:cs="Arial"/>
          <w:sz w:val="24"/>
          <w:szCs w:val="24"/>
        </w:rPr>
        <w:t xml:space="preserve">Emina </w:t>
      </w:r>
      <w:proofErr w:type="spellStart"/>
      <w:r w:rsidRPr="00AA08C8">
        <w:rPr>
          <w:rFonts w:ascii="Arial" w:hAnsi="Arial" w:cs="Arial"/>
          <w:sz w:val="24"/>
          <w:szCs w:val="24"/>
        </w:rPr>
        <w:t>Bašić,v.r</w:t>
      </w:r>
      <w:proofErr w:type="spellEnd"/>
      <w:r w:rsidRPr="00AA08C8">
        <w:rPr>
          <w:rFonts w:ascii="Arial" w:hAnsi="Arial" w:cs="Arial"/>
          <w:sz w:val="24"/>
          <w:szCs w:val="24"/>
        </w:rPr>
        <w:t xml:space="preserve">.                                                              Kristina Gašparac </w:t>
      </w:r>
      <w:proofErr w:type="spellStart"/>
      <w:r w:rsidRPr="00AA08C8">
        <w:rPr>
          <w:rFonts w:ascii="Arial" w:hAnsi="Arial" w:cs="Arial"/>
          <w:sz w:val="24"/>
          <w:szCs w:val="24"/>
        </w:rPr>
        <w:t>Orlić,v.r</w:t>
      </w:r>
      <w:proofErr w:type="spellEnd"/>
      <w:r w:rsidRPr="00AA08C8">
        <w:rPr>
          <w:rFonts w:ascii="Arial" w:hAnsi="Arial" w:cs="Arial"/>
          <w:sz w:val="24"/>
          <w:szCs w:val="24"/>
        </w:rPr>
        <w:t>.</w:t>
      </w:r>
    </w:p>
    <w:p w:rsidRPr="00AA08C8" w:rsidR="00AA08C8" w:rsidP="00C07F44" w:rsidRDefault="00AA08C8" w14:paraId="1AFDE015" w14:textId="77777777">
      <w:pPr>
        <w:rPr>
          <w:rFonts w:ascii="Arial" w:hAnsi="Arial" w:cs="Arial"/>
          <w:sz w:val="24"/>
          <w:szCs w:val="24"/>
        </w:rPr>
      </w:pPr>
    </w:p>
    <w:p w:rsidRPr="00950100" w:rsidR="0042159C" w:rsidP="00C07F44" w:rsidRDefault="003F349E" w14:paraId="188A37AF" w14:textId="77777777">
      <w:pPr>
        <w:jc w:val="both"/>
        <w:rPr>
          <w:rFonts w:ascii="Arial" w:hAnsi="Arial" w:cs="Arial"/>
          <w:sz w:val="24"/>
          <w:szCs w:val="24"/>
        </w:rPr>
      </w:pPr>
      <w:r w:rsidRPr="00950100">
        <w:rPr>
          <w:rFonts w:ascii="Arial" w:hAnsi="Arial" w:cs="Arial"/>
          <w:sz w:val="24"/>
          <w:szCs w:val="24"/>
        </w:rPr>
        <w:tab/>
        <w:t xml:space="preserve">Presuda se dostavlja </w:t>
      </w:r>
      <w:r w:rsidRPr="00950100" w:rsidR="00BD05D4">
        <w:rPr>
          <w:rFonts w:ascii="Arial" w:hAnsi="Arial" w:cs="Arial"/>
          <w:sz w:val="24"/>
          <w:szCs w:val="24"/>
        </w:rPr>
        <w:t xml:space="preserve">Općinskom </w:t>
      </w:r>
      <w:r w:rsidR="00AA08C8">
        <w:rPr>
          <w:rFonts w:ascii="Arial" w:hAnsi="Arial" w:cs="Arial"/>
          <w:sz w:val="24"/>
          <w:szCs w:val="24"/>
        </w:rPr>
        <w:t xml:space="preserve">prekršajnom </w:t>
      </w:r>
      <w:r w:rsidRPr="00950100">
        <w:rPr>
          <w:rFonts w:ascii="Arial" w:hAnsi="Arial" w:cs="Arial"/>
          <w:sz w:val="24"/>
          <w:szCs w:val="24"/>
        </w:rPr>
        <w:t xml:space="preserve">sudu u </w:t>
      </w:r>
      <w:r w:rsidR="00AA08C8">
        <w:rPr>
          <w:rFonts w:ascii="Arial" w:hAnsi="Arial" w:cs="Arial"/>
          <w:sz w:val="24"/>
          <w:szCs w:val="24"/>
        </w:rPr>
        <w:t>Splitu u 4</w:t>
      </w:r>
      <w:r w:rsidRPr="00950100">
        <w:rPr>
          <w:rFonts w:ascii="Arial" w:hAnsi="Arial" w:cs="Arial"/>
          <w:sz w:val="24"/>
          <w:szCs w:val="24"/>
        </w:rPr>
        <w:t xml:space="preserve"> </w:t>
      </w:r>
      <w:r w:rsidRPr="00950100" w:rsidR="007C7F38">
        <w:rPr>
          <w:rFonts w:ascii="Arial" w:hAnsi="Arial" w:cs="Arial"/>
          <w:sz w:val="24"/>
          <w:szCs w:val="24"/>
        </w:rPr>
        <w:t>ovjeren</w:t>
      </w:r>
      <w:r w:rsidR="00AA08C8">
        <w:rPr>
          <w:rFonts w:ascii="Arial" w:hAnsi="Arial" w:cs="Arial"/>
          <w:sz w:val="24"/>
          <w:szCs w:val="24"/>
        </w:rPr>
        <w:t>a</w:t>
      </w:r>
      <w:r w:rsidRPr="00950100" w:rsidR="00EE5747">
        <w:rPr>
          <w:rFonts w:ascii="Arial" w:hAnsi="Arial" w:cs="Arial"/>
          <w:sz w:val="24"/>
          <w:szCs w:val="24"/>
        </w:rPr>
        <w:t xml:space="preserve"> prijepisa</w:t>
      </w:r>
      <w:r w:rsidRPr="00950100">
        <w:rPr>
          <w:rFonts w:ascii="Arial" w:hAnsi="Arial" w:cs="Arial"/>
          <w:sz w:val="24"/>
          <w:szCs w:val="24"/>
        </w:rPr>
        <w:t xml:space="preserve"> za spis, </w:t>
      </w:r>
      <w:r w:rsidR="002E4397">
        <w:rPr>
          <w:rFonts w:ascii="Arial" w:hAnsi="Arial" w:cs="Arial"/>
          <w:sz w:val="24"/>
          <w:szCs w:val="24"/>
        </w:rPr>
        <w:t>okrivljenik</w:t>
      </w:r>
      <w:r w:rsidR="00AA08C8">
        <w:rPr>
          <w:rFonts w:ascii="Arial" w:hAnsi="Arial" w:cs="Arial"/>
          <w:sz w:val="24"/>
          <w:szCs w:val="24"/>
        </w:rPr>
        <w:t>a</w:t>
      </w:r>
      <w:r w:rsidR="002E4397">
        <w:rPr>
          <w:rFonts w:ascii="Arial" w:hAnsi="Arial" w:cs="Arial"/>
          <w:sz w:val="24"/>
          <w:szCs w:val="24"/>
        </w:rPr>
        <w:t xml:space="preserve"> </w:t>
      </w:r>
      <w:r w:rsidRPr="00950100">
        <w:rPr>
          <w:rFonts w:ascii="Arial" w:hAnsi="Arial" w:cs="Arial"/>
          <w:sz w:val="24"/>
          <w:szCs w:val="24"/>
        </w:rPr>
        <w:t>i tužitelja.</w:t>
      </w:r>
    </w:p>
    <w:p w:rsidRPr="00950100" w:rsidR="00D4255E" w:rsidP="00C07F44" w:rsidRDefault="00D4255E" w14:paraId="0986F4F1" w14:textId="77777777">
      <w:pPr>
        <w:jc w:val="both"/>
        <w:rPr>
          <w:rFonts w:ascii="Arial" w:hAnsi="Arial" w:cs="Arial"/>
          <w:sz w:val="24"/>
          <w:szCs w:val="24"/>
        </w:rPr>
      </w:pPr>
    </w:p>
    <w:p w:rsidRPr="00950100" w:rsidR="0042159C" w:rsidP="00C07F44" w:rsidRDefault="0042159C" w14:paraId="196F7627" w14:textId="77777777">
      <w:pPr>
        <w:jc w:val="both"/>
        <w:rPr>
          <w:rFonts w:ascii="Arial" w:hAnsi="Arial" w:cs="Arial"/>
          <w:sz w:val="24"/>
          <w:szCs w:val="24"/>
        </w:rPr>
      </w:pPr>
    </w:p>
    <w:p w:rsidRPr="00950100" w:rsidR="00CD657E" w:rsidP="00C07F44" w:rsidRDefault="00EE5747" w14:paraId="64147D46" w14:textId="77777777">
      <w:pPr>
        <w:jc w:val="both"/>
        <w:rPr>
          <w:rFonts w:ascii="Arial" w:hAnsi="Arial" w:cs="Arial"/>
          <w:sz w:val="24"/>
          <w:szCs w:val="24"/>
        </w:rPr>
      </w:pPr>
      <w:r w:rsidRPr="00950100">
        <w:rPr>
          <w:rFonts w:ascii="Arial" w:hAnsi="Arial" w:cs="Arial"/>
          <w:sz w:val="24"/>
          <w:szCs w:val="24"/>
        </w:rPr>
        <w:tab/>
      </w:r>
      <w:r w:rsidRPr="00950100">
        <w:rPr>
          <w:rFonts w:ascii="Arial" w:hAnsi="Arial" w:cs="Arial"/>
          <w:sz w:val="24"/>
          <w:szCs w:val="24"/>
        </w:rPr>
        <w:tab/>
      </w:r>
      <w:r w:rsidRPr="00950100">
        <w:rPr>
          <w:rFonts w:ascii="Arial" w:hAnsi="Arial" w:cs="Arial"/>
          <w:sz w:val="24"/>
          <w:szCs w:val="24"/>
        </w:rPr>
        <w:tab/>
      </w:r>
      <w:r w:rsidRPr="00950100">
        <w:rPr>
          <w:rFonts w:ascii="Arial" w:hAnsi="Arial" w:cs="Arial"/>
          <w:sz w:val="24"/>
          <w:szCs w:val="24"/>
        </w:rPr>
        <w:tab/>
      </w:r>
      <w:r w:rsidRPr="00950100" w:rsidR="00CD657E">
        <w:rPr>
          <w:rFonts w:ascii="Arial" w:hAnsi="Arial" w:cs="Arial"/>
          <w:sz w:val="24"/>
          <w:szCs w:val="24"/>
        </w:rPr>
        <w:tab/>
      </w:r>
      <w:r w:rsidRPr="00950100" w:rsidR="00CD657E">
        <w:rPr>
          <w:rFonts w:ascii="Arial" w:hAnsi="Arial" w:cs="Arial"/>
          <w:sz w:val="24"/>
          <w:szCs w:val="24"/>
        </w:rPr>
        <w:tab/>
      </w:r>
      <w:r w:rsidR="00720485">
        <w:rPr>
          <w:rFonts w:ascii="Arial" w:hAnsi="Arial" w:cs="Arial"/>
          <w:sz w:val="24"/>
          <w:szCs w:val="24"/>
        </w:rPr>
        <w:t xml:space="preserve"> </w:t>
      </w:r>
      <w:r w:rsidRPr="00950100" w:rsidR="00CD657E">
        <w:rPr>
          <w:rFonts w:ascii="Arial" w:hAnsi="Arial" w:cs="Arial"/>
          <w:sz w:val="24"/>
          <w:szCs w:val="24"/>
        </w:rPr>
        <w:t xml:space="preserve">Za točnost </w:t>
      </w:r>
      <w:proofErr w:type="spellStart"/>
      <w:r w:rsidRPr="00950100" w:rsidR="00CD657E">
        <w:rPr>
          <w:rFonts w:ascii="Arial" w:hAnsi="Arial" w:cs="Arial"/>
          <w:sz w:val="24"/>
          <w:szCs w:val="24"/>
        </w:rPr>
        <w:t>otpravka</w:t>
      </w:r>
      <w:proofErr w:type="spellEnd"/>
      <w:r w:rsidRPr="00950100" w:rsidR="00CD657E">
        <w:rPr>
          <w:rFonts w:ascii="Arial" w:hAnsi="Arial" w:cs="Arial"/>
          <w:sz w:val="24"/>
          <w:szCs w:val="24"/>
        </w:rPr>
        <w:t xml:space="preserve">-ovlašteni službenik: </w:t>
      </w:r>
    </w:p>
    <w:p w:rsidRPr="00950100" w:rsidR="00CD657E" w:rsidP="00C07F44" w:rsidRDefault="002E4397" w14:paraId="0116CEBC" w14:textId="77777777">
      <w:pPr>
        <w:jc w:val="both"/>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sidR="00AA08C8">
        <w:rPr>
          <w:rFonts w:ascii="Arial" w:hAnsi="Arial" w:cs="Arial"/>
          <w:b/>
          <w:sz w:val="24"/>
          <w:szCs w:val="24"/>
        </w:rPr>
        <w:t xml:space="preserve"> </w:t>
      </w:r>
      <w:r>
        <w:rPr>
          <w:rFonts w:ascii="Arial" w:hAnsi="Arial" w:cs="Arial"/>
          <w:b/>
          <w:sz w:val="24"/>
          <w:szCs w:val="24"/>
        </w:rPr>
        <w:t xml:space="preserve">  </w:t>
      </w:r>
      <w:r w:rsidR="00720485">
        <w:rPr>
          <w:rFonts w:ascii="Arial" w:hAnsi="Arial" w:cs="Arial"/>
          <w:b/>
          <w:sz w:val="24"/>
          <w:szCs w:val="24"/>
        </w:rPr>
        <w:t xml:space="preserve"> </w:t>
      </w:r>
      <w:r>
        <w:rPr>
          <w:rFonts w:ascii="Arial" w:hAnsi="Arial" w:cs="Arial"/>
          <w:b/>
          <w:sz w:val="24"/>
          <w:szCs w:val="24"/>
        </w:rPr>
        <w:t xml:space="preserve"> </w:t>
      </w:r>
      <w:r w:rsidR="00C07F44">
        <w:rPr>
          <w:rFonts w:ascii="Arial" w:hAnsi="Arial" w:cs="Arial"/>
          <w:b/>
          <w:sz w:val="24"/>
          <w:szCs w:val="24"/>
        </w:rPr>
        <w:t xml:space="preserve"> </w:t>
      </w:r>
      <w:r w:rsidRPr="00950100" w:rsidR="00CD657E">
        <w:rPr>
          <w:rFonts w:ascii="Arial" w:hAnsi="Arial" w:cs="Arial"/>
          <w:sz w:val="24"/>
          <w:szCs w:val="24"/>
        </w:rPr>
        <w:t xml:space="preserve">Upraviteljica </w:t>
      </w:r>
      <w:r>
        <w:rPr>
          <w:rFonts w:ascii="Arial" w:hAnsi="Arial" w:cs="Arial"/>
          <w:sz w:val="24"/>
          <w:szCs w:val="24"/>
        </w:rPr>
        <w:t xml:space="preserve">zajedničke </w:t>
      </w:r>
      <w:r w:rsidRPr="00950100" w:rsidR="00CD657E">
        <w:rPr>
          <w:rFonts w:ascii="Arial" w:hAnsi="Arial" w:cs="Arial"/>
          <w:sz w:val="24"/>
          <w:szCs w:val="24"/>
        </w:rPr>
        <w:t>sudske pisarnice:</w:t>
      </w:r>
    </w:p>
    <w:p w:rsidRPr="00950100" w:rsidR="00CD657E" w:rsidP="00C07F44" w:rsidRDefault="00CD657E" w14:paraId="6305AFC7" w14:textId="77777777">
      <w:pPr>
        <w:jc w:val="both"/>
        <w:rPr>
          <w:rFonts w:ascii="Arial" w:hAnsi="Arial" w:cs="Arial"/>
          <w:b/>
          <w:sz w:val="24"/>
          <w:szCs w:val="24"/>
        </w:rPr>
      </w:pPr>
    </w:p>
    <w:p w:rsidRPr="00950100" w:rsidR="00656F02" w:rsidP="00C07F44" w:rsidRDefault="00CD657E" w14:paraId="6C3548F2" w14:textId="77777777">
      <w:pPr>
        <w:jc w:val="both"/>
        <w:rPr>
          <w:rFonts w:ascii="Arial" w:hAnsi="Arial" w:cs="Arial"/>
          <w:sz w:val="24"/>
          <w:szCs w:val="24"/>
        </w:rPr>
      </w:pPr>
      <w:r w:rsidRPr="00950100">
        <w:rPr>
          <w:rFonts w:ascii="Arial" w:hAnsi="Arial" w:cs="Arial"/>
          <w:b/>
          <w:sz w:val="24"/>
          <w:szCs w:val="24"/>
        </w:rPr>
        <w:tab/>
      </w:r>
      <w:r w:rsidRPr="00950100">
        <w:rPr>
          <w:rFonts w:ascii="Arial" w:hAnsi="Arial" w:cs="Arial"/>
          <w:b/>
          <w:sz w:val="24"/>
          <w:szCs w:val="24"/>
        </w:rPr>
        <w:tab/>
      </w:r>
      <w:r w:rsidRPr="00950100">
        <w:rPr>
          <w:rFonts w:ascii="Arial" w:hAnsi="Arial" w:cs="Arial"/>
          <w:b/>
          <w:sz w:val="24"/>
          <w:szCs w:val="24"/>
        </w:rPr>
        <w:tab/>
      </w:r>
      <w:r w:rsidRPr="00950100">
        <w:rPr>
          <w:rFonts w:ascii="Arial" w:hAnsi="Arial" w:cs="Arial"/>
          <w:b/>
          <w:sz w:val="24"/>
          <w:szCs w:val="24"/>
        </w:rPr>
        <w:tab/>
        <w:t xml:space="preserve">                                         </w:t>
      </w:r>
      <w:r w:rsidRPr="00950100">
        <w:rPr>
          <w:rFonts w:ascii="Arial" w:hAnsi="Arial" w:cs="Arial"/>
          <w:sz w:val="24"/>
          <w:szCs w:val="24"/>
        </w:rPr>
        <w:t>Edita Vrkljan</w:t>
      </w:r>
    </w:p>
    <w:sectPr w:rsidRPr="00950100" w:rsidR="00656F02" w:rsidSect="00720485">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0705E" w:rsidP="00B00FEF" w:rsidRDefault="0010705E" w14:paraId="42AEAB78" w14:textId="77777777">
      <w:r>
        <w:separator/>
      </w:r>
    </w:p>
  </w:endnote>
  <w:endnote w:type="continuationSeparator" w:id="0">
    <w:p w:rsidR="0010705E" w:rsidP="00B00FEF" w:rsidRDefault="0010705E" w14:paraId="6F5780B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0705E" w:rsidP="00B00FEF" w:rsidRDefault="0010705E" w14:paraId="392DF416" w14:textId="77777777">
      <w:r>
        <w:separator/>
      </w:r>
    </w:p>
  </w:footnote>
  <w:footnote w:type="continuationSeparator" w:id="0">
    <w:p w:rsidR="0010705E" w:rsidP="00B00FEF" w:rsidRDefault="0010705E" w14:paraId="3502B391"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80102017"/>
      <w:docPartObj>
        <w:docPartGallery w:val="Page Numbers (Top of Page)"/>
        <w:docPartUnique/>
      </w:docPartObj>
    </w:sdtPr>
    <w:sdtEndPr>
      <w:rPr>
        <w:rFonts w:ascii="Arial" w:hAnsi="Arial" w:cs="Arial"/>
        <w:sz w:val="24"/>
        <w:szCs w:val="24"/>
      </w:rPr>
    </w:sdtEndPr>
    <w:sdtContent>
      <w:p w:rsidRPr="00720485" w:rsidR="00720485" w:rsidRDefault="00720485" w14:paraId="7C121E56" w14:textId="77777777">
        <w:pPr>
          <w:pStyle w:val="Zaglavlje"/>
          <w:jc w:val="center"/>
          <w:rPr>
            <w:rFonts w:ascii="Arial" w:hAnsi="Arial" w:cs="Arial"/>
            <w:sz w:val="24"/>
            <w:szCs w:val="24"/>
          </w:rPr>
        </w:pPr>
        <w:r w:rsidRPr="00720485">
          <w:rPr>
            <w:rFonts w:ascii="Arial" w:hAnsi="Arial" w:cs="Arial"/>
            <w:sz w:val="24"/>
            <w:szCs w:val="24"/>
          </w:rPr>
          <w:fldChar w:fldCharType="begin"/>
        </w:r>
        <w:r w:rsidRPr="00720485">
          <w:rPr>
            <w:rFonts w:ascii="Arial" w:hAnsi="Arial" w:cs="Arial"/>
            <w:sz w:val="24"/>
            <w:szCs w:val="24"/>
          </w:rPr>
          <w:instrText>PAGE   \* MERGEFORMAT</w:instrText>
        </w:r>
        <w:r w:rsidRPr="00720485">
          <w:rPr>
            <w:rFonts w:ascii="Arial" w:hAnsi="Arial" w:cs="Arial"/>
            <w:sz w:val="24"/>
            <w:szCs w:val="24"/>
          </w:rPr>
          <w:fldChar w:fldCharType="separate"/>
        </w:r>
        <w:r w:rsidRPr="00720485">
          <w:rPr>
            <w:rFonts w:ascii="Arial" w:hAnsi="Arial" w:cs="Arial"/>
            <w:sz w:val="24"/>
            <w:szCs w:val="24"/>
          </w:rPr>
          <w:t>2</w:t>
        </w:r>
        <w:r w:rsidRPr="00720485">
          <w:rPr>
            <w:rFonts w:ascii="Arial" w:hAnsi="Arial" w:cs="Arial"/>
            <w:sz w:val="24"/>
            <w:szCs w:val="24"/>
          </w:rPr>
          <w:fldChar w:fldCharType="end"/>
        </w:r>
      </w:p>
    </w:sdtContent>
  </w:sdt>
  <w:p w:rsidR="00B00FEF" w:rsidP="00720485" w:rsidRDefault="00720485" w14:paraId="5E22D49B" w14:textId="77777777">
    <w:pPr>
      <w:pStyle w:val="Zaglavlje"/>
      <w:jc w:val="right"/>
      <w:rPr>
        <w:rFonts w:ascii="Arial" w:hAnsi="Arial" w:cs="Arial"/>
        <w:sz w:val="24"/>
        <w:szCs w:val="24"/>
      </w:rPr>
    </w:pPr>
    <w:r>
      <w:rPr>
        <w:rFonts w:ascii="Arial" w:hAnsi="Arial" w:cs="Arial"/>
        <w:sz w:val="24"/>
        <w:szCs w:val="24"/>
      </w:rPr>
      <w:t>Broj: Ppž-7310/2022</w:t>
    </w:r>
  </w:p>
  <w:p w:rsidRPr="00720485" w:rsidR="00720485" w:rsidP="00720485" w:rsidRDefault="00720485" w14:paraId="794338D0" w14:textId="77777777">
    <w:pPr>
      <w:pStyle w:val="Zaglavlje"/>
      <w:jc w:val="right"/>
      <w:rPr>
        <w:rFonts w:ascii="Arial" w:hAnsi="Arial" w:cs="Arial"/>
        <w:sz w:val="24"/>
        <w:szCs w:val="24"/>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543229F"/>
    <w:multiLevelType w:val="hybridMultilevel"/>
    <w:tmpl w:val="45D2E6AE"/>
    <w:lvl w:ilvl="0" w:tplc="8F20641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2FFD2887"/>
    <w:multiLevelType w:val="multilevel"/>
    <w:tmpl w:val="F746DEB8"/>
    <w:lvl w:ilvl="0">
      <w:start w:val="1"/>
      <w:numFmt w:val="decimal"/>
      <w:lvlText w:val="%1."/>
      <w:lvlJc w:val="left"/>
      <w:pPr>
        <w:ind w:left="708" w:hanging="7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4A502AC2"/>
    <w:multiLevelType w:val="hybridMultilevel"/>
    <w:tmpl w:val="58D09718"/>
    <w:lvl w:ilvl="0" w:tplc="F0686CB8">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557A5F59"/>
    <w:multiLevelType w:val="hybridMultilevel"/>
    <w:tmpl w:val="1168427A"/>
    <w:lvl w:ilvl="0" w:tplc="041A000F">
      <w:start w:val="3"/>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proofState w:spelling="clean" w:grammar="clean"/>
  <w:attachedTemplate r:id="rId1"/>
  <w:defaultTabStop w:val="708"/>
  <w:hyphenationZone w:val="425"/>
  <w:characterSpacingControl w:val="doNotCompress"/>
  <w:hdrShapeDefaults>
    <o:shapedefaults spidmax="2053"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349E"/>
    <w:rsid w:val="00001DF1"/>
    <w:rsid w:val="000131FB"/>
    <w:rsid w:val="00053C0D"/>
    <w:rsid w:val="00060073"/>
    <w:rsid w:val="0006553A"/>
    <w:rsid w:val="00066828"/>
    <w:rsid w:val="00071844"/>
    <w:rsid w:val="00084672"/>
    <w:rsid w:val="000875CB"/>
    <w:rsid w:val="00095198"/>
    <w:rsid w:val="000963CD"/>
    <w:rsid w:val="000B53D6"/>
    <w:rsid w:val="000E3977"/>
    <w:rsid w:val="0010705E"/>
    <w:rsid w:val="00110240"/>
    <w:rsid w:val="001152C4"/>
    <w:rsid w:val="0013532B"/>
    <w:rsid w:val="001668C6"/>
    <w:rsid w:val="00241BA1"/>
    <w:rsid w:val="0029127F"/>
    <w:rsid w:val="002D428A"/>
    <w:rsid w:val="002E4397"/>
    <w:rsid w:val="00326ADA"/>
    <w:rsid w:val="00334FDA"/>
    <w:rsid w:val="00336736"/>
    <w:rsid w:val="00355A97"/>
    <w:rsid w:val="00355CF6"/>
    <w:rsid w:val="00360CB5"/>
    <w:rsid w:val="0038321D"/>
    <w:rsid w:val="00396BA6"/>
    <w:rsid w:val="003C6FA3"/>
    <w:rsid w:val="003C7FEB"/>
    <w:rsid w:val="003D1D58"/>
    <w:rsid w:val="003D5767"/>
    <w:rsid w:val="003F349E"/>
    <w:rsid w:val="003F6055"/>
    <w:rsid w:val="004207FE"/>
    <w:rsid w:val="0042159C"/>
    <w:rsid w:val="00422DE9"/>
    <w:rsid w:val="0042480A"/>
    <w:rsid w:val="00443B66"/>
    <w:rsid w:val="004729AA"/>
    <w:rsid w:val="00474B08"/>
    <w:rsid w:val="00485245"/>
    <w:rsid w:val="00487739"/>
    <w:rsid w:val="004A67FA"/>
    <w:rsid w:val="004D6C72"/>
    <w:rsid w:val="004E72E9"/>
    <w:rsid w:val="00520289"/>
    <w:rsid w:val="005216CE"/>
    <w:rsid w:val="005325A4"/>
    <w:rsid w:val="00537FB2"/>
    <w:rsid w:val="00542D73"/>
    <w:rsid w:val="00545768"/>
    <w:rsid w:val="005863C0"/>
    <w:rsid w:val="005A74A5"/>
    <w:rsid w:val="005B41B9"/>
    <w:rsid w:val="005C60F8"/>
    <w:rsid w:val="0060273D"/>
    <w:rsid w:val="00611805"/>
    <w:rsid w:val="006556B8"/>
    <w:rsid w:val="00656F02"/>
    <w:rsid w:val="00657D2E"/>
    <w:rsid w:val="00674563"/>
    <w:rsid w:val="00680248"/>
    <w:rsid w:val="006877B3"/>
    <w:rsid w:val="006A4C39"/>
    <w:rsid w:val="006B3E09"/>
    <w:rsid w:val="006E5D44"/>
    <w:rsid w:val="006E6A2D"/>
    <w:rsid w:val="006F5478"/>
    <w:rsid w:val="006F59E6"/>
    <w:rsid w:val="00703C40"/>
    <w:rsid w:val="00720485"/>
    <w:rsid w:val="00735C11"/>
    <w:rsid w:val="00743949"/>
    <w:rsid w:val="00766BAF"/>
    <w:rsid w:val="00770255"/>
    <w:rsid w:val="00771A4B"/>
    <w:rsid w:val="007B5544"/>
    <w:rsid w:val="007C7C5F"/>
    <w:rsid w:val="007C7F38"/>
    <w:rsid w:val="007D00EC"/>
    <w:rsid w:val="007E059B"/>
    <w:rsid w:val="007E6BE4"/>
    <w:rsid w:val="007F2151"/>
    <w:rsid w:val="007F5DA4"/>
    <w:rsid w:val="007F7366"/>
    <w:rsid w:val="00815912"/>
    <w:rsid w:val="00816FBE"/>
    <w:rsid w:val="00834454"/>
    <w:rsid w:val="00861631"/>
    <w:rsid w:val="00873ABE"/>
    <w:rsid w:val="0088145C"/>
    <w:rsid w:val="008907C1"/>
    <w:rsid w:val="00897B8A"/>
    <w:rsid w:val="008A0141"/>
    <w:rsid w:val="008B4574"/>
    <w:rsid w:val="008C211D"/>
    <w:rsid w:val="008C3E41"/>
    <w:rsid w:val="008D4EE6"/>
    <w:rsid w:val="008D7312"/>
    <w:rsid w:val="008F03DE"/>
    <w:rsid w:val="00901620"/>
    <w:rsid w:val="0092260A"/>
    <w:rsid w:val="00944DC6"/>
    <w:rsid w:val="00950100"/>
    <w:rsid w:val="00952423"/>
    <w:rsid w:val="00952655"/>
    <w:rsid w:val="00957859"/>
    <w:rsid w:val="009659D8"/>
    <w:rsid w:val="009A36BD"/>
    <w:rsid w:val="009B2579"/>
    <w:rsid w:val="009E04A9"/>
    <w:rsid w:val="00A375C7"/>
    <w:rsid w:val="00A4200C"/>
    <w:rsid w:val="00A74D89"/>
    <w:rsid w:val="00A8790B"/>
    <w:rsid w:val="00A949CD"/>
    <w:rsid w:val="00AA08C8"/>
    <w:rsid w:val="00AC5FFF"/>
    <w:rsid w:val="00AF088F"/>
    <w:rsid w:val="00B00FEF"/>
    <w:rsid w:val="00B91561"/>
    <w:rsid w:val="00BA5588"/>
    <w:rsid w:val="00BB0F3B"/>
    <w:rsid w:val="00BC3D5C"/>
    <w:rsid w:val="00BD05D4"/>
    <w:rsid w:val="00BD50C8"/>
    <w:rsid w:val="00C07F44"/>
    <w:rsid w:val="00C35703"/>
    <w:rsid w:val="00C373CF"/>
    <w:rsid w:val="00C633C8"/>
    <w:rsid w:val="00C73477"/>
    <w:rsid w:val="00C86693"/>
    <w:rsid w:val="00CD3D48"/>
    <w:rsid w:val="00CD4728"/>
    <w:rsid w:val="00CD657E"/>
    <w:rsid w:val="00CE7DBF"/>
    <w:rsid w:val="00D17BBE"/>
    <w:rsid w:val="00D21D0A"/>
    <w:rsid w:val="00D41274"/>
    <w:rsid w:val="00D41E9D"/>
    <w:rsid w:val="00D4255E"/>
    <w:rsid w:val="00D53C16"/>
    <w:rsid w:val="00D72A77"/>
    <w:rsid w:val="00D9173C"/>
    <w:rsid w:val="00DB60BC"/>
    <w:rsid w:val="00DE0724"/>
    <w:rsid w:val="00DE78F3"/>
    <w:rsid w:val="00DF6C38"/>
    <w:rsid w:val="00E01F60"/>
    <w:rsid w:val="00E75743"/>
    <w:rsid w:val="00E852D9"/>
    <w:rsid w:val="00EE5747"/>
    <w:rsid w:val="00EF7050"/>
    <w:rsid w:val="00F11D76"/>
    <w:rsid w:val="00F301D9"/>
    <w:rsid w:val="00F36399"/>
    <w:rsid w:val="00F43C56"/>
    <w:rsid w:val="00F5121B"/>
    <w:rsid w:val="00F8684B"/>
    <w:rsid w:val="00FC3331"/>
    <w:rsid w:val="00FC7F77"/>
    <w:rsid w:val="00FD75BB"/>
    <w:rsid w:val="00FF663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3" v:ext="edit"/>
    <o:shapelayout v:ext="edit">
      <o:idmap data="2" v:ext="edit"/>
    </o:shapelayout>
  </w:shapeDefaults>
  <w:decimalSymbol w:val=","/>
  <w:listSeparator w:val=";"/>
  <w14:docId w14:val="32C69E94"/>
  <w15:docId w15:val="{2FB83BBE-AAC0-481C-BB75-74009860E409}"/>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F349E"/>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3F349E"/>
    <w:pPr>
      <w:keepNext/>
      <w:outlineLvl w:val="0"/>
    </w:pPr>
    <w:rPr>
      <w:b/>
    </w:rPr>
  </w:style>
  <w:style w:type="paragraph" w:styleId="Naslov2">
    <w:name w:val="heading 2"/>
    <w:basedOn w:val="Normal"/>
    <w:next w:val="Normal"/>
    <w:link w:val="Naslov2Char"/>
    <w:semiHidden/>
    <w:unhideWhenUsed/>
    <w:qFormat/>
    <w:rsid w:val="003F349E"/>
    <w:pPr>
      <w:keepNext/>
      <w:jc w:val="center"/>
      <w:outlineLvl w:val="1"/>
    </w:pPr>
    <w:rPr>
      <w:b/>
      <w:sz w:val="24"/>
    </w:rPr>
  </w:style>
  <w:style w:type="paragraph" w:styleId="Naslov3">
    <w:name w:val="heading 3"/>
    <w:basedOn w:val="Normal"/>
    <w:next w:val="Normal"/>
    <w:link w:val="Naslov3Char"/>
    <w:semiHidden/>
    <w:unhideWhenUsed/>
    <w:qFormat/>
    <w:rsid w:val="003F349E"/>
    <w:pPr>
      <w:keepNext/>
      <w:jc w:val="center"/>
      <w:outlineLvl w:val="2"/>
    </w:pPr>
    <w:rPr>
      <w:sz w:val="24"/>
    </w:rPr>
  </w:style>
  <w:style w:type="paragraph" w:styleId="Naslov4">
    <w:name w:val="heading 4"/>
    <w:basedOn w:val="Normal"/>
    <w:next w:val="Normal"/>
    <w:link w:val="Naslov4Char"/>
    <w:semiHidden/>
    <w:unhideWhenUsed/>
    <w:qFormat/>
    <w:rsid w:val="003F349E"/>
    <w:pPr>
      <w:keepNext/>
      <w:jc w:val="both"/>
      <w:outlineLvl w:val="3"/>
    </w:pPr>
    <w:rPr>
      <w:sz w:val="24"/>
    </w:rPr>
  </w:style>
  <w:style w:type="paragraph" w:styleId="Naslov5">
    <w:name w:val="heading 5"/>
    <w:basedOn w:val="Normal"/>
    <w:next w:val="Normal"/>
    <w:link w:val="Naslov5Char"/>
    <w:unhideWhenUsed/>
    <w:qFormat/>
    <w:rsid w:val="003F349E"/>
    <w:pPr>
      <w:keepNext/>
      <w:ind w:firstLine="720"/>
      <w:jc w:val="center"/>
      <w:outlineLvl w:val="4"/>
    </w:pPr>
    <w:rPr>
      <w:sz w:val="24"/>
    </w:rPr>
  </w:style>
  <w:style w:type="paragraph" w:styleId="Naslov6">
    <w:name w:val="heading 6"/>
    <w:basedOn w:val="Normal"/>
    <w:next w:val="Normal"/>
    <w:link w:val="Naslov6Char"/>
    <w:unhideWhenUsed/>
    <w:qFormat/>
    <w:rsid w:val="00CD657E"/>
    <w:pPr>
      <w:keepNext/>
      <w:jc w:val="both"/>
      <w:outlineLvl w:val="5"/>
    </w:pPr>
    <w:rPr>
      <w:b/>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3F349E"/>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3F349E"/>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3F349E"/>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3F349E"/>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rsid w:val="003F349E"/>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3F349E"/>
    <w:pPr>
      <w:tabs>
        <w:tab w:val="center" w:pos="4153"/>
        <w:tab w:val="right" w:pos="8306"/>
      </w:tabs>
    </w:pPr>
  </w:style>
  <w:style w:type="character" w:styleId="ZaglavljeChar" w:customStyle="true">
    <w:name w:val="Zaglavlje Char"/>
    <w:basedOn w:val="Zadanifontodlomka"/>
    <w:link w:val="Zaglavlje"/>
    <w:uiPriority w:val="99"/>
    <w:rsid w:val="003F349E"/>
    <w:rPr>
      <w:rFonts w:ascii="Times New Roman" w:hAnsi="Times New Roman" w:eastAsia="Times New Roman" w:cs="Times New Roman"/>
      <w:sz w:val="20"/>
      <w:szCs w:val="20"/>
      <w:lang w:eastAsia="hr-HR"/>
    </w:rPr>
  </w:style>
  <w:style w:type="paragraph" w:styleId="Odlomakpopisa">
    <w:name w:val="List Paragraph"/>
    <w:basedOn w:val="Normal"/>
    <w:uiPriority w:val="34"/>
    <w:qFormat/>
    <w:rsid w:val="006877B3"/>
    <w:pPr>
      <w:ind w:left="720"/>
      <w:contextualSpacing/>
    </w:pPr>
  </w:style>
  <w:style w:type="character" w:styleId="Naslov6Char" w:customStyle="true">
    <w:name w:val="Naslov 6 Char"/>
    <w:basedOn w:val="Zadanifontodlomka"/>
    <w:link w:val="Naslov6"/>
    <w:rsid w:val="00CD657E"/>
    <w:rPr>
      <w:rFonts w:ascii="Times New Roman" w:hAnsi="Times New Roman" w:eastAsia="Times New Roman" w:cs="Times New Roman"/>
      <w:b/>
      <w:sz w:val="20"/>
      <w:szCs w:val="20"/>
    </w:rPr>
  </w:style>
  <w:style w:type="paragraph" w:styleId="Podnoje">
    <w:name w:val="footer"/>
    <w:basedOn w:val="Normal"/>
    <w:link w:val="PodnojeChar"/>
    <w:uiPriority w:val="99"/>
    <w:unhideWhenUsed/>
    <w:rsid w:val="00B00FEF"/>
    <w:pPr>
      <w:tabs>
        <w:tab w:val="center" w:pos="4536"/>
        <w:tab w:val="right" w:pos="9072"/>
      </w:tabs>
    </w:pPr>
  </w:style>
  <w:style w:type="character" w:styleId="PodnojeChar" w:customStyle="true">
    <w:name w:val="Podnožje Char"/>
    <w:basedOn w:val="Zadanifontodlomka"/>
    <w:link w:val="Podnoje"/>
    <w:uiPriority w:val="99"/>
    <w:rsid w:val="00B00FEF"/>
    <w:rPr>
      <w:rFonts w:ascii="Times New Roman" w:hAnsi="Times New Roman" w:eastAsia="Times New Roman" w:cs="Times New Roman"/>
      <w:sz w:val="20"/>
      <w:szCs w:val="20"/>
      <w:lang w:eastAsia="hr-HR"/>
    </w:rPr>
  </w:style>
  <w:style w:type="paragraph" w:styleId="Tijeloteksta">
    <w:name w:val="Body Text"/>
    <w:basedOn w:val="Normal"/>
    <w:link w:val="TijelotekstaChar"/>
    <w:rsid w:val="00743949"/>
    <w:pPr>
      <w:spacing w:line="360" w:lineRule="auto"/>
      <w:jc w:val="both"/>
    </w:pPr>
    <w:rPr>
      <w:sz w:val="24"/>
      <w:szCs w:val="24"/>
    </w:rPr>
  </w:style>
  <w:style w:type="character" w:styleId="TijelotekstaChar" w:customStyle="true">
    <w:name w:val="Tijelo teksta Char"/>
    <w:basedOn w:val="Zadanifontodlomka"/>
    <w:link w:val="Tijeloteksta"/>
    <w:rsid w:val="00743949"/>
    <w:rPr>
      <w:rFonts w:ascii="Times New Roman" w:hAnsi="Times New Roman" w:eastAsia="Times New Roman" w:cs="Times New Roman"/>
      <w:sz w:val="24"/>
      <w:szCs w:val="24"/>
      <w:lang w:eastAsia="hr-HR"/>
    </w:rPr>
  </w:style>
  <w:style w:type="paragraph" w:styleId="Tekstfusnote">
    <w:name w:val="footnote text"/>
    <w:basedOn w:val="Normal"/>
    <w:link w:val="TekstfusnoteChar"/>
    <w:uiPriority w:val="99"/>
    <w:unhideWhenUsed/>
    <w:rsid w:val="000B53D6"/>
  </w:style>
  <w:style w:type="character" w:styleId="TekstfusnoteChar" w:customStyle="true">
    <w:name w:val="Tekst fusnote Char"/>
    <w:basedOn w:val="Zadanifontodlomka"/>
    <w:link w:val="Tekstfusnote"/>
    <w:uiPriority w:val="99"/>
    <w:rsid w:val="000B53D6"/>
    <w:rPr>
      <w:rFonts w:ascii="Times New Roman" w:hAnsi="Times New Roman" w:eastAsia="Times New Roman" w:cs="Times New Roman"/>
      <w:sz w:val="20"/>
      <w:szCs w:val="20"/>
      <w:lang w:eastAsia="hr-HR"/>
    </w:rPr>
  </w:style>
  <w:style w:type="character" w:styleId="Referencafusnote">
    <w:name w:val="footnote reference"/>
    <w:uiPriority w:val="99"/>
    <w:rsid w:val="000B53D6"/>
    <w:rPr>
      <w:vertAlign w:val="superscript"/>
    </w:rPr>
  </w:style>
  <w:style w:type="character" w:styleId="Tekstrezerviranogmjesta">
    <w:name w:val="Placeholder Text"/>
    <w:basedOn w:val="Zadanifontodlomka"/>
    <w:uiPriority w:val="99"/>
    <w:semiHidden/>
    <w:rsid w:val="003D5767"/>
    <w:rPr>
      <w:color w:val="808080"/>
      <w:bdr w:val="none" w:color="auto" w:sz="0" w:space="0"/>
      <w:shd w:val="clear" w:color="auto" w:fill="auto"/>
    </w:rPr>
  </w:style>
  <w:style w:type="character" w:styleId="eSPISCCParagraphDefaultFont" w:customStyle="true">
    <w:name w:val="eSPIS_CC_Paragraph Default Font"/>
    <w:basedOn w:val="Zadanifontodlomka"/>
    <w:rsid w:val="003D5767"/>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3D5767"/>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3D5767"/>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3D5767"/>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306139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xml" Type="http://schemas.openxmlformats.org/officeDocument/2006/relationships/styles" Id="rId4"/><Relationship Target="media/image1.w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9. travnja 2026.</izvorni_sadrzaj>
    <derivirana_varijabla naziv="DomainObject.DatumDonosenjaOdluke_1">9. travnja 2026.</derivirana_varijabla>
  </DomainObject.DatumDonosenjaOdluke>
  <DomainObject.DatumOvrsnosti>
    <izvorni_sadrzaj/>
    <derivirana_varijabla naziv="DomainObject.DatumOvrsnosti_1"/>
  </DomainObject.DatumOvrsnosti>
  <DomainObject.DatumPravomocnosti>
    <izvorni_sadrzaj>9. travnja 2026.</izvorni_sadrzaj>
    <derivirana_varijabla naziv="DomainObject.DatumPravomocnosti_1">9. travnja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Ppž-7310/2022-2</izvorni_sadrzaj>
    <derivirana_varijabla naziv="DomainObject.Oznaka_1">Ppž-7310/2022-2</derivirana_varijabla>
  </DomainObject.Oznaka>
  <DomainObject.DonositeljOdluke.Ime>
    <izvorni_sadrzaj>Emina</izvorni_sadrzaj>
    <derivirana_varijabla naziv="DomainObject.DonositeljOdluke.Ime_1">Emina</derivirana_varijabla>
  </DomainObject.DonositeljOdluke.Ime>
  <DomainObject.DonositeljOdluke.Prezime>
    <izvorni_sadrzaj>Bašić</izvorni_sadrzaj>
    <derivirana_varijabla naziv="DomainObject.DonositeljOdluke.Prezime_1">Bašić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7310</izvorni_sadrzaj>
    <derivirana_varijabla naziv="DomainObject.Predmet.Broj_1">7310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srpnja 2022.</izvorni_sadrzaj>
    <derivirana_varijabla naziv="DomainObject.Predmet.DatumOsnivanja_1">12. srpnja 2022.</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21. travnja 2026.</izvorni_sadrzaj>
    <derivirana_varijabla naziv="DomainObject.Predmet.DatumRjesavanja_1">21. travnja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Emina Bašić</izvorni_sadrzaj>
    <derivirana_varijabla naziv="DomainObject.Predmet.Izvjestitelj_1">Emina Bašić</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rujna 1953.</izvorni_sadrzaj>
    <derivirana_varijabla naziv="DomainObject.Predmet.OkrivljenikFizickaOsoba.DatumRodjenja_1">20. rujna 1953.</derivirana_varijabla>
  </DomainObject.Predmet.OkrivljenikFizickaOsoba.DatumRodjenja>
  <DomainObject.Predmet.OkrivljenikFizickaOsoba.DatumRodjenjaFormated>
    <izvorni_sadrzaj>20.9.1953.</izvorni_sadrzaj>
    <derivirana_varijabla naziv="DomainObject.Predmet.OkrivljenikFizickaOsoba.DatumRodjenjaFormated_1">20.9.1953.</derivirana_varijabla>
  </DomainObject.Predmet.OkrivljenikFizickaOsoba.DatumRodjenjaFormated>
  <DomainObject.Predmet.OkrivljenikFizickaOsoba.Ime>
    <izvorni_sadrzaj>Nediljko</izvorni_sadrzaj>
    <derivirana_varijabla naziv="DomainObject.Predmet.OkrivljenikFizickaOsoba.Ime_1">Nediljko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Nediljko Živković</izvorni_sadrzaj>
    <derivirana_varijabla naziv="DomainObject.Predmet.OkrivljenikFizickaOsoba.Naziv_1">Nediljko Živković</derivirana_varijabla>
  </DomainObject.Predmet.OkrivljenikFizickaOsoba.Naziv>
  <DomainObject.Predmet.OkrivljenikFizickaOsoba.Prezime>
    <izvorni_sadrzaj>Živković</izvorni_sadrzaj>
    <derivirana_varijabla naziv="DomainObject.Predmet.OkrivljenikFizickaOsoba.Prezime_1">Živković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88143833305</izvorni_sadrzaj>
    <derivirana_varijabla naziv="DomainObject.Predmet.OkrivljenikFizickaOsoba.Oib_1">88143833305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Ppž-7310/2022</izvorni_sadrzaj>
    <derivirana_varijabla naziv="DomainObject.Predmet.OznakaBroj_1">Ppž-7310/2022</derivirana_varijabla>
  </DomainObject.Predmet.OznakaBroj>
  <DomainObject.Predmet.OznakaBrojOptuznogAkta>
    <izvorni_sadrzaj/>
    <derivirana_varijabla naziv="DomainObject.Predmet.OznakaBrojOptuznogAkta_1"/>
  </DomainObject.Predmet.OznakaBrojOptuznogAkta>
  <DomainObject.Predmet.PredmetRijesio.Ime>
    <izvorni_sadrzaj>Emina</izvorni_sadrzaj>
    <derivirana_varijabla naziv="DomainObject.Predmet.PredmetRijesio.Ime_1">Emina</derivirana_varijabla>
  </DomainObject.Predmet.PredmetRijesio.Ime>
  <DomainObject.Predmet.PredmetRijesio.Oib>
    <izvorni_sadrzaj>74440816033</izvorni_sadrzaj>
    <derivirana_varijabla naziv="DomainObject.Predmet.PredmetRijesio.Oib_1">74440816033</derivirana_varijabla>
  </DomainObject.Predmet.PredmetRijesio.Oib>
  <DomainObject.Predmet.PredmetRijesio.Prezime>
    <izvorni_sadrzaj>Bašić</izvorni_sadrzaj>
    <derivirana_varijabla naziv="DomainObject.Predmet.PredmetRijesio.Prezime_1">Bašić</derivirana_varijabla>
  </DomainObject.Predmet.PredmetRijesio.Prezime>
  <DomainObject.Predmet.PrimjedbaSuca>
    <izvorni_sadrzaj/>
    <derivirana_varijabla naziv="DomainObject.Predmet.PrimjedbaSuca_1"/>
  </DomainObject.Predmet.PrimjedbaSuca>
  <DomainObject.Predmet.ProtustrankaFormated>
    <izvorni_sadrzaj>  Nediljko Živković</izvorni_sadrzaj>
    <derivirana_varijabla naziv="DomainObject.Predmet.ProtustrankaFormated_1">  Nediljko Živković</derivirana_varijabla>
  </DomainObject.Predmet.ProtustrankaFormated>
  <DomainObject.Predmet.ProtustrankaFormatedOIB>
    <izvorni_sadrzaj>  Nediljko Živković, OIB 88143833305</izvorni_sadrzaj>
    <derivirana_varijabla naziv="DomainObject.Predmet.ProtustrankaFormatedOIB_1">  Nediljko Živković, OIB 88143833305</derivirana_varijabla>
  </DomainObject.Predmet.ProtustrankaFormatedOIB>
  <DomainObject.Predmet.ProtustrankaFormatedWithAdress>
    <izvorni_sadrzaj> Nediljko Živković, Trg Mejdan 3, 21231 Klis</izvorni_sadrzaj>
    <derivirana_varijabla naziv="DomainObject.Predmet.ProtustrankaFormatedWithAdress_1"> Nediljko Živković, Trg Mejdan 3, 21231 Klis</derivirana_varijabla>
  </DomainObject.Predmet.ProtustrankaFormatedWithAdress>
  <DomainObject.Predmet.ProtustrankaFormatedWithAdressOIB>
    <izvorni_sadrzaj> Nediljko Živković, OIB 88143833305, Trg Mejdan 3, 21231 Klis</izvorni_sadrzaj>
    <derivirana_varijabla naziv="DomainObject.Predmet.ProtustrankaFormatedWithAdressOIB_1"> Nediljko Živković, OIB 88143833305, Trg Mejdan 3, 21231 Klis</derivirana_varijabla>
  </DomainObject.Predmet.ProtustrankaFormatedWithAdressOIB>
  <DomainObject.Predmet.ProtustrankaWithAdress>
    <izvorni_sadrzaj>Nediljko Živković Trg Mejdan 3, 21231 Klis</izvorni_sadrzaj>
    <derivirana_varijabla naziv="DomainObject.Predmet.ProtustrankaWithAdress_1">Nediljko Živković Trg Mejdan 3, 21231 Klis</derivirana_varijabla>
  </DomainObject.Predmet.ProtustrankaWithAdress>
  <DomainObject.Predmet.ProtustrankaWithAdressOIB>
    <izvorni_sadrzaj>Nediljko Živković, OIB 88143833305, Trg Mejdan 3, 21231 Klis</izvorni_sadrzaj>
    <derivirana_varijabla naziv="DomainObject.Predmet.ProtustrankaWithAdressOIB_1">Nediljko Živković, OIB 88143833305, Trg Mejdan 3, 21231 Klis</derivirana_varijabla>
  </DomainObject.Predmet.ProtustrankaWithAdressOIB>
  <DomainObject.Predmet.ProtustrankaNazivFormated>
    <izvorni_sadrzaj>Nediljko Živković</izvorni_sadrzaj>
    <derivirana_varijabla naziv="DomainObject.Predmet.ProtustrankaNazivFormated_1">Nediljko Živković</derivirana_varijabla>
  </DomainObject.Predmet.ProtustrankaNazivFormated>
  <DomainObject.Predmet.ProtustrankaNazivFormatedOIB>
    <izvorni_sadrzaj>Nediljko Živković, OIB 88143833305</izvorni_sadrzaj>
    <derivirana_varijabla naziv="DomainObject.Predmet.ProtustrankaNazivFormatedOIB_1">Nediljko Živković, OIB 88143833305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Vijeće za Javni red i mir i javnu sigurnost</izvorni_sadrzaj>
    <derivirana_varijabla naziv="DomainObject.Predmet.Referada.Naziv_1">1. Vijeće za Javni red i mir i javnu sigurnost</derivirana_varijabla>
  </DomainObject.Predmet.Referada.Naziv>
  <DomainObject.Predmet.Referada.Oznaka>
    <izvorni_sadrzaj>VPSOJRMVIJ1</izvorni_sadrzaj>
    <derivirana_varijabla naziv="DomainObject.Predmet.Referada.Oznaka_1">VPSOJRMVIJ1</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Emina Bašić</izvorni_sadrzaj>
    <derivirana_varijabla naziv="DomainObject.Predmet.Referada.Sudac_1">Emina Bašić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Splitu; Policijska postaja Solin</izvorni_sadrzaj>
    <derivirana_varijabla naziv="DomainObject.Predmet.StrankaFormated_1">  Općinski prekršajni sud u Splitu; Policijska postaja Solin</derivirana_varijabla>
  </DomainObject.Predmet.StrankaFormated>
  <DomainObject.Predmet.StrankaFormatedOIB>
    <izvorni_sadrzaj>  Općinski prekršajni sud u Splitu, OIB 38198969688; Policijska postaja Solin</izvorni_sadrzaj>
    <derivirana_varijabla naziv="DomainObject.Predmet.StrankaFormatedOIB_1">  Općinski prekršajni sud u Splitu, OIB 38198969688; Policijska postaja Solin</derivirana_varijabla>
  </DomainObject.Predmet.StrankaFormatedOIB>
  <DomainObject.Predmet.StrankaFormatedWithAdress>
    <izvorni_sadrzaj> Općinski prekršajni sud u Splitu, Ul. Domovinskog rata 4 / III, 21000 Split; Policijska postaja Solin, Kralja Zvonimira 114, 21210 Solin</izvorni_sadrzaj>
    <derivirana_varijabla naziv="DomainObject.Predmet.StrankaFormatedWithAdress_1"> Općinski prekršajni sud u Splitu, Ul. Domovinskog rata 4 / III, 21000 Split; Policijska postaja Solin, Kralja Zvonimira 114, 21210 Solin</derivirana_varijabla>
  </DomainObject.Predmet.StrankaFormatedWithAdress>
  <DomainObject.Predmet.StrankaFormatedWithAdressOIB>
    <izvorni_sadrzaj> Općinski prekršajni sud u Splitu, OIB 38198969688, Ul. Domovinskog rata 4 / III, 21000 Split; Policijska postaja Solin, Kralja Zvonimira 114, 21210 Solin</izvorni_sadrzaj>
    <derivirana_varijabla naziv="DomainObject.Predmet.StrankaFormatedWithAdressOIB_1"> Općinski prekršajni sud u Splitu, OIB 38198969688, Ul. Domovinskog rata 4 / III, 21000 Split; Policijska postaja Solin, Kralja Zvonimira 114, 21210 Solin</derivirana_varijabla>
  </DomainObject.Predmet.StrankaFormatedWithAdressOIB>
  <DomainObject.Predmet.StrankaWithAdress>
    <izvorni_sadrzaj>Općinski prekršajni sud u Splitu Ul. Domovinskog rata 4 / III,21000 Split,Policijska postaja Solin Kralja Zvonimira 114,21210 Solin</izvorni_sadrzaj>
    <derivirana_varijabla naziv="DomainObject.Predmet.StrankaWithAdress_1">Općinski prekršajni sud u Splitu Ul. Domovinskog rata 4 / III,21000 Split,Policijska postaja Solin Kralja Zvonimira 114,21210 Solin</derivirana_varijabla>
  </DomainObject.Predmet.StrankaWithAdress>
  <DomainObject.Predmet.StrankaWithAdressOIB>
    <izvorni_sadrzaj>Općinski prekršajni sud u Splitu, OIB 38198969688, Ul. Domovinskog rata 4 / III,21000 Split,Policijska postaja Solin, Kralja Zvonimira 114,21210 Solin</izvorni_sadrzaj>
    <derivirana_varijabla naziv="DomainObject.Predmet.StrankaWithAdressOIB_1">Općinski prekršajni sud u Splitu, OIB 38198969688, Ul. Domovinskog rata 4 / III,21000 Split,Policijska postaja Solin, Kralja Zvonimira 114,21210 Solin</derivirana_varijabla>
  </DomainObject.Predmet.StrankaWithAdressOIB>
  <DomainObject.Predmet.StrankaNazivFormated>
    <izvorni_sadrzaj>Općinski prekršajni sud u Splitu,Policijska postaja Solin</izvorni_sadrzaj>
    <derivirana_varijabla naziv="DomainObject.Predmet.StrankaNazivFormated_1">Općinski prekršajni sud u Splitu,Policijska postaja Solin</derivirana_varijabla>
  </DomainObject.Predmet.StrankaNazivFormated>
  <DomainObject.Predmet.StrankaNazivFormatedOIB>
    <izvorni_sadrzaj>Općinski prekršajni sud u Splitu, OIB 38198969688,Policijska postaja Solin</izvorni_sadrzaj>
    <derivirana_varijabla naziv="DomainObject.Predmet.StrankaNazivFormatedOIB_1">Općinski prekršajni sud u Splitu, OIB 38198969688,Policijska postaja Solin</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Nataša Borovnjak</izvorni_sadrzaj>
    <derivirana_varijabla naziv="DomainObject.Predmet.Zapisnicar_1">Nataša Borovnjak</derivirana_varijabla>
  </DomainObject.Predmet.Zapisnicar>
  <DomainObject.Predmet.StrankaListFormated>
    <izvorni_sadrzaj>
      <item>Općinski prekršajni sud u Splitu</item>
      <item>Policijska postaja Solin</item>
    </izvorni_sadrzaj>
    <derivirana_varijabla naziv="DomainObject.Predmet.StrankaListFormated_1">
      <item>Općinski prekršajni sud u Splitu</item>
      <item>Policijska postaja Solin</item>
    </derivirana_varijabla>
  </DomainObject.Predmet.StrankaListFormated>
  <DomainObject.Predmet.StrankaListFormatedOIB>
    <izvorni_sadrzaj>
      <item>Općinski prekršajni sud u Splitu, OIB 38198969688</item>
      <item>Policijska postaja Solin</item>
    </izvorni_sadrzaj>
    <derivirana_varijabla naziv="DomainObject.Predmet.StrankaListFormatedOIB_1">
      <item>Općinski prekršajni sud u Splitu, OIB 38198969688</item>
      <item>Policijska postaja Solin</item>
    </derivirana_varijabla>
  </DomainObject.Predmet.StrankaListFormatedOIB>
  <DomainObject.Predmet.StrankaListFormatedWithAdress>
    <izvorni_sadrzaj>
      <item>Općinski prekršajni sud u Splitu, Ul. Domovinskog rata 4 / III, 21000 Split</item>
      <item>Policijska postaja Solin, Kralja Zvonimira 114, 21210 Solin</item>
    </izvorni_sadrzaj>
    <derivirana_varijabla naziv="DomainObject.Predmet.StrankaListFormatedWithAdress_1">
      <item>Općinski prekršajni sud u Splitu, Ul. Domovinskog rata 4 / III, 21000 Split</item>
      <item>Policijska postaja Solin, Kralja Zvonimira 114, 21210 Solin</item>
    </derivirana_varijabla>
  </DomainObject.Predmet.StrankaListFormatedWithAdress>
  <DomainObject.Predmet.StrankaListFormatedWithAdressOIB>
    <izvorni_sadrzaj>
      <item>Općinski prekršajni sud u Splitu, OIB 38198969688, Ul. Domovinskog rata 4 / III, 21000 Split</item>
      <item>Policijska postaja Solin, Kralja Zvonimira 114, 21210 Solin</item>
    </izvorni_sadrzaj>
    <derivirana_varijabla naziv="DomainObject.Predmet.StrankaListFormatedWithAdressOIB_1">
      <item>Općinski prekršajni sud u Splitu, OIB 38198969688, Ul. Domovinskog rata 4 / III, 21000 Split</item>
      <item>Policijska postaja Solin, Kralja Zvonimira 114, 21210 Solin</item>
    </derivirana_varijabla>
  </DomainObject.Predmet.StrankaListFormatedWithAdressOIB>
  <DomainObject.Predmet.StrankaListNazivFormated>
    <izvorni_sadrzaj>
      <item>Općinski prekršajni sud u Splitu</item>
      <item>Policijska postaja Solin</item>
    </izvorni_sadrzaj>
    <derivirana_varijabla naziv="DomainObject.Predmet.StrankaListNazivFormated_1">
      <item>Općinski prekršajni sud u Splitu</item>
      <item>Policijska postaja Solin</item>
    </derivirana_varijabla>
  </DomainObject.Predmet.StrankaListNazivFormated>
  <DomainObject.Predmet.StrankaListNazivFormatedOIB>
    <izvorni_sadrzaj>
      <item>Općinski prekršajni sud u Splitu, OIB 38198969688</item>
      <item>Policijska postaja Solin</item>
    </izvorni_sadrzaj>
    <derivirana_varijabla naziv="DomainObject.Predmet.StrankaListNazivFormatedOIB_1">
      <item>Općinski prekršajni sud u Splitu, OIB 38198969688</item>
      <item>Policijska postaja Solin</item>
    </derivirana_varijabla>
  </DomainObject.Predmet.StrankaListNazivFormatedOIB>
  <DomainObject.Predmet.ProtuStrankaListFormated>
    <izvorni_sadrzaj>
      <item>Nediljko Živković</item>
    </izvorni_sadrzaj>
    <derivirana_varijabla naziv="DomainObject.Predmet.ProtuStrankaListFormated_1">
      <item>Nediljko Živković</item>
    </derivirana_varijabla>
  </DomainObject.Predmet.ProtuStrankaListFormated>
  <DomainObject.Predmet.ProtuStrankaListFormatedOIB>
    <izvorni_sadrzaj>
      <item>Nediljko Živković, OIB 88143833305</item>
    </izvorni_sadrzaj>
    <derivirana_varijabla naziv="DomainObject.Predmet.ProtuStrankaListFormatedOIB_1">
      <item>Nediljko Živković, OIB 88143833305</item>
    </derivirana_varijabla>
  </DomainObject.Predmet.ProtuStrankaListFormatedOIB>
  <DomainObject.Predmet.ProtuStrankaListFormatedWithAdress>
    <izvorni_sadrzaj>
      <item>Nediljko Živković, Trg Mejdan 3, 21231 Klis</item>
    </izvorni_sadrzaj>
    <derivirana_varijabla naziv="DomainObject.Predmet.ProtuStrankaListFormatedWithAdress_1">
      <item>Nediljko Živković, Trg Mejdan 3, 21231 Klis</item>
    </derivirana_varijabla>
  </DomainObject.Predmet.ProtuStrankaListFormatedWithAdress>
  <DomainObject.Predmet.ProtuStrankaListFormatedWithAdressOIB>
    <izvorni_sadrzaj>
      <item>Nediljko Živković, OIB 88143833305, Trg Mejdan 3, 21231 Klis</item>
    </izvorni_sadrzaj>
    <derivirana_varijabla naziv="DomainObject.Predmet.ProtuStrankaListFormatedWithAdressOIB_1">
      <item>Nediljko Živković, OIB 88143833305, Trg Mejdan 3, 21231 Klis</item>
    </derivirana_varijabla>
  </DomainObject.Predmet.ProtuStrankaListFormatedWithAdressOIB>
  <DomainObject.Predmet.ProtuStrankaListNazivFormated>
    <izvorni_sadrzaj>
      <item>Nediljko Živković</item>
    </izvorni_sadrzaj>
    <derivirana_varijabla naziv="DomainObject.Predmet.ProtuStrankaListNazivFormated_1">
      <item>Nediljko Živković</item>
    </derivirana_varijabla>
  </DomainObject.Predmet.ProtuStrankaListNazivFormated>
  <DomainObject.Predmet.ProtuStrankaListNazivFormatedOIB>
    <izvorni_sadrzaj>
      <item>Nediljko Živković, OIB 88143833305</item>
    </izvorni_sadrzaj>
    <derivirana_varijabla naziv="DomainObject.Predmet.ProtuStrankaListNazivFormatedOIB_1">
      <item>Nediljko Živković, OIB 88143833305</item>
    </derivirana_varijabla>
  </DomainObject.Predmet.ProtuStrankaListNazivFormatedOIB>
  <DomainObject.Predmet.OstaliListFormated>
    <izvorni_sadrzaj>
      <item>Visoki prekršajni sud Republike Hrvatske</item>
      <item>Nediljko Živković</item>
    </izvorni_sadrzaj>
    <derivirana_varijabla naziv="DomainObject.Predmet.OstaliListFormated_1">
      <item>Visoki prekršajni sud Republike Hrvatske</item>
      <item>Nediljko Živković</item>
    </derivirana_varijabla>
  </DomainObject.Predmet.OstaliListFormated>
  <DomainObject.Predmet.OstaliListFormatedOIB>
    <izvorni_sadrzaj>
      <item>Visoki prekršajni sud Republike Hrvatske, OIB 02594920860</item>
      <item>Nediljko Živković, OIB 88143833305</item>
    </izvorni_sadrzaj>
    <derivirana_varijabla naziv="DomainObject.Predmet.OstaliListFormatedOIB_1">
      <item>Visoki prekršajni sud Republike Hrvatske, OIB 02594920860</item>
      <item>Nediljko Živković, OIB 88143833305</item>
    </derivirana_varijabla>
  </DomainObject.Predmet.OstaliListFormatedOIB>
  <DomainObject.Predmet.OstaliListFormatedWithAdress>
    <izvorni_sadrzaj>
      <item>Visoki prekršajni sud Republike Hrvatske, Ulica Augusta Šenoe 30, 10000 Zagreb</item>
      <item>Nediljko Živković, Trg Mejdan 3, 21231 Klis</item>
    </izvorni_sadrzaj>
    <derivirana_varijabla naziv="DomainObject.Predmet.OstaliListFormatedWithAdress_1">
      <item>Visoki prekršajni sud Republike Hrvatske, Ulica Augusta Šenoe 30, 10000 Zagreb</item>
      <item>Nediljko Živković, Trg Mejdan 3, 21231 Klis</item>
    </derivirana_varijabla>
  </DomainObject.Predmet.OstaliListFormatedWithAdress>
  <DomainObject.Predmet.OstaliListFormatedWithAdressOIB>
    <izvorni_sadrzaj>
      <item>Visoki prekršajni sud Republike Hrvatske, OIB 02594920860, Ulica Augusta Šenoe 30, 10000 Zagreb</item>
      <item>Nediljko Živković, OIB 88143833305, Trg Mejdan 3, 21231 Klis</item>
    </izvorni_sadrzaj>
    <derivirana_varijabla naziv="DomainObject.Predmet.OstaliListFormatedWithAdressOIB_1">
      <item>Visoki prekršajni sud Republike Hrvatske, OIB 02594920860, Ulica Augusta Šenoe 30, 10000 Zagreb</item>
      <item>Nediljko Živković, OIB 88143833305, Trg Mejdan 3, 21231 Klis</item>
    </derivirana_varijabla>
  </DomainObject.Predmet.OstaliListFormatedWithAdressOIB>
  <DomainObject.Predmet.OstaliListNazivFormated>
    <izvorni_sadrzaj>
      <item>Visoki prekršajni sud Republike Hrvatske</item>
      <item>Nediljko Živković</item>
    </izvorni_sadrzaj>
    <derivirana_varijabla naziv="DomainObject.Predmet.OstaliListNazivFormated_1">
      <item>Visoki prekršajni sud Republike Hrvatske</item>
      <item>Nediljko Živković</item>
    </derivirana_varijabla>
  </DomainObject.Predmet.OstaliListNazivFormated>
  <DomainObject.Predmet.OstaliListNazivFormatedOIB>
    <izvorni_sadrzaj>
      <item>Visoki prekršajni sud Republike Hrvatske, OIB 02594920860</item>
      <item>Nediljko Živković, OIB 88143833305</item>
    </izvorni_sadrzaj>
    <derivirana_varijabla naziv="DomainObject.Predmet.OstaliListNazivFormatedOIB_1">
      <item>Visoki prekršajni sud Republike Hrvatske, OIB 02594920860</item>
      <item>Nediljko Živković, OIB 88143833305</item>
    </derivirana_varijabla>
  </DomainObject.Predmet.OstaliListNazivFormatedOIB>
  <DomainObject.Predmet.ClanoviVijeca>
    <izvorni_sadrzaj>Eufemija Nanković, Robert Završki</izvorni_sadrzaj>
    <derivirana_varijabla naziv="DomainObject.Predmet.ClanoviVijeca_1">Eufemija Nanković, Robert Završki</derivirana_varijabla>
  </DomainObject.Predmet.ClanoviVijeca>
  <DomainObject.Predmet.PredsjednikVijeca>
    <izvorni_sadrzaj>Kristina Gašparac Orlić</izvorni_sadrzaj>
    <derivirana_varijabla naziv="DomainObject.Predmet.PredsjednikVijeca_1">Kristina Gašparac Orlić</derivirana_varijabla>
  </DomainObject.Predmet.PredsjednikVijeca>
  <DomainObject.Predmet.ClanakZakona>
    <izvorni_sadrzaj>17, 13</izvorni_sadrzaj>
    <derivirana_varijabla naziv="DomainObject.Predmet.ClanakZakona_1">17, 13</derivirana_varijabla>
  </DomainObject.Predmet.ClanakZakona>
  <DomainObject.Predmet.ClanakZakonaFull>
    <izvorni_sadrzaj>članka 17., članka 13.</izvorni_sadrzaj>
    <derivirana_varijabla naziv="DomainObject.Predmet.ClanakZakonaFull_1">članka 17., članka 13.</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21. travnja 2026.</izvorni_sadrzaj>
    <derivirana_varijabla naziv="DomainObject.Datum_1">21. travnja 2026.</derivirana_varijabla>
  </DomainObject.Datum>
  <DomainObject.PoslovniBrojDokumenta>
    <izvorni_sadrzaj>Ppž-7310/2022-2</izvorni_sadrzaj>
    <derivirana_varijabla naziv="DomainObject.PoslovniBrojDokumenta_1">Ppž-7310/2022-2</derivirana_varijabla>
  </DomainObject.PoslovniBrojDokumenta>
  <DomainObject.Predmet.StrankaIDrugi>
    <izvorni_sadrzaj>Općinski prekršajni sud u Splitu i dr.</izvorni_sadrzaj>
    <derivirana_varijabla naziv="DomainObject.Predmet.StrankaIDrugi_1">Općinski prekršajni sud u Splitu i dr.</derivirana_varijabla>
  </DomainObject.Predmet.StrankaIDrugi>
  <DomainObject.Predmet.ProtustrankaIDrugi>
    <izvorni_sadrzaj>Nediljko Živković</izvorni_sadrzaj>
    <derivirana_varijabla naziv="DomainObject.Predmet.ProtustrankaIDrugi_1">Nediljko Živković</derivirana_varijabla>
  </DomainObject.Predmet.ProtustrankaIDrugi>
  <DomainObject.Predmet.StrankaIDrugiAdressOIB>
    <izvorni_sadrzaj>Općinski prekršajni sud u Splitu, OIB 38198969688, Ul. Domovinskog rata 4 / III, 21000 Split i dr.</izvorni_sadrzaj>
    <derivirana_varijabla naziv="DomainObject.Predmet.StrankaIDrugiAdressOIB_1">Općinski prekršajni sud u Splitu, OIB 38198969688, Ul. Domovinskog rata 4 / III, 21000 Split i dr.</derivirana_varijabla>
  </DomainObject.Predmet.StrankaIDrugiAdressOIB>
  <DomainObject.Predmet.ProtustrankaIDrugiAdressOIB>
    <izvorni_sadrzaj>Nediljko Živković, OIB 88143833305, Trg Mejdan 3, 21231 Klis</izvorni_sadrzaj>
    <derivirana_varijabla naziv="DomainObject.Predmet.ProtustrankaIDrugiAdressOIB_1">Nediljko Živković, OIB 88143833305, Trg Mejdan 3, 21231 Klis</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9. travnja 2026.</izvorni_sadrzaj>
    <derivirana_varijabla naziv="DomainObject.Predmet.OdlukaRjesenje.DatumDonosenjaOdluke_1">9. travnja 2026.</derivirana_varijabla>
  </DomainObject.Predmet.OdlukaRjesenje.DatumDonosenjaOdluke>
  <DomainObject.Predmet.OdlukaRjesenje.DatumPravomocnosti>
    <izvorni_sadrzaj>9. travnja 2026.</izvorni_sadrzaj>
    <derivirana_varijabla naziv="DomainObject.Predmet.OdlukaRjesenje.DatumPravomocnosti_1">9. travnja 2026.</derivirana_varijabla>
  </DomainObject.Predmet.OdlukaRjesenje.DatumPravomocnosti>
  <DomainObject.Predmet.OdlukaRjesenje.Oznaka>
    <izvorni_sadrzaj>Ppž-7310/2022-2</izvorni_sadrzaj>
    <derivirana_varijabla naziv="DomainObject.Predmet.OdlukaRjesenje.Oznaka_1">Ppž-7310/2022-2</derivirana_varijabla>
  </DomainObject.Predmet.OdlukaRjesenje.Oznaka>
  <DomainObject.Predmet.SudioniciListNaziv>
    <izvorni_sadrzaj>
      <item>Nediljko Živković</item>
      <item>Policijska postaja Solin</item>
      <item>Visoki prekršajni sud Republike Hrvatske</item>
      <item>Općinski prekršajni sud u Splitu</item>
      <item>Nediljko Živković</item>
    </izvorni_sadrzaj>
    <derivirana_varijabla naziv="DomainObject.Predmet.SudioniciListNaziv_1">
      <item>Nediljko Živković</item>
      <item>Policijska postaja Solin</item>
      <item>Visoki prekršajni sud Republike Hrvatske</item>
      <item>Općinski prekršajni sud u Splitu</item>
      <item>Nediljko Živković</item>
    </derivirana_varijabla>
  </DomainObject.Predmet.SudioniciListNaziv>
  <DomainObject.Predmet.SudioniciListAdressOIB>
    <izvorni_sadrzaj>
      <item>Nediljko Živković, OIB 88143833305, Trg Mejdan 3,21231 Klis</item>
      <item>Policijska postaja Solin, Kralja Zvonimira 114,21210 Solin</item>
      <item>Visoki prekršajni sud Republike Hrvatske, OIB 02594920860, Ulica Augusta Šenoe 30,10000 Zagreb</item>
      <item>Općinski prekršajni sud u Splitu, OIB 38198969688, Ul. Domovinskog rata 4 / III,21000 Split</item>
      <item>Nediljko Živković, OIB 88143833305, Trg Mejdan 3,21231 Klis</item>
    </izvorni_sadrzaj>
    <derivirana_varijabla naziv="DomainObject.Predmet.SudioniciListAdressOIB_1">
      <item>Nediljko Živković, OIB 88143833305, Trg Mejdan 3,21231 Klis</item>
      <item>Policijska postaja Solin, Kralja Zvonimira 114,21210 Solin</item>
      <item>Visoki prekršajni sud Republike Hrvatske, OIB 02594920860, Ulica Augusta Šenoe 30,10000 Zagreb</item>
      <item>Općinski prekršajni sud u Splitu, OIB 38198969688, Ul. Domovinskog rata 4 / III,21000 Split</item>
      <item>Nediljko Živković, OIB 88143833305, Trg Mejdan 3,21231 Klis</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88143833305</item>
      <item>, OIB null</item>
      <item>, OIB 02594920860</item>
      <item>, OIB 38198969688</item>
      <item>, OIB 88143833305</item>
    </izvorni_sadrzaj>
    <derivirana_varijabla naziv="DomainObject.Predmet.SudioniciListNazivOIB_1">
      <item>, OIB 88143833305</item>
      <item>, OIB null</item>
      <item>, OIB 02594920860</item>
      <item>, OIB 38198969688</item>
      <item>, OIB 88143833305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Pp-5521/2022</izvorni_sadrzaj>
    <derivirana_varijabla naziv="DomainObject.Predmet.OznakaNizestupanjskogPredmeta_1">Pp-5521/2022</derivirana_varijabla>
  </DomainObject.Predmet.OznakaNizestupanjskogPredmeta>
  <DomainObject.Predmet.NazivNizestupanjskogSuda>
    <izvorni_sadrzaj>Općinski prekršajni sud u Splitu</izvorni_sadrzaj>
    <derivirana_varijabla naziv="DomainObject.Predmet.NazivNizestupanjskogSuda_1">Općinski prekršajni sud u Splitu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svibnja 2022.</izvorni_sadrzaj>
    <derivirana_varijabla naziv="DomainObject.Predmet.DatumPocetkaProcesa_1">8. svibnja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Nediljko Živković, Trg Mejdan 3, 21231 Klis, OIB: 88143833305, rođen-a 20.09.1953., mjesto rođenja Split (Split)</item>
    </izvorni_sadrzaj>
    <derivirana_varijabla naziv="DomainObject.Predmet.OkrivljenikAdresaMjestoRodjenjaList_1">
      <item>Nediljko Živković, Trg Mejdan 3, 21231 Klis, OIB: 88143833305, rođen-a 20.09.1953.,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Pp-5521/2022</izvorni_sadrzaj>
    <derivirana_varijabla naziv="DomainObject.PrviPodnesak.OznakaBrojPodnositelja_1">Pp-5521/2022</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F1820F0-DD03-480D-84ED-5CF9D1358D81}">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4</properties:Pages>
  <properties:Words>1765</properties:Words>
  <properties:Characters>9746</properties:Characters>
  <properties:Lines>201</properties:Lines>
  <properties:Paragraphs>37</properties:Paragraphs>
  <properties:TotalTime>10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11750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2026-04-14T11:16:00Z</dcterms:created>
  <dc:creator>Gordana Korotaj</dc:creator>
  <cp:lastModifiedBy>Nataša Borovnjak</cp:lastModifiedBy>
  <cp:lastPrinted>2026-04-21T07:49:00Z</cp:lastPrinted>
  <dcterms:modified xmlns:xsi="http://www.w3.org/2001/XMLSchema-instance" xsi:type="dcterms:W3CDTF">2026-04-21T07:50:00Z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Ppž-7310/2022-2 / Odluka - Presuda (Ppž-7310-22 .docx)</vt:lpwstr>
  </prop:property>
  <prop:property fmtid="{D5CDD505-2E9C-101B-9397-08002B2CF9AE}" pid="4" name="CC_coloring">
    <vt:bool>false</vt:bool>
  </prop:property>
  <prop:property fmtid="{D5CDD505-2E9C-101B-9397-08002B2CF9AE}" pid="5" name="BrojStranica">
    <vt:i4>4</vt:i4>
  </prop:property>
</prop:Properties>
</file>