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D0A7A" w:rsidR="009D0A7A" w:rsidP="009D0A7A" w:rsidRDefault="009D0A7A" w14:paraId="932c4b3" w14:textId="932c4b3">
      <w:pPr>
        <w:tabs>
          <w:tab w:val="left" w:pos="708"/>
          <w:tab w:val="center" w:pos="4153"/>
          <w:tab w:val="right" w:pos="8306"/>
        </w:tabs>
        <w15:collapsed w:val="false"/>
        <w:rPr>
          <w:rFonts w:ascii="Arial" w:hAnsi="Arial" w:cs="Arial" w:eastAsiaTheme="minorHAnsi"/>
          <w:sz w:val="24"/>
          <w:szCs w:val="22"/>
          <w:lang w:eastAsia="en-US"/>
        </w:rPr>
      </w:pPr>
      <w:r>
        <w:rPr>
          <w:rFonts w:ascii="Arial" w:hAnsi="Arial" w:cs="Arial" w:eastAsiaTheme="minorHAnsi"/>
          <w:sz w:val="24"/>
          <w:szCs w:val="22"/>
          <w:lang w:eastAsia="en-US"/>
        </w:rPr>
        <w:t xml:space="preserve">                      </w:t>
      </w:r>
      <w:r w:rsidRPr="009D0A7A">
        <w:rPr>
          <w:rFonts w:ascii="Arial" w:hAnsi="Arial" w:cs="Arial" w:eastAsiaTheme="minorHAnsi"/>
          <w:sz w:val="24"/>
          <w:szCs w:val="22"/>
          <w:lang w:eastAsia="en-US"/>
        </w:rPr>
        <w:object w:dxaOrig="705" w:dyaOrig="88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8"/>
          </v:shape>
          <o:OLEObject Type="Embed" ProgID="Word.Picture.8" ShapeID="_x0000_i1025" DrawAspect="Content" ObjectID="_1849154838" r:id="rId9"/>
        </w:object>
      </w:r>
    </w:p>
    <w:p w:rsidRPr="009D0A7A" w:rsidR="009D0A7A" w:rsidP="009D0A7A" w:rsidRDefault="009D0A7A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 w:val="24"/>
          <w:szCs w:val="22"/>
          <w:lang w:eastAsia="en-US"/>
        </w:rPr>
      </w:pPr>
      <w:r w:rsidRPr="009D0A7A">
        <w:rPr>
          <w:rFonts w:ascii="Arial" w:hAnsi="Arial" w:cs="Arial" w:eastAsiaTheme="minorHAnsi"/>
          <w:sz w:val="24"/>
          <w:szCs w:val="22"/>
          <w:lang w:eastAsia="en-US"/>
        </w:rPr>
        <w:tab/>
        <w:t xml:space="preserve">     Republika Hrvatska</w:t>
      </w:r>
    </w:p>
    <w:p w:rsidRPr="009D0A7A" w:rsidR="009D0A7A" w:rsidP="009D0A7A" w:rsidRDefault="009D0A7A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 w:val="24"/>
          <w:szCs w:val="22"/>
          <w:lang w:eastAsia="en-US"/>
        </w:rPr>
      </w:pPr>
      <w:r w:rsidRPr="009D0A7A">
        <w:rPr>
          <w:rFonts w:ascii="Arial" w:hAnsi="Arial" w:cs="Arial" w:eastAsiaTheme="minorHAnsi"/>
          <w:sz w:val="24"/>
          <w:szCs w:val="22"/>
          <w:lang w:eastAsia="en-US"/>
        </w:rPr>
        <w:t>Visoki prekršajni sud Republike Hrvatske</w:t>
      </w:r>
    </w:p>
    <w:p w:rsidRPr="009D0A7A" w:rsidR="009D0A7A" w:rsidP="009D0A7A" w:rsidRDefault="009D0A7A">
      <w:pPr>
        <w:ind w:left="708" w:firstLine="708"/>
        <w:rPr>
          <w:rFonts w:ascii="Arial" w:hAnsi="Arial" w:cs="Arial" w:eastAsiaTheme="minorHAnsi"/>
          <w:sz w:val="24"/>
          <w:szCs w:val="22"/>
          <w:lang w:eastAsia="en-US"/>
        </w:rPr>
      </w:pPr>
      <w:r w:rsidRPr="009D0A7A">
        <w:rPr>
          <w:rFonts w:ascii="Arial" w:hAnsi="Arial" w:cs="Arial" w:eastAsiaTheme="minorHAnsi"/>
          <w:sz w:val="24"/>
          <w:szCs w:val="22"/>
          <w:lang w:eastAsia="en-US"/>
        </w:rPr>
        <w:t xml:space="preserve">  Zagreb</w:t>
      </w:r>
    </w:p>
    <w:p w:rsidR="009D0A7A" w:rsidP="009D0A7A" w:rsidRDefault="009D0A7A">
      <w:pPr>
        <w:jc w:val="right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>Broj: IU-125/2025</w:t>
      </w:r>
    </w:p>
    <w:p w:rsidR="009D0A7A" w:rsidP="009D0A7A" w:rsidRDefault="009D0A7A">
      <w:pPr>
        <w:jc w:val="center"/>
        <w:rPr>
          <w:rFonts w:ascii="Arial" w:hAnsi="Arial" w:cs="Arial"/>
          <w:sz w:val="24"/>
          <w:szCs w:val="24"/>
        </w:rPr>
      </w:pPr>
    </w:p>
    <w:p w:rsidRPr="009D0A7A" w:rsidR="008E571E" w:rsidP="009D0A7A" w:rsidRDefault="008E571E">
      <w:pPr>
        <w:jc w:val="center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>R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E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P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U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B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L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I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K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 xml:space="preserve">A </w:t>
      </w:r>
      <w:r w:rsidR="009D0A7A">
        <w:rPr>
          <w:rFonts w:ascii="Arial" w:hAnsi="Arial" w:cs="Arial"/>
          <w:sz w:val="24"/>
          <w:szCs w:val="24"/>
        </w:rPr>
        <w:t xml:space="preserve">  </w:t>
      </w:r>
      <w:r w:rsidRPr="009D0A7A">
        <w:rPr>
          <w:rFonts w:ascii="Arial" w:hAnsi="Arial" w:cs="Arial"/>
          <w:sz w:val="24"/>
          <w:szCs w:val="24"/>
        </w:rPr>
        <w:t>H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R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V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A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T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S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K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A</w:t>
      </w:r>
    </w:p>
    <w:p w:rsidRPr="009D0A7A" w:rsidR="008E571E" w:rsidP="009D0A7A" w:rsidRDefault="008E571E">
      <w:pPr>
        <w:jc w:val="center"/>
        <w:rPr>
          <w:rFonts w:ascii="Arial" w:hAnsi="Arial" w:cs="Arial"/>
          <w:sz w:val="24"/>
          <w:szCs w:val="24"/>
        </w:rPr>
      </w:pPr>
    </w:p>
    <w:p w:rsidRPr="009D0A7A" w:rsidR="008E571E" w:rsidP="009D0A7A" w:rsidRDefault="008E571E">
      <w:pPr>
        <w:pStyle w:val="Naslov3"/>
        <w:rPr>
          <w:rFonts w:ascii="Arial" w:hAnsi="Arial" w:cs="Arial"/>
          <w:szCs w:val="24"/>
        </w:rPr>
      </w:pPr>
      <w:r w:rsidRPr="009D0A7A">
        <w:rPr>
          <w:rFonts w:ascii="Arial" w:hAnsi="Arial" w:cs="Arial"/>
          <w:szCs w:val="24"/>
        </w:rPr>
        <w:t>R J E Š E N J E</w:t>
      </w:r>
    </w:p>
    <w:p w:rsidRPr="009D0A7A" w:rsidR="008E571E" w:rsidP="009D0A7A" w:rsidRDefault="008E571E">
      <w:pPr>
        <w:rPr>
          <w:rFonts w:ascii="Arial" w:hAnsi="Arial" w:cs="Arial"/>
          <w:b/>
          <w:sz w:val="24"/>
          <w:szCs w:val="24"/>
        </w:rPr>
      </w:pPr>
    </w:p>
    <w:p w:rsidRPr="009D0A7A" w:rsidR="008E571E" w:rsidP="009D0A7A" w:rsidRDefault="008E571E">
      <w:pPr>
        <w:ind w:firstLine="426"/>
        <w:jc w:val="both"/>
        <w:rPr>
          <w:rFonts w:ascii="Arial" w:hAnsi="Arial" w:cs="Arial"/>
          <w:b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 xml:space="preserve">Visoki prekršajni sud Republike Hrvatske, u vijeću sastavljenom od sudaca </w:t>
      </w:r>
      <w:r w:rsidRPr="009D0A7A" w:rsidR="000721C8">
        <w:rPr>
          <w:rFonts w:ascii="Arial" w:hAnsi="Arial" w:cs="Arial"/>
          <w:sz w:val="24"/>
          <w:szCs w:val="24"/>
        </w:rPr>
        <w:t>Drage Klasnića</w:t>
      </w:r>
      <w:r w:rsidRPr="009D0A7A" w:rsidR="00F33ED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predsjedni</w:t>
      </w:r>
      <w:r w:rsidRPr="009D0A7A" w:rsidR="00F33EDA">
        <w:rPr>
          <w:rFonts w:ascii="Arial" w:hAnsi="Arial" w:cs="Arial"/>
          <w:sz w:val="24"/>
          <w:szCs w:val="24"/>
        </w:rPr>
        <w:t>k</w:t>
      </w:r>
      <w:r w:rsidRPr="009D0A7A" w:rsidR="000721C8">
        <w:rPr>
          <w:rFonts w:ascii="Arial" w:hAnsi="Arial" w:cs="Arial"/>
          <w:sz w:val="24"/>
          <w:szCs w:val="24"/>
        </w:rPr>
        <w:t>a</w:t>
      </w:r>
      <w:r w:rsidRPr="009D0A7A">
        <w:rPr>
          <w:rFonts w:ascii="Arial" w:hAnsi="Arial" w:cs="Arial"/>
          <w:sz w:val="24"/>
          <w:szCs w:val="24"/>
        </w:rPr>
        <w:t xml:space="preserve"> vijeća, te Renate Popović i </w:t>
      </w:r>
      <w:r w:rsidRPr="009D0A7A" w:rsidR="000721C8">
        <w:rPr>
          <w:rFonts w:ascii="Arial" w:hAnsi="Arial" w:cs="Arial"/>
          <w:sz w:val="24"/>
          <w:szCs w:val="24"/>
        </w:rPr>
        <w:t xml:space="preserve">Nade Horvatović </w:t>
      </w:r>
      <w:r w:rsidRPr="009D0A7A" w:rsidR="00881038">
        <w:rPr>
          <w:rFonts w:ascii="Arial" w:hAnsi="Arial" w:cs="Arial"/>
          <w:sz w:val="24"/>
          <w:szCs w:val="24"/>
        </w:rPr>
        <w:t>član</w:t>
      </w:r>
      <w:r w:rsidRPr="009D0A7A" w:rsidR="000721C8">
        <w:rPr>
          <w:rFonts w:ascii="Arial" w:hAnsi="Arial" w:cs="Arial"/>
          <w:sz w:val="24"/>
          <w:szCs w:val="24"/>
        </w:rPr>
        <w:t xml:space="preserve">ica </w:t>
      </w:r>
      <w:r w:rsidRPr="009D0A7A">
        <w:rPr>
          <w:rFonts w:ascii="Arial" w:hAnsi="Arial" w:cs="Arial"/>
          <w:sz w:val="24"/>
          <w:szCs w:val="24"/>
        </w:rPr>
        <w:t>vijeća, uz sudjelovanje više</w:t>
      </w:r>
      <w:r w:rsidRPr="009D0A7A" w:rsidR="00881038">
        <w:rPr>
          <w:rFonts w:ascii="Arial" w:hAnsi="Arial" w:cs="Arial"/>
          <w:sz w:val="24"/>
          <w:szCs w:val="24"/>
        </w:rPr>
        <w:t>g</w:t>
      </w:r>
      <w:r w:rsidRPr="009D0A7A">
        <w:rPr>
          <w:rFonts w:ascii="Arial" w:hAnsi="Arial" w:cs="Arial"/>
          <w:sz w:val="24"/>
          <w:szCs w:val="24"/>
        </w:rPr>
        <w:t xml:space="preserve"> sudsk</w:t>
      </w:r>
      <w:r w:rsidRPr="009D0A7A" w:rsidR="00881038">
        <w:rPr>
          <w:rFonts w:ascii="Arial" w:hAnsi="Arial" w:cs="Arial"/>
          <w:sz w:val="24"/>
          <w:szCs w:val="24"/>
        </w:rPr>
        <w:t>og</w:t>
      </w:r>
      <w:r w:rsidRPr="009D0A7A">
        <w:rPr>
          <w:rFonts w:ascii="Arial" w:hAnsi="Arial" w:cs="Arial"/>
          <w:sz w:val="24"/>
          <w:szCs w:val="24"/>
        </w:rPr>
        <w:t xml:space="preserve"> savjetni</w:t>
      </w:r>
      <w:r w:rsidRPr="009D0A7A" w:rsidR="00881038">
        <w:rPr>
          <w:rFonts w:ascii="Arial" w:hAnsi="Arial" w:cs="Arial"/>
          <w:sz w:val="24"/>
          <w:szCs w:val="24"/>
        </w:rPr>
        <w:t xml:space="preserve">ka </w:t>
      </w:r>
      <w:r w:rsidRPr="009D0A7A" w:rsidR="00583032">
        <w:rPr>
          <w:rFonts w:ascii="Arial" w:hAnsi="Arial" w:cs="Arial"/>
          <w:sz w:val="24"/>
          <w:szCs w:val="24"/>
        </w:rPr>
        <w:t>specijalist</w:t>
      </w:r>
      <w:r w:rsidRPr="009D0A7A" w:rsidR="00881038">
        <w:rPr>
          <w:rFonts w:ascii="Arial" w:hAnsi="Arial" w:cs="Arial"/>
          <w:sz w:val="24"/>
          <w:szCs w:val="24"/>
        </w:rPr>
        <w:t>a Zlatka Hasića</w:t>
      </w:r>
      <w:r w:rsidRPr="009D0A7A">
        <w:rPr>
          <w:rFonts w:ascii="Arial" w:hAnsi="Arial" w:cs="Arial"/>
          <w:sz w:val="24"/>
          <w:szCs w:val="24"/>
        </w:rPr>
        <w:t xml:space="preserve"> kao zapisničar</w:t>
      </w:r>
      <w:r w:rsidRPr="009D0A7A" w:rsidR="00881038">
        <w:rPr>
          <w:rFonts w:ascii="Arial" w:hAnsi="Arial" w:cs="Arial"/>
          <w:sz w:val="24"/>
          <w:szCs w:val="24"/>
        </w:rPr>
        <w:t>a</w:t>
      </w:r>
      <w:r w:rsidRPr="009D0A7A">
        <w:rPr>
          <w:rFonts w:ascii="Arial" w:hAnsi="Arial" w:cs="Arial"/>
          <w:sz w:val="24"/>
          <w:szCs w:val="24"/>
        </w:rPr>
        <w:t xml:space="preserve"> u prekršajnom predmetu protiv osuđen</w:t>
      </w:r>
      <w:r w:rsidRPr="009D0A7A" w:rsidR="00947265">
        <w:rPr>
          <w:rFonts w:ascii="Arial" w:hAnsi="Arial" w:cs="Arial"/>
          <w:sz w:val="24"/>
          <w:szCs w:val="24"/>
        </w:rPr>
        <w:t>og</w:t>
      </w:r>
      <w:r w:rsidRPr="009D0A7A" w:rsidR="00583032">
        <w:rPr>
          <w:rFonts w:ascii="Arial" w:hAnsi="Arial" w:cs="Arial"/>
          <w:sz w:val="24"/>
          <w:szCs w:val="24"/>
        </w:rPr>
        <w:t xml:space="preserve"> </w:t>
      </w:r>
      <w:r w:rsidRPr="009D0A7A" w:rsidR="00F5281B">
        <w:rPr>
          <w:rFonts w:ascii="Arial" w:hAnsi="Arial" w:cs="Arial"/>
          <w:sz w:val="24"/>
          <w:szCs w:val="24"/>
        </w:rPr>
        <w:t>Petra Palića</w:t>
      </w:r>
      <w:r w:rsidRPr="009D0A7A" w:rsidR="00F33ED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 xml:space="preserve">zbog prekršaja iz članka </w:t>
      </w:r>
      <w:r w:rsidRPr="009D0A7A" w:rsidR="00C32D10">
        <w:rPr>
          <w:rFonts w:ascii="Arial" w:hAnsi="Arial" w:cs="Arial"/>
          <w:sz w:val="24"/>
          <w:szCs w:val="24"/>
        </w:rPr>
        <w:t>199. stavka 2. i 8.</w:t>
      </w:r>
      <w:r w:rsidRPr="009D0A7A" w:rsidR="00881038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Zakona o sigurnosti prometa na cestama („Narodne novine“ broj: 67/08</w:t>
      </w:r>
      <w:r w:rsidRPr="009D0A7A" w:rsidR="00ED4119">
        <w:rPr>
          <w:rFonts w:ascii="Arial" w:hAnsi="Arial" w:cs="Arial"/>
          <w:sz w:val="24"/>
          <w:szCs w:val="24"/>
        </w:rPr>
        <w:t>.</w:t>
      </w:r>
      <w:r w:rsidRPr="009D0A7A">
        <w:rPr>
          <w:rFonts w:ascii="Arial" w:hAnsi="Arial" w:cs="Arial"/>
          <w:sz w:val="24"/>
          <w:szCs w:val="24"/>
        </w:rPr>
        <w:t>, 48/10</w:t>
      </w:r>
      <w:r w:rsidRPr="009D0A7A" w:rsidR="00ED4119">
        <w:rPr>
          <w:rFonts w:ascii="Arial" w:hAnsi="Arial" w:cs="Arial"/>
          <w:sz w:val="24"/>
          <w:szCs w:val="24"/>
        </w:rPr>
        <w:t>.</w:t>
      </w:r>
      <w:r w:rsidRPr="009D0A7A">
        <w:rPr>
          <w:rFonts w:ascii="Arial" w:hAnsi="Arial" w:cs="Arial"/>
          <w:sz w:val="24"/>
          <w:szCs w:val="24"/>
        </w:rPr>
        <w:t>, 74/11</w:t>
      </w:r>
      <w:r w:rsidRPr="009D0A7A" w:rsidR="00ED4119">
        <w:rPr>
          <w:rFonts w:ascii="Arial" w:hAnsi="Arial" w:cs="Arial"/>
          <w:sz w:val="24"/>
          <w:szCs w:val="24"/>
        </w:rPr>
        <w:t>.</w:t>
      </w:r>
      <w:r w:rsidRPr="009D0A7A">
        <w:rPr>
          <w:rFonts w:ascii="Arial" w:hAnsi="Arial" w:cs="Arial"/>
          <w:sz w:val="24"/>
          <w:szCs w:val="24"/>
        </w:rPr>
        <w:t>, 80/13</w:t>
      </w:r>
      <w:r w:rsidRPr="009D0A7A" w:rsidR="00ED4119">
        <w:rPr>
          <w:rFonts w:ascii="Arial" w:hAnsi="Arial" w:cs="Arial"/>
          <w:sz w:val="24"/>
          <w:szCs w:val="24"/>
        </w:rPr>
        <w:t>.</w:t>
      </w:r>
      <w:r w:rsidRPr="009D0A7A">
        <w:rPr>
          <w:rFonts w:ascii="Arial" w:hAnsi="Arial" w:cs="Arial"/>
          <w:sz w:val="24"/>
          <w:szCs w:val="24"/>
        </w:rPr>
        <w:t>, 92/14</w:t>
      </w:r>
      <w:r w:rsidRPr="009D0A7A" w:rsidR="00ED4119">
        <w:rPr>
          <w:rFonts w:ascii="Arial" w:hAnsi="Arial" w:cs="Arial"/>
          <w:sz w:val="24"/>
          <w:szCs w:val="24"/>
        </w:rPr>
        <w:t>.</w:t>
      </w:r>
      <w:r w:rsidRPr="009D0A7A">
        <w:rPr>
          <w:rFonts w:ascii="Arial" w:hAnsi="Arial" w:cs="Arial"/>
          <w:sz w:val="24"/>
          <w:szCs w:val="24"/>
        </w:rPr>
        <w:t>, 64/15</w:t>
      </w:r>
      <w:r w:rsidRPr="009D0A7A" w:rsidR="00ED4119">
        <w:rPr>
          <w:rFonts w:ascii="Arial" w:hAnsi="Arial" w:cs="Arial"/>
          <w:sz w:val="24"/>
          <w:szCs w:val="24"/>
        </w:rPr>
        <w:t>.</w:t>
      </w:r>
      <w:r w:rsidRPr="009D0A7A" w:rsidR="002174FE">
        <w:rPr>
          <w:rFonts w:ascii="Arial" w:hAnsi="Arial" w:cs="Arial"/>
          <w:sz w:val="24"/>
          <w:szCs w:val="24"/>
        </w:rPr>
        <w:t>, 108/17., 70/19.</w:t>
      </w:r>
      <w:r w:rsidRPr="009D0A7A" w:rsidR="00947265">
        <w:rPr>
          <w:rFonts w:ascii="Arial" w:hAnsi="Arial" w:cs="Arial"/>
          <w:sz w:val="24"/>
          <w:szCs w:val="24"/>
        </w:rPr>
        <w:t>, 42/20.</w:t>
      </w:r>
      <w:r w:rsidRPr="009D0A7A">
        <w:rPr>
          <w:rFonts w:ascii="Arial" w:hAnsi="Arial" w:cs="Arial"/>
          <w:sz w:val="24"/>
          <w:szCs w:val="24"/>
        </w:rPr>
        <w:t xml:space="preserve">) odlučujući povodom žalbe </w:t>
      </w:r>
      <w:r w:rsidRPr="009D0A7A" w:rsidR="00F5281B">
        <w:rPr>
          <w:rFonts w:ascii="Arial" w:hAnsi="Arial" w:cs="Arial"/>
          <w:sz w:val="24"/>
          <w:szCs w:val="24"/>
        </w:rPr>
        <w:t>podnositelja zahtjeva za obnovu Željka Čuture</w:t>
      </w:r>
      <w:r w:rsidRPr="009D0A7A">
        <w:rPr>
          <w:rFonts w:ascii="Arial" w:hAnsi="Arial" w:cs="Arial"/>
          <w:sz w:val="24"/>
          <w:szCs w:val="24"/>
        </w:rPr>
        <w:t xml:space="preserve"> podnijete protiv rješenja Općinskog suda u </w:t>
      </w:r>
      <w:r w:rsidRPr="009D0A7A" w:rsidR="00F5281B">
        <w:rPr>
          <w:rFonts w:ascii="Arial" w:hAnsi="Arial" w:cs="Arial"/>
          <w:sz w:val="24"/>
          <w:szCs w:val="24"/>
        </w:rPr>
        <w:t>Sesvetama</w:t>
      </w:r>
      <w:r w:rsidRPr="009D0A7A" w:rsidR="000D1105">
        <w:rPr>
          <w:rFonts w:ascii="Arial" w:hAnsi="Arial" w:cs="Arial"/>
          <w:sz w:val="24"/>
          <w:szCs w:val="24"/>
        </w:rPr>
        <w:t xml:space="preserve"> </w:t>
      </w:r>
      <w:r w:rsidRPr="009D0A7A" w:rsidR="00F44248">
        <w:rPr>
          <w:rFonts w:ascii="Arial" w:hAnsi="Arial" w:cs="Arial"/>
          <w:sz w:val="24"/>
          <w:szCs w:val="24"/>
        </w:rPr>
        <w:t xml:space="preserve">od </w:t>
      </w:r>
      <w:r w:rsidRPr="009D0A7A" w:rsidR="00F5281B">
        <w:rPr>
          <w:rFonts w:ascii="Arial" w:hAnsi="Arial" w:cs="Arial"/>
          <w:sz w:val="24"/>
          <w:szCs w:val="24"/>
        </w:rPr>
        <w:t>2</w:t>
      </w:r>
      <w:r w:rsidRPr="009D0A7A" w:rsidR="00C32D10">
        <w:rPr>
          <w:rFonts w:ascii="Arial" w:hAnsi="Arial" w:cs="Arial"/>
          <w:sz w:val="24"/>
          <w:szCs w:val="24"/>
        </w:rPr>
        <w:t>5</w:t>
      </w:r>
      <w:r w:rsidRPr="009D0A7A" w:rsidR="005A01D4">
        <w:rPr>
          <w:rFonts w:ascii="Arial" w:hAnsi="Arial" w:cs="Arial"/>
          <w:sz w:val="24"/>
          <w:szCs w:val="24"/>
        </w:rPr>
        <w:t xml:space="preserve">. </w:t>
      </w:r>
      <w:r w:rsidRPr="009D0A7A" w:rsidR="00F5281B">
        <w:rPr>
          <w:rFonts w:ascii="Arial" w:hAnsi="Arial" w:cs="Arial"/>
          <w:sz w:val="24"/>
          <w:szCs w:val="24"/>
        </w:rPr>
        <w:t>rujna</w:t>
      </w:r>
      <w:r w:rsidRPr="009D0A7A" w:rsidR="00C32D10">
        <w:rPr>
          <w:rFonts w:ascii="Arial" w:hAnsi="Arial" w:cs="Arial"/>
          <w:sz w:val="24"/>
          <w:szCs w:val="24"/>
        </w:rPr>
        <w:t xml:space="preserve"> 2025.</w:t>
      </w:r>
      <w:r w:rsidRPr="009D0A7A">
        <w:rPr>
          <w:rFonts w:ascii="Arial" w:hAnsi="Arial" w:cs="Arial"/>
          <w:sz w:val="24"/>
          <w:szCs w:val="24"/>
        </w:rPr>
        <w:t>, broj: Pp Prz-</w:t>
      </w:r>
      <w:r w:rsidRPr="009D0A7A" w:rsidR="00C32D10">
        <w:rPr>
          <w:rFonts w:ascii="Arial" w:hAnsi="Arial" w:cs="Arial"/>
          <w:sz w:val="24"/>
          <w:szCs w:val="24"/>
        </w:rPr>
        <w:t>1</w:t>
      </w:r>
      <w:r w:rsidRPr="009D0A7A" w:rsidR="00F5281B">
        <w:rPr>
          <w:rFonts w:ascii="Arial" w:hAnsi="Arial" w:cs="Arial"/>
          <w:sz w:val="24"/>
          <w:szCs w:val="24"/>
        </w:rPr>
        <w:t>5</w:t>
      </w:r>
      <w:r w:rsidRPr="009D0A7A" w:rsidR="00C32D10">
        <w:rPr>
          <w:rFonts w:ascii="Arial" w:hAnsi="Arial" w:cs="Arial"/>
          <w:sz w:val="24"/>
          <w:szCs w:val="24"/>
        </w:rPr>
        <w:t>/2025</w:t>
      </w:r>
      <w:r w:rsidRPr="009D0A7A">
        <w:rPr>
          <w:rFonts w:ascii="Arial" w:hAnsi="Arial" w:cs="Arial"/>
          <w:sz w:val="24"/>
          <w:szCs w:val="24"/>
        </w:rPr>
        <w:t xml:space="preserve">, </w:t>
      </w:r>
      <w:r w:rsidRPr="009D0A7A" w:rsidR="00F33EDA">
        <w:rPr>
          <w:rFonts w:ascii="Arial" w:hAnsi="Arial" w:cs="Arial"/>
          <w:sz w:val="24"/>
          <w:szCs w:val="24"/>
        </w:rPr>
        <w:t>u</w:t>
      </w:r>
      <w:r w:rsidRPr="009D0A7A">
        <w:rPr>
          <w:rFonts w:ascii="Arial" w:hAnsi="Arial" w:cs="Arial"/>
          <w:sz w:val="24"/>
          <w:szCs w:val="24"/>
        </w:rPr>
        <w:t xml:space="preserve"> sjednici vijeća održanoj dana</w:t>
      </w:r>
      <w:r w:rsidRPr="009D0A7A" w:rsidR="00A44C13">
        <w:rPr>
          <w:rFonts w:ascii="Arial" w:hAnsi="Arial" w:cs="Arial"/>
          <w:sz w:val="24"/>
          <w:szCs w:val="24"/>
        </w:rPr>
        <w:t xml:space="preserve"> </w:t>
      </w:r>
      <w:r w:rsidRPr="009D0A7A" w:rsidR="000721C8">
        <w:rPr>
          <w:rFonts w:ascii="Arial" w:hAnsi="Arial" w:cs="Arial"/>
          <w:sz w:val="24"/>
          <w:szCs w:val="24"/>
        </w:rPr>
        <w:t>20. kolovoza 2026.</w:t>
      </w:r>
    </w:p>
    <w:p w:rsidRPr="009D0A7A" w:rsidR="0018079A" w:rsidP="009D0A7A" w:rsidRDefault="0018079A">
      <w:pPr>
        <w:jc w:val="both"/>
        <w:rPr>
          <w:rFonts w:ascii="Arial" w:hAnsi="Arial" w:cs="Arial"/>
          <w:b/>
          <w:sz w:val="24"/>
          <w:szCs w:val="24"/>
        </w:rPr>
      </w:pPr>
    </w:p>
    <w:p w:rsidRPr="009D0A7A" w:rsidR="008E571E" w:rsidP="009D0A7A" w:rsidRDefault="008E571E">
      <w:pPr>
        <w:jc w:val="center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 xml:space="preserve">r i j e š i o </w:t>
      </w:r>
      <w:r w:rsidR="009D0A7A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 xml:space="preserve"> j e:</w:t>
      </w:r>
    </w:p>
    <w:p w:rsidRPr="009D0A7A" w:rsidR="008E571E" w:rsidP="009D0A7A" w:rsidRDefault="008E571E">
      <w:pPr>
        <w:jc w:val="both"/>
        <w:rPr>
          <w:rFonts w:ascii="Arial" w:hAnsi="Arial" w:cs="Arial"/>
          <w:sz w:val="24"/>
          <w:szCs w:val="24"/>
        </w:rPr>
      </w:pPr>
    </w:p>
    <w:p w:rsidRPr="009D0A7A" w:rsidR="00033C7B" w:rsidP="009D0A7A" w:rsidRDefault="00033C7B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 xml:space="preserve">Odbija se žalba </w:t>
      </w:r>
      <w:r w:rsidRPr="009D0A7A" w:rsidR="00F5281B">
        <w:rPr>
          <w:rFonts w:ascii="Arial" w:hAnsi="Arial" w:cs="Arial"/>
          <w:sz w:val="24"/>
          <w:szCs w:val="24"/>
        </w:rPr>
        <w:t>Željka Čuture</w:t>
      </w:r>
      <w:r w:rsidRPr="009D0A7A">
        <w:rPr>
          <w:rFonts w:ascii="Arial" w:hAnsi="Arial" w:cs="Arial"/>
          <w:sz w:val="24"/>
          <w:szCs w:val="24"/>
        </w:rPr>
        <w:t xml:space="preserve"> kao neosnovana.</w:t>
      </w:r>
    </w:p>
    <w:p w:rsidRPr="009D0A7A" w:rsidR="008E571E" w:rsidP="009D0A7A" w:rsidRDefault="008E571E">
      <w:pPr>
        <w:jc w:val="both"/>
        <w:rPr>
          <w:rFonts w:ascii="Arial" w:hAnsi="Arial" w:cs="Arial"/>
          <w:b/>
          <w:sz w:val="24"/>
          <w:szCs w:val="24"/>
        </w:rPr>
      </w:pPr>
      <w:r w:rsidRPr="009D0A7A">
        <w:rPr>
          <w:rFonts w:ascii="Arial" w:hAnsi="Arial" w:cs="Arial"/>
          <w:b/>
          <w:sz w:val="24"/>
          <w:szCs w:val="24"/>
        </w:rPr>
        <w:t xml:space="preserve"> </w:t>
      </w:r>
    </w:p>
    <w:p w:rsidRPr="009D0A7A" w:rsidR="008E571E" w:rsidP="009D0A7A" w:rsidRDefault="008E571E">
      <w:pPr>
        <w:pStyle w:val="Naslov3"/>
        <w:rPr>
          <w:rFonts w:ascii="Arial" w:hAnsi="Arial" w:cs="Arial"/>
          <w:szCs w:val="24"/>
        </w:rPr>
      </w:pPr>
      <w:r w:rsidRPr="009D0A7A">
        <w:rPr>
          <w:rFonts w:ascii="Arial" w:hAnsi="Arial" w:cs="Arial"/>
          <w:szCs w:val="24"/>
        </w:rPr>
        <w:t>Obrazloženje:</w:t>
      </w:r>
    </w:p>
    <w:p w:rsidRPr="009D0A7A" w:rsidR="008E571E" w:rsidP="009D0A7A" w:rsidRDefault="008E571E">
      <w:pPr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ab/>
      </w:r>
    </w:p>
    <w:p w:rsidR="00C32D10" w:rsidP="009D0A7A" w:rsidRDefault="008E571E">
      <w:pPr>
        <w:pStyle w:val="Odlomakpopisa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 xml:space="preserve">Pobijanim rješenjem </w:t>
      </w:r>
      <w:r w:rsidRPr="009D0A7A" w:rsidR="00F5281B">
        <w:rPr>
          <w:rFonts w:ascii="Arial" w:hAnsi="Arial" w:cs="Arial"/>
          <w:sz w:val="24"/>
          <w:szCs w:val="24"/>
        </w:rPr>
        <w:t>Općinskog suda u Sesvetama od 25. rujna 2025., broj: Pp Prz-15/2025</w:t>
      </w:r>
      <w:r w:rsidRPr="009D0A7A" w:rsidR="00C32D10">
        <w:rPr>
          <w:rFonts w:ascii="Arial" w:hAnsi="Arial" w:cs="Arial"/>
          <w:sz w:val="24"/>
          <w:szCs w:val="24"/>
        </w:rPr>
        <w:t>2025</w:t>
      </w:r>
      <w:r w:rsidRPr="009D0A7A" w:rsidR="00881038">
        <w:rPr>
          <w:rFonts w:ascii="Arial" w:hAnsi="Arial" w:cs="Arial"/>
          <w:sz w:val="24"/>
          <w:szCs w:val="24"/>
        </w:rPr>
        <w:t>,</w:t>
      </w:r>
      <w:r w:rsidRPr="009D0A7A">
        <w:rPr>
          <w:rFonts w:ascii="Arial" w:hAnsi="Arial" w:cs="Arial"/>
          <w:sz w:val="24"/>
          <w:szCs w:val="24"/>
        </w:rPr>
        <w:t xml:space="preserve"> na temelju članka 21</w:t>
      </w:r>
      <w:r w:rsidRPr="009D0A7A" w:rsidR="00BE5678">
        <w:rPr>
          <w:rFonts w:ascii="Arial" w:hAnsi="Arial" w:cs="Arial"/>
          <w:sz w:val="24"/>
          <w:szCs w:val="24"/>
        </w:rPr>
        <w:t>5</w:t>
      </w:r>
      <w:r w:rsidRPr="009D0A7A">
        <w:rPr>
          <w:rFonts w:ascii="Arial" w:hAnsi="Arial" w:cs="Arial"/>
          <w:sz w:val="24"/>
          <w:szCs w:val="24"/>
        </w:rPr>
        <w:t xml:space="preserve">. stavka </w:t>
      </w:r>
      <w:r w:rsidRPr="009D0A7A" w:rsidR="00F5281B">
        <w:rPr>
          <w:rFonts w:ascii="Arial" w:hAnsi="Arial" w:cs="Arial"/>
          <w:sz w:val="24"/>
          <w:szCs w:val="24"/>
        </w:rPr>
        <w:t>1</w:t>
      </w:r>
      <w:r w:rsidRPr="009D0A7A">
        <w:rPr>
          <w:rFonts w:ascii="Arial" w:hAnsi="Arial" w:cs="Arial"/>
          <w:sz w:val="24"/>
          <w:szCs w:val="24"/>
        </w:rPr>
        <w:t>.</w:t>
      </w:r>
      <w:r w:rsidRPr="009D0A7A" w:rsidR="00947265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Prekršajnog zakona („Narodne novine“ broj: 107/07</w:t>
      </w:r>
      <w:r w:rsidRPr="009D0A7A" w:rsidR="00ED4119">
        <w:rPr>
          <w:rFonts w:ascii="Arial" w:hAnsi="Arial" w:cs="Arial"/>
          <w:sz w:val="24"/>
          <w:szCs w:val="24"/>
        </w:rPr>
        <w:t>.</w:t>
      </w:r>
      <w:r w:rsidRPr="009D0A7A">
        <w:rPr>
          <w:rFonts w:ascii="Arial" w:hAnsi="Arial" w:cs="Arial"/>
          <w:sz w:val="24"/>
          <w:szCs w:val="24"/>
        </w:rPr>
        <w:t>, 39/13</w:t>
      </w:r>
      <w:r w:rsidRPr="009D0A7A" w:rsidR="00ED4119">
        <w:rPr>
          <w:rFonts w:ascii="Arial" w:hAnsi="Arial" w:cs="Arial"/>
          <w:sz w:val="24"/>
          <w:szCs w:val="24"/>
        </w:rPr>
        <w:t>.</w:t>
      </w:r>
      <w:r w:rsidRPr="009D0A7A">
        <w:rPr>
          <w:rFonts w:ascii="Arial" w:hAnsi="Arial" w:cs="Arial"/>
          <w:sz w:val="24"/>
          <w:szCs w:val="24"/>
        </w:rPr>
        <w:t>, 157/13</w:t>
      </w:r>
      <w:r w:rsidRPr="009D0A7A" w:rsidR="00ED4119">
        <w:rPr>
          <w:rFonts w:ascii="Arial" w:hAnsi="Arial" w:cs="Arial"/>
          <w:sz w:val="24"/>
          <w:szCs w:val="24"/>
        </w:rPr>
        <w:t>.</w:t>
      </w:r>
      <w:r w:rsidRPr="009D0A7A">
        <w:rPr>
          <w:rFonts w:ascii="Arial" w:hAnsi="Arial" w:cs="Arial"/>
          <w:sz w:val="24"/>
          <w:szCs w:val="24"/>
        </w:rPr>
        <w:t>, 110/15</w:t>
      </w:r>
      <w:r w:rsidRPr="009D0A7A" w:rsidR="00ED4119">
        <w:rPr>
          <w:rFonts w:ascii="Arial" w:hAnsi="Arial" w:cs="Arial"/>
          <w:sz w:val="24"/>
          <w:szCs w:val="24"/>
        </w:rPr>
        <w:t>.</w:t>
      </w:r>
      <w:r w:rsidRPr="009D0A7A">
        <w:rPr>
          <w:rFonts w:ascii="Arial" w:hAnsi="Arial" w:cs="Arial"/>
          <w:sz w:val="24"/>
          <w:szCs w:val="24"/>
        </w:rPr>
        <w:t>, 70/17</w:t>
      </w:r>
      <w:r w:rsidRPr="009D0A7A" w:rsidR="00ED4119">
        <w:rPr>
          <w:rFonts w:ascii="Arial" w:hAnsi="Arial" w:cs="Arial"/>
          <w:sz w:val="24"/>
          <w:szCs w:val="24"/>
        </w:rPr>
        <w:t>.</w:t>
      </w:r>
      <w:r w:rsidRPr="009D0A7A" w:rsidR="00583032">
        <w:rPr>
          <w:rFonts w:ascii="Arial" w:hAnsi="Arial" w:cs="Arial"/>
          <w:sz w:val="24"/>
          <w:szCs w:val="24"/>
        </w:rPr>
        <w:t>,</w:t>
      </w:r>
      <w:r w:rsidRPr="009D0A7A">
        <w:rPr>
          <w:rFonts w:ascii="Arial" w:hAnsi="Arial" w:cs="Arial"/>
          <w:sz w:val="24"/>
          <w:szCs w:val="24"/>
        </w:rPr>
        <w:t xml:space="preserve"> 118/18</w:t>
      </w:r>
      <w:r w:rsidRPr="009D0A7A" w:rsidR="00ED4119">
        <w:rPr>
          <w:rFonts w:ascii="Arial" w:hAnsi="Arial" w:cs="Arial"/>
          <w:sz w:val="24"/>
          <w:szCs w:val="24"/>
        </w:rPr>
        <w:t>.</w:t>
      </w:r>
      <w:r w:rsidRPr="009D0A7A" w:rsidR="00583032">
        <w:rPr>
          <w:rFonts w:ascii="Arial" w:hAnsi="Arial" w:cs="Arial"/>
          <w:sz w:val="24"/>
          <w:szCs w:val="24"/>
        </w:rPr>
        <w:t>, 114/22.</w:t>
      </w:r>
      <w:r w:rsidRPr="009D0A7A">
        <w:rPr>
          <w:rFonts w:ascii="Arial" w:hAnsi="Arial" w:cs="Arial"/>
          <w:sz w:val="24"/>
          <w:szCs w:val="24"/>
        </w:rPr>
        <w:t>) odb</w:t>
      </w:r>
      <w:r w:rsidRPr="009D0A7A" w:rsidR="00476110">
        <w:rPr>
          <w:rFonts w:ascii="Arial" w:hAnsi="Arial" w:cs="Arial"/>
          <w:sz w:val="24"/>
          <w:szCs w:val="24"/>
        </w:rPr>
        <w:t>ačen</w:t>
      </w:r>
      <w:r w:rsidRPr="009D0A7A" w:rsidR="002174FE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 xml:space="preserve">je zahtjev za obnovu postupka </w:t>
      </w:r>
      <w:r w:rsidRPr="009D0A7A" w:rsidR="00F5281B">
        <w:rPr>
          <w:rFonts w:ascii="Arial" w:hAnsi="Arial" w:cs="Arial"/>
          <w:sz w:val="24"/>
          <w:szCs w:val="24"/>
        </w:rPr>
        <w:t>Željka Čuture</w:t>
      </w:r>
      <w:r w:rsidRPr="009D0A7A" w:rsidR="00476110">
        <w:rPr>
          <w:rFonts w:ascii="Arial" w:hAnsi="Arial" w:cs="Arial"/>
          <w:sz w:val="24"/>
          <w:szCs w:val="24"/>
        </w:rPr>
        <w:t xml:space="preserve"> </w:t>
      </w:r>
      <w:r w:rsidRPr="009D0A7A" w:rsidR="00ED4119">
        <w:rPr>
          <w:rFonts w:ascii="Arial" w:hAnsi="Arial" w:cs="Arial"/>
          <w:sz w:val="24"/>
          <w:szCs w:val="24"/>
        </w:rPr>
        <w:t xml:space="preserve">podnijet </w:t>
      </w:r>
      <w:r w:rsidRPr="009D0A7A">
        <w:rPr>
          <w:rFonts w:ascii="Arial" w:hAnsi="Arial" w:cs="Arial"/>
          <w:sz w:val="24"/>
          <w:szCs w:val="24"/>
        </w:rPr>
        <w:t xml:space="preserve"> protiv </w:t>
      </w:r>
      <w:r w:rsidRPr="009D0A7A" w:rsidR="00583032">
        <w:rPr>
          <w:rFonts w:ascii="Arial" w:hAnsi="Arial" w:cs="Arial"/>
          <w:sz w:val="24"/>
          <w:szCs w:val="24"/>
        </w:rPr>
        <w:t xml:space="preserve">presude </w:t>
      </w:r>
      <w:r w:rsidRPr="009D0A7A" w:rsidR="00C32D10">
        <w:rPr>
          <w:rFonts w:ascii="Arial" w:hAnsi="Arial" w:cs="Arial"/>
          <w:sz w:val="24"/>
          <w:szCs w:val="24"/>
        </w:rPr>
        <w:t xml:space="preserve">Općinskog suda u </w:t>
      </w:r>
      <w:r w:rsidRPr="009D0A7A" w:rsidR="00F5281B">
        <w:rPr>
          <w:rFonts w:ascii="Arial" w:hAnsi="Arial" w:cs="Arial"/>
          <w:sz w:val="24"/>
          <w:szCs w:val="24"/>
        </w:rPr>
        <w:t>Sesvetama</w:t>
      </w:r>
      <w:r w:rsidRPr="009D0A7A" w:rsidR="00C32D10">
        <w:rPr>
          <w:rFonts w:ascii="Arial" w:hAnsi="Arial" w:cs="Arial"/>
          <w:sz w:val="24"/>
          <w:szCs w:val="24"/>
        </w:rPr>
        <w:t xml:space="preserve"> broj Pp-</w:t>
      </w:r>
      <w:r w:rsidRPr="009D0A7A" w:rsidR="00F5281B">
        <w:rPr>
          <w:rFonts w:ascii="Arial" w:hAnsi="Arial" w:cs="Arial"/>
          <w:sz w:val="24"/>
          <w:szCs w:val="24"/>
        </w:rPr>
        <w:t>421/2025</w:t>
      </w:r>
      <w:r w:rsidRPr="009D0A7A" w:rsidR="00C32D10">
        <w:rPr>
          <w:rFonts w:ascii="Arial" w:hAnsi="Arial" w:cs="Arial"/>
          <w:sz w:val="24"/>
          <w:szCs w:val="24"/>
        </w:rPr>
        <w:t xml:space="preserve"> od 1</w:t>
      </w:r>
      <w:r w:rsidRPr="009D0A7A" w:rsidR="00F5281B">
        <w:rPr>
          <w:rFonts w:ascii="Arial" w:hAnsi="Arial" w:cs="Arial"/>
          <w:sz w:val="24"/>
          <w:szCs w:val="24"/>
        </w:rPr>
        <w:t>6</w:t>
      </w:r>
      <w:r w:rsidRPr="009D0A7A" w:rsidR="00C32D10">
        <w:rPr>
          <w:rFonts w:ascii="Arial" w:hAnsi="Arial" w:cs="Arial"/>
          <w:sz w:val="24"/>
          <w:szCs w:val="24"/>
        </w:rPr>
        <w:t>. travnja 202</w:t>
      </w:r>
      <w:r w:rsidRPr="009D0A7A" w:rsidR="00F5281B">
        <w:rPr>
          <w:rFonts w:ascii="Arial" w:hAnsi="Arial" w:cs="Arial"/>
          <w:sz w:val="24"/>
          <w:szCs w:val="24"/>
        </w:rPr>
        <w:t>5</w:t>
      </w:r>
      <w:r w:rsidRPr="009D0A7A" w:rsidR="00C32D10">
        <w:rPr>
          <w:rFonts w:ascii="Arial" w:hAnsi="Arial" w:cs="Arial"/>
          <w:sz w:val="24"/>
          <w:szCs w:val="24"/>
        </w:rPr>
        <w:t>.</w:t>
      </w:r>
    </w:p>
    <w:p w:rsidRPr="009D0A7A" w:rsidR="009D0A7A" w:rsidP="009D0A7A" w:rsidRDefault="009D0A7A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="00C32D10" w:rsidP="009D0A7A" w:rsidRDefault="008E571E">
      <w:pPr>
        <w:pStyle w:val="Odlomakpopisa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 xml:space="preserve">Protiv tog rješenja </w:t>
      </w:r>
      <w:r w:rsidRPr="009D0A7A" w:rsidR="00F5281B">
        <w:rPr>
          <w:rFonts w:ascii="Arial" w:hAnsi="Arial" w:cs="Arial"/>
          <w:sz w:val="24"/>
          <w:szCs w:val="24"/>
        </w:rPr>
        <w:t>Željko Čutura</w:t>
      </w:r>
      <w:r w:rsidRPr="009D0A7A" w:rsidR="00BE5678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je  pravodobno</w:t>
      </w:r>
      <w:r w:rsidRPr="009D0A7A" w:rsidR="009A249D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podnio žalbu</w:t>
      </w:r>
      <w:r w:rsidRPr="009D0A7A" w:rsidR="00A44C13">
        <w:rPr>
          <w:rFonts w:ascii="Arial" w:hAnsi="Arial" w:cs="Arial"/>
          <w:sz w:val="24"/>
          <w:szCs w:val="24"/>
        </w:rPr>
        <w:t xml:space="preserve"> </w:t>
      </w:r>
      <w:r w:rsidRPr="009D0A7A" w:rsidR="00F5281B">
        <w:rPr>
          <w:rFonts w:ascii="Arial" w:hAnsi="Arial" w:cs="Arial"/>
          <w:sz w:val="24"/>
          <w:szCs w:val="24"/>
        </w:rPr>
        <w:t>ne navodeći žalbene razloge, a</w:t>
      </w:r>
      <w:r w:rsidRPr="009D0A7A" w:rsidR="00C32D10">
        <w:rPr>
          <w:rFonts w:ascii="Arial" w:hAnsi="Arial" w:cs="Arial"/>
          <w:sz w:val="24"/>
          <w:szCs w:val="24"/>
        </w:rPr>
        <w:t xml:space="preserve"> iz sadržaja iste </w:t>
      </w:r>
      <w:r w:rsidRPr="009D0A7A" w:rsidR="00F5281B">
        <w:rPr>
          <w:rFonts w:ascii="Arial" w:hAnsi="Arial" w:cs="Arial"/>
          <w:sz w:val="24"/>
          <w:szCs w:val="24"/>
        </w:rPr>
        <w:t xml:space="preserve">proizlazi da je podnijeta </w:t>
      </w:r>
      <w:r w:rsidRPr="009D0A7A" w:rsidR="00881038">
        <w:rPr>
          <w:rFonts w:ascii="Arial" w:hAnsi="Arial" w:cs="Arial"/>
          <w:sz w:val="24"/>
          <w:szCs w:val="24"/>
        </w:rPr>
        <w:t>zbog pogrešno i nepotpuno utvrđenog činjeničnog stanja</w:t>
      </w:r>
      <w:r w:rsidRPr="009D0A7A" w:rsidR="00C32D10">
        <w:rPr>
          <w:rFonts w:ascii="Arial" w:hAnsi="Arial" w:cs="Arial"/>
          <w:sz w:val="24"/>
          <w:szCs w:val="24"/>
        </w:rPr>
        <w:t>.</w:t>
      </w:r>
    </w:p>
    <w:p w:rsidRPr="009D0A7A" w:rsidR="009D0A7A" w:rsidP="009D0A7A" w:rsidRDefault="009D0A7A">
      <w:pPr>
        <w:pStyle w:val="Odlomakpopisa"/>
        <w:rPr>
          <w:rFonts w:ascii="Arial" w:hAnsi="Arial" w:cs="Arial"/>
          <w:sz w:val="24"/>
          <w:szCs w:val="24"/>
        </w:rPr>
      </w:pPr>
    </w:p>
    <w:p w:rsidR="008E571E" w:rsidP="009D0A7A" w:rsidRDefault="008E571E">
      <w:pPr>
        <w:pStyle w:val="Odlomakpopisa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 xml:space="preserve">Žalba je </w:t>
      </w:r>
      <w:r w:rsidRPr="009D0A7A" w:rsidR="00234A6F">
        <w:rPr>
          <w:rFonts w:ascii="Arial" w:hAnsi="Arial" w:cs="Arial"/>
          <w:sz w:val="24"/>
          <w:szCs w:val="24"/>
        </w:rPr>
        <w:t>neosnovana</w:t>
      </w:r>
      <w:r w:rsidRPr="009D0A7A">
        <w:rPr>
          <w:rFonts w:ascii="Arial" w:hAnsi="Arial" w:cs="Arial"/>
          <w:sz w:val="24"/>
          <w:szCs w:val="24"/>
        </w:rPr>
        <w:t>.</w:t>
      </w:r>
      <w:r w:rsidRPr="009D0A7A" w:rsidR="00C63149">
        <w:rPr>
          <w:rFonts w:ascii="Arial" w:hAnsi="Arial" w:cs="Arial"/>
          <w:sz w:val="24"/>
          <w:szCs w:val="24"/>
        </w:rPr>
        <w:t xml:space="preserve"> </w:t>
      </w:r>
    </w:p>
    <w:p w:rsidRPr="009D0A7A" w:rsidR="009D0A7A" w:rsidP="009D0A7A" w:rsidRDefault="009D0A7A">
      <w:pPr>
        <w:pStyle w:val="Odlomakpopisa"/>
        <w:rPr>
          <w:rFonts w:ascii="Arial" w:hAnsi="Arial" w:cs="Arial"/>
          <w:sz w:val="24"/>
          <w:szCs w:val="24"/>
        </w:rPr>
      </w:pPr>
    </w:p>
    <w:p w:rsidRPr="009D0A7A" w:rsidR="004B51CA" w:rsidP="009D0A7A" w:rsidRDefault="00243111">
      <w:pPr>
        <w:pStyle w:val="Odlomakpopisa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>Rješavajući o žalbi osuđen</w:t>
      </w:r>
      <w:r w:rsidRPr="009D0A7A" w:rsidR="00895356">
        <w:rPr>
          <w:rFonts w:ascii="Arial" w:hAnsi="Arial" w:cs="Arial"/>
          <w:sz w:val="24"/>
          <w:szCs w:val="24"/>
        </w:rPr>
        <w:t>oga</w:t>
      </w:r>
      <w:r w:rsidRPr="009D0A7A">
        <w:rPr>
          <w:rFonts w:ascii="Arial" w:hAnsi="Arial" w:cs="Arial"/>
          <w:sz w:val="24"/>
          <w:szCs w:val="24"/>
        </w:rPr>
        <w:t>, Visoki prekršajni sud Republike Hrvatske</w:t>
      </w:r>
      <w:r w:rsidRPr="009D0A7A" w:rsidR="00156621">
        <w:rPr>
          <w:rFonts w:ascii="Arial" w:hAnsi="Arial" w:cs="Arial"/>
          <w:sz w:val="24"/>
          <w:szCs w:val="24"/>
        </w:rPr>
        <w:t xml:space="preserve"> smatra</w:t>
      </w:r>
      <w:r w:rsidRPr="009D0A7A">
        <w:rPr>
          <w:rFonts w:ascii="Arial" w:hAnsi="Arial" w:cs="Arial"/>
          <w:sz w:val="24"/>
          <w:szCs w:val="24"/>
        </w:rPr>
        <w:t xml:space="preserve"> da je </w:t>
      </w:r>
      <w:r w:rsidRPr="009D0A7A" w:rsidR="00A2581B">
        <w:rPr>
          <w:rFonts w:ascii="Arial" w:hAnsi="Arial" w:cs="Arial"/>
          <w:sz w:val="24"/>
          <w:szCs w:val="24"/>
        </w:rPr>
        <w:t xml:space="preserve">pravilno prvostupanjski sud </w:t>
      </w:r>
      <w:r w:rsidRPr="009D0A7A" w:rsidR="00F5281B">
        <w:rPr>
          <w:rFonts w:ascii="Arial" w:hAnsi="Arial" w:cs="Arial"/>
          <w:sz w:val="24"/>
          <w:szCs w:val="24"/>
        </w:rPr>
        <w:t xml:space="preserve">odbacio zahtjev osuđenika i trebao ga je odbaciti na temelju članka </w:t>
      </w:r>
      <w:r w:rsidRPr="009D0A7A" w:rsidR="004B51CA">
        <w:rPr>
          <w:rFonts w:ascii="Arial" w:hAnsi="Arial" w:cs="Arial"/>
          <w:sz w:val="24"/>
          <w:szCs w:val="24"/>
        </w:rPr>
        <w:t>215. stavka 6. točke 2.</w:t>
      </w:r>
      <w:r w:rsidRPr="009D0A7A" w:rsidR="009D0A7A">
        <w:rPr>
          <w:rFonts w:ascii="Arial" w:hAnsi="Arial" w:cs="Arial"/>
          <w:sz w:val="24"/>
          <w:szCs w:val="24"/>
        </w:rPr>
        <w:t xml:space="preserve"> </w:t>
      </w:r>
      <w:r w:rsidRPr="009D0A7A" w:rsidR="000721C8">
        <w:rPr>
          <w:rFonts w:ascii="Arial" w:hAnsi="Arial" w:cs="Arial"/>
          <w:sz w:val="24"/>
          <w:szCs w:val="24"/>
        </w:rPr>
        <w:t xml:space="preserve">Prekršajnog zakona </w:t>
      </w:r>
      <w:r w:rsidRPr="009D0A7A" w:rsidR="004B51CA">
        <w:rPr>
          <w:rFonts w:ascii="Arial" w:hAnsi="Arial" w:cs="Arial"/>
          <w:sz w:val="24"/>
          <w:szCs w:val="24"/>
        </w:rPr>
        <w:t xml:space="preserve"> i to stoga jer je zaht</w:t>
      </w:r>
      <w:r w:rsidRPr="009D0A7A" w:rsidR="00A363CC">
        <w:rPr>
          <w:rFonts w:ascii="Arial" w:hAnsi="Arial" w:cs="Arial"/>
          <w:sz w:val="24"/>
          <w:szCs w:val="24"/>
        </w:rPr>
        <w:t>j</w:t>
      </w:r>
      <w:r w:rsidRPr="009D0A7A" w:rsidR="004B51CA">
        <w:rPr>
          <w:rFonts w:ascii="Arial" w:hAnsi="Arial" w:cs="Arial"/>
          <w:sz w:val="24"/>
          <w:szCs w:val="24"/>
        </w:rPr>
        <w:t>ev za obnovu postupka podnijela osoba koja nije ovlaštenik za podnošenje zahtjeva za obnovu.</w:t>
      </w:r>
    </w:p>
    <w:p w:rsidRPr="009D0A7A" w:rsidR="004B51CA" w:rsidP="009D0A7A" w:rsidRDefault="004B51CA">
      <w:pPr>
        <w:jc w:val="both"/>
        <w:rPr>
          <w:rFonts w:ascii="Arial" w:hAnsi="Arial" w:cs="Arial"/>
          <w:sz w:val="24"/>
          <w:szCs w:val="24"/>
        </w:rPr>
      </w:pPr>
    </w:p>
    <w:p w:rsidR="004B51CA" w:rsidP="009D0A7A" w:rsidRDefault="004B51CA">
      <w:pPr>
        <w:pStyle w:val="Odlomakpopisa"/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>Člankom 215. stavkom 1. Prekršajnog zakona ovlaštenici za podnošenje zahtjeva za obnovu su stranke, dakle samo osuđenik i tužitelj. Osim njih</w:t>
      </w:r>
      <w:r w:rsidRPr="009D0A7A" w:rsidR="00A363CC">
        <w:rPr>
          <w:rFonts w:ascii="Arial" w:hAnsi="Arial" w:cs="Arial"/>
          <w:sz w:val="24"/>
          <w:szCs w:val="24"/>
        </w:rPr>
        <w:t>,</w:t>
      </w:r>
      <w:r w:rsidRPr="009D0A7A">
        <w:rPr>
          <w:rFonts w:ascii="Arial" w:hAnsi="Arial" w:cs="Arial"/>
          <w:sz w:val="24"/>
          <w:szCs w:val="24"/>
        </w:rPr>
        <w:t xml:space="preserve"> nakon osuđenikove smrti mogu u korist osuđenika zahtjev podnijeti osobe iz članka 192. stavka 2.</w:t>
      </w:r>
      <w:r w:rsidRPr="009D0A7A" w:rsidR="000721C8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>Prekršajnog zakona, ali ne i za njegova života.</w:t>
      </w:r>
    </w:p>
    <w:p w:rsidRPr="009D0A7A" w:rsidR="004B51CA" w:rsidP="009D0A7A" w:rsidRDefault="004B51CA">
      <w:pPr>
        <w:pStyle w:val="Odlomakpopisa"/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="Arial" w:hAnsi="Arial" w:cs="Arial"/>
          <w:sz w:val="24"/>
          <w:szCs w:val="24"/>
        </w:rPr>
      </w:pPr>
      <w:bookmarkStart w:name="_GoBack" w:id="0"/>
      <w:bookmarkEnd w:id="0"/>
      <w:r w:rsidRPr="009D0A7A">
        <w:rPr>
          <w:rFonts w:ascii="Arial" w:hAnsi="Arial" w:cs="Arial"/>
          <w:sz w:val="24"/>
          <w:szCs w:val="24"/>
        </w:rPr>
        <w:lastRenderedPageBreak/>
        <w:t xml:space="preserve">Vlasnik vozila kojim je počinjen prekršaj, a koji nije i okrivljenik u prekršajnom postupku nije stranka u postupku, on je sudionik u postupku koji ima ograničena prava sukladno zakonu, ali podnošenje zahtjeva za obnovu </w:t>
      </w:r>
      <w:r w:rsidRPr="009D0A7A" w:rsidR="00A363CC">
        <w:rPr>
          <w:rFonts w:ascii="Arial" w:hAnsi="Arial" w:cs="Arial"/>
          <w:sz w:val="24"/>
          <w:szCs w:val="24"/>
        </w:rPr>
        <w:t>postupka</w:t>
      </w:r>
      <w:r w:rsidRPr="009D0A7A">
        <w:rPr>
          <w:rFonts w:ascii="Arial" w:hAnsi="Arial" w:cs="Arial"/>
          <w:sz w:val="24"/>
          <w:szCs w:val="24"/>
        </w:rPr>
        <w:t>, nije jedno od tih prava.</w:t>
      </w:r>
    </w:p>
    <w:p w:rsidRPr="009D0A7A" w:rsidR="004B51CA" w:rsidP="009D0A7A" w:rsidRDefault="004B51CA">
      <w:pPr>
        <w:jc w:val="both"/>
        <w:rPr>
          <w:rFonts w:ascii="Arial" w:hAnsi="Arial" w:cs="Arial"/>
          <w:sz w:val="24"/>
          <w:szCs w:val="24"/>
        </w:rPr>
      </w:pPr>
    </w:p>
    <w:p w:rsidR="004B51CA" w:rsidP="009D0A7A" w:rsidRDefault="004B51CA">
      <w:pPr>
        <w:pStyle w:val="Odlomakpopisa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>Kako je dakle, zahtjev za obnovu postupka podnijela osoba koja nije ovlaštenik za podnošenje zahtjeva</w:t>
      </w:r>
      <w:r w:rsidRPr="009D0A7A" w:rsidR="00A363CC">
        <w:rPr>
          <w:rFonts w:ascii="Arial" w:hAnsi="Arial" w:cs="Arial"/>
          <w:sz w:val="24"/>
          <w:szCs w:val="24"/>
        </w:rPr>
        <w:t>,</w:t>
      </w:r>
      <w:r w:rsidRPr="009D0A7A">
        <w:rPr>
          <w:rFonts w:ascii="Arial" w:hAnsi="Arial" w:cs="Arial"/>
          <w:sz w:val="24"/>
          <w:szCs w:val="24"/>
        </w:rPr>
        <w:t xml:space="preserve"> zahtjev je pravilno odbačen.</w:t>
      </w:r>
    </w:p>
    <w:p w:rsidRPr="009D0A7A" w:rsidR="009D0A7A" w:rsidP="009D0A7A" w:rsidRDefault="009D0A7A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Pr="009D0A7A" w:rsidR="004B51CA" w:rsidP="009D0A7A" w:rsidRDefault="004B51CA">
      <w:pPr>
        <w:pStyle w:val="Odlomakpopisa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 xml:space="preserve">Napominje se prvostupanjskom sudu da je počinio više pogrešaka koje nisu odlučne </w:t>
      </w:r>
      <w:r w:rsidRPr="009D0A7A" w:rsidR="00A363CC">
        <w:rPr>
          <w:rFonts w:ascii="Arial" w:hAnsi="Arial" w:cs="Arial"/>
          <w:sz w:val="24"/>
          <w:szCs w:val="24"/>
        </w:rPr>
        <w:t>z</w:t>
      </w:r>
      <w:r w:rsidRPr="009D0A7A">
        <w:rPr>
          <w:rFonts w:ascii="Arial" w:hAnsi="Arial" w:cs="Arial"/>
          <w:sz w:val="24"/>
          <w:szCs w:val="24"/>
        </w:rPr>
        <w:t>a pravilnost odluke, ali ovaj sud na iste ukazuje kako se ne bi ponavljale. Činjenica da je zahtjev podnijela osoba koja ga nije ovlaštena podnijeti je jedina, glavna i odlučna da se odmah bez ikakvih daljnjih radnji i postupaka zahtjev odbaci.</w:t>
      </w:r>
    </w:p>
    <w:p w:rsidRPr="009D0A7A" w:rsidR="004B51CA" w:rsidP="009D0A7A" w:rsidRDefault="004B51CA">
      <w:pPr>
        <w:jc w:val="both"/>
        <w:rPr>
          <w:rFonts w:ascii="Arial" w:hAnsi="Arial" w:cs="Arial"/>
          <w:sz w:val="24"/>
          <w:szCs w:val="24"/>
        </w:rPr>
      </w:pPr>
    </w:p>
    <w:p w:rsidR="00CA238B" w:rsidP="009D0A7A" w:rsidRDefault="004B51CA">
      <w:pPr>
        <w:pStyle w:val="Odlomakpopisa"/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 xml:space="preserve">Pogrešno je prvostupanjski sud proveo </w:t>
      </w:r>
      <w:r w:rsidRPr="009D0A7A" w:rsidR="00535B07">
        <w:rPr>
          <w:rFonts w:ascii="Arial" w:hAnsi="Arial" w:cs="Arial"/>
          <w:sz w:val="24"/>
          <w:szCs w:val="24"/>
        </w:rPr>
        <w:t xml:space="preserve">radnje koje je nazvao </w:t>
      </w:r>
      <w:r w:rsidRPr="009D0A7A">
        <w:rPr>
          <w:rFonts w:ascii="Arial" w:hAnsi="Arial" w:cs="Arial"/>
          <w:sz w:val="24"/>
          <w:szCs w:val="24"/>
        </w:rPr>
        <w:t>„izvid</w:t>
      </w:r>
      <w:r w:rsidRPr="009D0A7A" w:rsidR="00535B07">
        <w:rPr>
          <w:rFonts w:ascii="Arial" w:hAnsi="Arial" w:cs="Arial"/>
          <w:sz w:val="24"/>
          <w:szCs w:val="24"/>
        </w:rPr>
        <w:t>ima</w:t>
      </w:r>
      <w:r w:rsidRPr="009D0A7A">
        <w:rPr>
          <w:rFonts w:ascii="Arial" w:hAnsi="Arial" w:cs="Arial"/>
          <w:sz w:val="24"/>
          <w:szCs w:val="24"/>
        </w:rPr>
        <w:t xml:space="preserve">“, jer da se uistinu radi o izvidima </w:t>
      </w:r>
      <w:r w:rsidRPr="009D0A7A" w:rsidR="00A363CC">
        <w:rPr>
          <w:rFonts w:ascii="Arial" w:hAnsi="Arial" w:cs="Arial"/>
          <w:sz w:val="24"/>
          <w:szCs w:val="24"/>
        </w:rPr>
        <w:t>trebao bi</w:t>
      </w:r>
      <w:r w:rsidRPr="009D0A7A">
        <w:rPr>
          <w:rFonts w:ascii="Arial" w:hAnsi="Arial" w:cs="Arial"/>
          <w:sz w:val="24"/>
          <w:szCs w:val="24"/>
        </w:rPr>
        <w:t xml:space="preserve"> donijeti samo odluke </w:t>
      </w:r>
      <w:r w:rsidRPr="009D0A7A" w:rsidR="00535B07">
        <w:rPr>
          <w:rFonts w:ascii="Arial" w:hAnsi="Arial" w:cs="Arial"/>
          <w:sz w:val="24"/>
          <w:szCs w:val="24"/>
        </w:rPr>
        <w:t>iz stavka 8. članka 215. Prekršajnog zakona.</w:t>
      </w:r>
    </w:p>
    <w:p w:rsidRPr="009D0A7A" w:rsidR="009D0A7A" w:rsidP="009D0A7A" w:rsidRDefault="009D0A7A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</w:p>
    <w:p w:rsidRPr="009D0A7A" w:rsidR="00535B07" w:rsidP="009D0A7A" w:rsidRDefault="00535B07">
      <w:pPr>
        <w:pStyle w:val="Odlomakpopisa"/>
        <w:numPr>
          <w:ilvl w:val="1"/>
          <w:numId w:val="1"/>
        </w:numPr>
        <w:tabs>
          <w:tab w:val="left" w:pos="567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>Pogrešno je i nepotrebno</w:t>
      </w:r>
      <w:r w:rsidRPr="009D0A7A" w:rsidR="00A363CC">
        <w:rPr>
          <w:rFonts w:ascii="Arial" w:hAnsi="Arial" w:cs="Arial"/>
          <w:sz w:val="24"/>
          <w:szCs w:val="24"/>
        </w:rPr>
        <w:t xml:space="preserve"> prvostupanjski sud</w:t>
      </w:r>
      <w:r w:rsidRPr="009D0A7A">
        <w:rPr>
          <w:rFonts w:ascii="Arial" w:hAnsi="Arial" w:cs="Arial"/>
          <w:sz w:val="24"/>
          <w:szCs w:val="24"/>
        </w:rPr>
        <w:t xml:space="preserve"> tražio očitovanje tužitelja iako je i sam mogao zaključiti da podnositelj zahtjeva nije i okrivljenik u postupku za koji je tražio obnovu postupka.</w:t>
      </w:r>
    </w:p>
    <w:p w:rsidRPr="009D0A7A" w:rsidR="00535B07" w:rsidP="009D0A7A" w:rsidRDefault="00535B07">
      <w:pPr>
        <w:jc w:val="both"/>
        <w:rPr>
          <w:rFonts w:ascii="Arial" w:hAnsi="Arial" w:cs="Arial"/>
          <w:sz w:val="24"/>
          <w:szCs w:val="24"/>
        </w:rPr>
      </w:pPr>
    </w:p>
    <w:p w:rsidR="00535B07" w:rsidP="009D0A7A" w:rsidRDefault="00535B07">
      <w:pPr>
        <w:pStyle w:val="Odlomakpopisa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>Napominje se podnositelju zahtjeva da svoja eventualna prava može ostvarivati drugim izvanrednim pravnim lijekom ili tužbama drugim sudovima ukoliko smatra da je povrijeđen zakon</w:t>
      </w:r>
      <w:r w:rsidRPr="009D0A7A" w:rsidR="000721C8">
        <w:rPr>
          <w:rFonts w:ascii="Arial" w:hAnsi="Arial" w:cs="Arial"/>
          <w:sz w:val="24"/>
          <w:szCs w:val="24"/>
        </w:rPr>
        <w:t xml:space="preserve"> ili su mu povrijeđena ili uskraćena</w:t>
      </w:r>
      <w:r w:rsidRPr="009D0A7A">
        <w:rPr>
          <w:rFonts w:ascii="Arial" w:hAnsi="Arial" w:cs="Arial"/>
          <w:sz w:val="24"/>
          <w:szCs w:val="24"/>
        </w:rPr>
        <w:t xml:space="preserve"> ustavna ili konvencijska prava.</w:t>
      </w:r>
    </w:p>
    <w:p w:rsidRPr="009D0A7A" w:rsidR="009D0A7A" w:rsidP="009D0A7A" w:rsidRDefault="009D0A7A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Pr="009D0A7A" w:rsidR="0086141E" w:rsidP="009D0A7A" w:rsidRDefault="0086141E">
      <w:pPr>
        <w:pStyle w:val="Odlomakpopisa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>Slijedom navedenog na temelju članka 211. stavka</w:t>
      </w:r>
      <w:r w:rsidRPr="009D0A7A" w:rsidR="00284B4E">
        <w:rPr>
          <w:rFonts w:ascii="Arial" w:hAnsi="Arial" w:cs="Arial"/>
          <w:sz w:val="24"/>
          <w:szCs w:val="24"/>
        </w:rPr>
        <w:t xml:space="preserve"> 2. točke 2. </w:t>
      </w:r>
      <w:r w:rsidRPr="009D0A7A">
        <w:rPr>
          <w:rFonts w:ascii="Arial" w:hAnsi="Arial" w:cs="Arial"/>
          <w:sz w:val="24"/>
          <w:szCs w:val="24"/>
        </w:rPr>
        <w:t>Prekršajnog zakona odlučeno je kao u izreci rješenja.</w:t>
      </w:r>
    </w:p>
    <w:p w:rsidRPr="009D0A7A" w:rsidR="00280667" w:rsidP="009D0A7A" w:rsidRDefault="0086141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 xml:space="preserve"> </w:t>
      </w:r>
    </w:p>
    <w:p w:rsidRPr="009D0A7A" w:rsidR="00394015" w:rsidP="009D0A7A" w:rsidRDefault="009D0A7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Zagrebu</w:t>
      </w:r>
      <w:r w:rsidRPr="009D0A7A" w:rsidR="00F2756A">
        <w:rPr>
          <w:rFonts w:ascii="Arial" w:hAnsi="Arial" w:cs="Arial"/>
          <w:sz w:val="24"/>
          <w:szCs w:val="24"/>
        </w:rPr>
        <w:t xml:space="preserve"> </w:t>
      </w:r>
      <w:r w:rsidRPr="009D0A7A" w:rsidR="000721C8">
        <w:rPr>
          <w:rFonts w:ascii="Arial" w:hAnsi="Arial" w:cs="Arial"/>
          <w:sz w:val="24"/>
          <w:szCs w:val="24"/>
        </w:rPr>
        <w:t>20. kolovoza 2026.</w:t>
      </w:r>
    </w:p>
    <w:p w:rsidR="009D0A7A" w:rsidP="009D0A7A" w:rsidRDefault="00F2756A">
      <w:pPr>
        <w:jc w:val="center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 xml:space="preserve">                  </w:t>
      </w:r>
    </w:p>
    <w:p w:rsidRPr="009D0A7A" w:rsidR="003B72FD" w:rsidP="009D0A7A" w:rsidRDefault="009D0A7A">
      <w:pPr>
        <w:tabs>
          <w:tab w:val="left" w:pos="42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Z</w:t>
      </w:r>
      <w:r w:rsidRPr="009D0A7A" w:rsidR="0002185C">
        <w:rPr>
          <w:rFonts w:ascii="Arial" w:hAnsi="Arial" w:cs="Arial"/>
          <w:sz w:val="24"/>
          <w:szCs w:val="24"/>
        </w:rPr>
        <w:t>apisničar:</w:t>
      </w:r>
      <w:r w:rsidRPr="009D0A7A" w:rsidR="0002185C">
        <w:rPr>
          <w:rFonts w:ascii="Arial" w:hAnsi="Arial" w:cs="Arial"/>
          <w:sz w:val="24"/>
          <w:szCs w:val="24"/>
        </w:rPr>
        <w:tab/>
      </w:r>
      <w:r w:rsidRPr="009D0A7A" w:rsidR="0002185C">
        <w:rPr>
          <w:rFonts w:ascii="Arial" w:hAnsi="Arial" w:cs="Arial"/>
          <w:sz w:val="24"/>
          <w:szCs w:val="24"/>
        </w:rPr>
        <w:tab/>
      </w:r>
      <w:r w:rsidRPr="009D0A7A" w:rsidR="0002185C">
        <w:rPr>
          <w:rFonts w:ascii="Arial" w:hAnsi="Arial" w:cs="Arial"/>
          <w:sz w:val="24"/>
          <w:szCs w:val="24"/>
        </w:rPr>
        <w:tab/>
      </w:r>
      <w:r w:rsidRPr="009D0A7A" w:rsidR="0002185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D0A7A" w:rsidR="003B72FD">
        <w:rPr>
          <w:rFonts w:ascii="Arial" w:hAnsi="Arial" w:cs="Arial"/>
          <w:sz w:val="24"/>
          <w:szCs w:val="24"/>
        </w:rPr>
        <w:t>Predsjedni</w:t>
      </w:r>
      <w:r w:rsidRPr="009D0A7A" w:rsidR="00D7705C">
        <w:rPr>
          <w:rFonts w:ascii="Arial" w:hAnsi="Arial" w:cs="Arial"/>
          <w:sz w:val="24"/>
          <w:szCs w:val="24"/>
        </w:rPr>
        <w:t>k</w:t>
      </w:r>
      <w:r w:rsidRPr="009D0A7A" w:rsidR="003B72FD">
        <w:rPr>
          <w:rFonts w:ascii="Arial" w:hAnsi="Arial" w:cs="Arial"/>
          <w:sz w:val="24"/>
          <w:szCs w:val="24"/>
        </w:rPr>
        <w:t xml:space="preserve"> vijeća:</w:t>
      </w:r>
    </w:p>
    <w:p w:rsidRPr="009D0A7A" w:rsidR="003B72FD" w:rsidP="009D0A7A" w:rsidRDefault="003B72FD">
      <w:pPr>
        <w:jc w:val="both"/>
        <w:rPr>
          <w:rFonts w:ascii="Arial" w:hAnsi="Arial" w:cs="Arial"/>
          <w:b/>
          <w:sz w:val="24"/>
          <w:szCs w:val="24"/>
        </w:rPr>
      </w:pPr>
    </w:p>
    <w:p w:rsidRPr="009D0A7A" w:rsidR="003B72FD" w:rsidP="009D0A7A" w:rsidRDefault="009D0A7A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9D0A7A" w:rsidR="00535B07">
        <w:rPr>
          <w:rFonts w:ascii="Arial" w:hAnsi="Arial" w:cs="Arial"/>
          <w:sz w:val="24"/>
          <w:szCs w:val="24"/>
        </w:rPr>
        <w:t>Zlatko Hasić</w:t>
      </w:r>
      <w:r>
        <w:rPr>
          <w:rFonts w:ascii="Arial" w:hAnsi="Arial" w:cs="Arial"/>
          <w:sz w:val="24"/>
          <w:szCs w:val="24"/>
        </w:rPr>
        <w:t>, v.r.</w:t>
      </w:r>
      <w:r w:rsidRPr="009D0A7A" w:rsidR="00446465">
        <w:rPr>
          <w:rFonts w:ascii="Arial" w:hAnsi="Arial" w:cs="Arial"/>
          <w:sz w:val="24"/>
          <w:szCs w:val="24"/>
        </w:rPr>
        <w:tab/>
      </w:r>
      <w:r w:rsidRPr="009D0A7A" w:rsidR="009E1873">
        <w:rPr>
          <w:rFonts w:ascii="Arial" w:hAnsi="Arial" w:cs="Arial"/>
          <w:sz w:val="24"/>
          <w:szCs w:val="24"/>
        </w:rPr>
        <w:t xml:space="preserve">                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D0A7A" w:rsidR="000721C8">
        <w:rPr>
          <w:rFonts w:ascii="Arial" w:hAnsi="Arial" w:cs="Arial"/>
          <w:sz w:val="24"/>
          <w:szCs w:val="24"/>
        </w:rPr>
        <w:t>Drago Klasnić</w:t>
      </w:r>
      <w:r>
        <w:rPr>
          <w:rFonts w:ascii="Arial" w:hAnsi="Arial" w:cs="Arial"/>
          <w:sz w:val="24"/>
          <w:szCs w:val="24"/>
        </w:rPr>
        <w:t>, v.r.</w:t>
      </w:r>
    </w:p>
    <w:p w:rsidRPr="009D0A7A" w:rsidR="00FC79CB" w:rsidP="009D0A7A" w:rsidRDefault="00FC79CB">
      <w:pPr>
        <w:jc w:val="both"/>
        <w:rPr>
          <w:rFonts w:ascii="Arial" w:hAnsi="Arial" w:cs="Arial"/>
          <w:sz w:val="24"/>
          <w:szCs w:val="24"/>
        </w:rPr>
      </w:pPr>
    </w:p>
    <w:p w:rsidRPr="009D0A7A" w:rsidR="00F2756A" w:rsidP="009D0A7A" w:rsidRDefault="00F2756A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>Rješenje se dostavlja</w:t>
      </w:r>
      <w:r w:rsidRPr="009D0A7A" w:rsidR="001B224F">
        <w:rPr>
          <w:rFonts w:ascii="Arial" w:hAnsi="Arial" w:cs="Arial"/>
          <w:sz w:val="24"/>
          <w:szCs w:val="24"/>
        </w:rPr>
        <w:t xml:space="preserve"> </w:t>
      </w:r>
      <w:r w:rsidRPr="009D0A7A" w:rsidR="00221911">
        <w:rPr>
          <w:rFonts w:ascii="Arial" w:hAnsi="Arial" w:cs="Arial"/>
          <w:sz w:val="24"/>
          <w:szCs w:val="24"/>
        </w:rPr>
        <w:t xml:space="preserve">Općinskom </w:t>
      </w:r>
      <w:r w:rsidRPr="009D0A7A" w:rsidR="00610D70">
        <w:rPr>
          <w:rFonts w:ascii="Arial" w:hAnsi="Arial" w:cs="Arial"/>
          <w:sz w:val="24"/>
          <w:szCs w:val="24"/>
        </w:rPr>
        <w:t xml:space="preserve">sudu u </w:t>
      </w:r>
      <w:r w:rsidRPr="009D0A7A" w:rsidR="00535B07">
        <w:rPr>
          <w:rFonts w:ascii="Arial" w:hAnsi="Arial" w:cs="Arial"/>
          <w:sz w:val="24"/>
          <w:szCs w:val="24"/>
        </w:rPr>
        <w:t xml:space="preserve">Sesvetama </w:t>
      </w:r>
      <w:r w:rsidRPr="009D0A7A" w:rsidR="0002185C">
        <w:rPr>
          <w:rFonts w:ascii="Arial" w:hAnsi="Arial" w:cs="Arial"/>
          <w:sz w:val="24"/>
          <w:szCs w:val="24"/>
        </w:rPr>
        <w:t>u</w:t>
      </w:r>
      <w:r w:rsidRPr="009D0A7A" w:rsidR="001B224F">
        <w:rPr>
          <w:rFonts w:ascii="Arial" w:hAnsi="Arial" w:cs="Arial"/>
          <w:sz w:val="24"/>
          <w:szCs w:val="24"/>
        </w:rPr>
        <w:t xml:space="preserve"> </w:t>
      </w:r>
      <w:r w:rsidRPr="009D0A7A" w:rsidR="00CB5EC1">
        <w:rPr>
          <w:rFonts w:ascii="Arial" w:hAnsi="Arial" w:cs="Arial"/>
          <w:sz w:val="24"/>
          <w:szCs w:val="24"/>
        </w:rPr>
        <w:t>4</w:t>
      </w:r>
      <w:r w:rsidRPr="009D0A7A" w:rsidR="007735DC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 xml:space="preserve">otpravka za spis, </w:t>
      </w:r>
      <w:r w:rsidRPr="009D0A7A" w:rsidR="00135629">
        <w:rPr>
          <w:rFonts w:ascii="Arial" w:hAnsi="Arial" w:cs="Arial"/>
          <w:sz w:val="24"/>
          <w:szCs w:val="24"/>
        </w:rPr>
        <w:t>o</w:t>
      </w:r>
      <w:r w:rsidRPr="009D0A7A" w:rsidR="006E34D7">
        <w:rPr>
          <w:rFonts w:ascii="Arial" w:hAnsi="Arial" w:cs="Arial"/>
          <w:sz w:val="24"/>
          <w:szCs w:val="24"/>
        </w:rPr>
        <w:t>suđeni</w:t>
      </w:r>
      <w:r w:rsidRPr="009D0A7A" w:rsidR="00221911">
        <w:rPr>
          <w:rFonts w:ascii="Arial" w:hAnsi="Arial" w:cs="Arial"/>
          <w:sz w:val="24"/>
          <w:szCs w:val="24"/>
        </w:rPr>
        <w:t>ka</w:t>
      </w:r>
      <w:r w:rsidRPr="009D0A7A" w:rsidR="00682B6C">
        <w:rPr>
          <w:rFonts w:ascii="Arial" w:hAnsi="Arial" w:cs="Arial"/>
          <w:sz w:val="24"/>
          <w:szCs w:val="24"/>
        </w:rPr>
        <w:t>, branitelja</w:t>
      </w:r>
      <w:r w:rsidRPr="009D0A7A" w:rsidR="002F2B5C">
        <w:rPr>
          <w:rFonts w:ascii="Arial" w:hAnsi="Arial" w:cs="Arial"/>
          <w:sz w:val="24"/>
          <w:szCs w:val="24"/>
        </w:rPr>
        <w:t xml:space="preserve"> </w:t>
      </w:r>
      <w:r w:rsidRPr="009D0A7A">
        <w:rPr>
          <w:rFonts w:ascii="Arial" w:hAnsi="Arial" w:cs="Arial"/>
          <w:sz w:val="24"/>
          <w:szCs w:val="24"/>
        </w:rPr>
        <w:t xml:space="preserve">i </w:t>
      </w:r>
      <w:r w:rsidRPr="009D0A7A" w:rsidR="00CE6724">
        <w:rPr>
          <w:rFonts w:ascii="Arial" w:hAnsi="Arial" w:cs="Arial"/>
          <w:sz w:val="24"/>
          <w:szCs w:val="24"/>
        </w:rPr>
        <w:t>tužitelja</w:t>
      </w:r>
      <w:r w:rsidRPr="009D0A7A">
        <w:rPr>
          <w:rFonts w:ascii="Arial" w:hAnsi="Arial" w:cs="Arial"/>
          <w:sz w:val="24"/>
          <w:szCs w:val="24"/>
        </w:rPr>
        <w:t>.</w:t>
      </w:r>
    </w:p>
    <w:p w:rsidRPr="009D0A7A" w:rsidR="00F2756A" w:rsidP="009D0A7A" w:rsidRDefault="00F2756A">
      <w:pPr>
        <w:jc w:val="both"/>
        <w:rPr>
          <w:rFonts w:ascii="Arial" w:hAnsi="Arial" w:cs="Arial"/>
          <w:sz w:val="24"/>
          <w:szCs w:val="24"/>
        </w:rPr>
      </w:pPr>
    </w:p>
    <w:p w:rsidRPr="009D0A7A" w:rsidR="00F2756A" w:rsidP="009D0A7A" w:rsidRDefault="00F2756A">
      <w:pPr>
        <w:jc w:val="right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sz w:val="24"/>
          <w:szCs w:val="24"/>
        </w:rPr>
        <w:t xml:space="preserve">                                                         </w:t>
      </w:r>
      <w:r w:rsidRPr="009D0A7A" w:rsidR="00716421">
        <w:rPr>
          <w:rFonts w:ascii="Arial" w:hAnsi="Arial" w:cs="Arial"/>
          <w:sz w:val="24"/>
          <w:szCs w:val="24"/>
        </w:rPr>
        <w:t xml:space="preserve">  </w:t>
      </w:r>
      <w:r w:rsidRPr="009D0A7A">
        <w:rPr>
          <w:rFonts w:ascii="Arial" w:hAnsi="Arial" w:cs="Arial"/>
          <w:sz w:val="24"/>
          <w:szCs w:val="24"/>
        </w:rPr>
        <w:t xml:space="preserve"> </w:t>
      </w:r>
      <w:r w:rsidRPr="009D0A7A" w:rsidR="00446465">
        <w:rPr>
          <w:rFonts w:ascii="Arial" w:hAnsi="Arial" w:cs="Arial"/>
          <w:sz w:val="24"/>
          <w:szCs w:val="24"/>
        </w:rPr>
        <w:t>Za točnost otpravka</w:t>
      </w:r>
      <w:r w:rsidR="009D0A7A">
        <w:rPr>
          <w:rFonts w:ascii="Arial" w:hAnsi="Arial" w:cs="Arial"/>
          <w:sz w:val="24"/>
          <w:szCs w:val="24"/>
        </w:rPr>
        <w:t xml:space="preserve"> -</w:t>
      </w:r>
      <w:r w:rsidRPr="009D0A7A" w:rsidR="00446465">
        <w:rPr>
          <w:rFonts w:ascii="Arial" w:hAnsi="Arial" w:cs="Arial"/>
          <w:sz w:val="24"/>
          <w:szCs w:val="24"/>
        </w:rPr>
        <w:t xml:space="preserve"> ovlašteni službenik</w:t>
      </w:r>
    </w:p>
    <w:p w:rsidRPr="009D0A7A" w:rsidR="00F2756A" w:rsidP="009D0A7A" w:rsidRDefault="00F2756A">
      <w:pPr>
        <w:jc w:val="right"/>
        <w:rPr>
          <w:rFonts w:ascii="Arial" w:hAnsi="Arial" w:cs="Arial"/>
          <w:b/>
          <w:sz w:val="24"/>
          <w:szCs w:val="24"/>
        </w:rPr>
      </w:pPr>
      <w:r w:rsidRPr="009D0A7A">
        <w:rPr>
          <w:rFonts w:ascii="Arial" w:hAnsi="Arial" w:cs="Arial"/>
          <w:b/>
          <w:sz w:val="24"/>
          <w:szCs w:val="24"/>
        </w:rPr>
        <w:tab/>
      </w:r>
      <w:r w:rsidRPr="009D0A7A">
        <w:rPr>
          <w:rFonts w:ascii="Arial" w:hAnsi="Arial" w:cs="Arial"/>
          <w:b/>
          <w:sz w:val="24"/>
          <w:szCs w:val="24"/>
        </w:rPr>
        <w:tab/>
      </w:r>
      <w:r w:rsidRPr="009D0A7A">
        <w:rPr>
          <w:rFonts w:ascii="Arial" w:hAnsi="Arial" w:cs="Arial"/>
          <w:b/>
          <w:sz w:val="24"/>
          <w:szCs w:val="24"/>
        </w:rPr>
        <w:tab/>
      </w:r>
      <w:r w:rsidRPr="009D0A7A">
        <w:rPr>
          <w:rFonts w:ascii="Arial" w:hAnsi="Arial" w:cs="Arial"/>
          <w:b/>
          <w:sz w:val="24"/>
          <w:szCs w:val="24"/>
        </w:rPr>
        <w:tab/>
        <w:t xml:space="preserve">            </w:t>
      </w:r>
      <w:r w:rsidRPr="009D0A7A">
        <w:rPr>
          <w:rFonts w:ascii="Arial" w:hAnsi="Arial" w:cs="Arial"/>
          <w:sz w:val="24"/>
          <w:szCs w:val="24"/>
        </w:rPr>
        <w:t xml:space="preserve">Upraviteljica </w:t>
      </w:r>
      <w:r w:rsidRPr="009D0A7A" w:rsidR="00610D70">
        <w:rPr>
          <w:rFonts w:ascii="Arial" w:hAnsi="Arial" w:cs="Arial"/>
          <w:sz w:val="24"/>
          <w:szCs w:val="24"/>
        </w:rPr>
        <w:t xml:space="preserve">zajedničke </w:t>
      </w:r>
      <w:r w:rsidRPr="009D0A7A">
        <w:rPr>
          <w:rFonts w:ascii="Arial" w:hAnsi="Arial" w:cs="Arial"/>
          <w:sz w:val="24"/>
          <w:szCs w:val="24"/>
        </w:rPr>
        <w:t>sudske pisarnice:</w:t>
      </w:r>
    </w:p>
    <w:p w:rsidRPr="009D0A7A" w:rsidR="00F2756A" w:rsidP="009D0A7A" w:rsidRDefault="00F2756A">
      <w:pPr>
        <w:jc w:val="both"/>
        <w:rPr>
          <w:rFonts w:ascii="Arial" w:hAnsi="Arial" w:cs="Arial"/>
          <w:sz w:val="24"/>
          <w:szCs w:val="24"/>
        </w:rPr>
      </w:pPr>
      <w:r w:rsidRPr="009D0A7A">
        <w:rPr>
          <w:rFonts w:ascii="Arial" w:hAnsi="Arial" w:cs="Arial"/>
          <w:b/>
          <w:sz w:val="24"/>
          <w:szCs w:val="24"/>
        </w:rPr>
        <w:tab/>
      </w:r>
      <w:r w:rsidRPr="009D0A7A">
        <w:rPr>
          <w:rFonts w:ascii="Arial" w:hAnsi="Arial" w:cs="Arial"/>
          <w:b/>
          <w:sz w:val="24"/>
          <w:szCs w:val="24"/>
        </w:rPr>
        <w:tab/>
      </w:r>
      <w:r w:rsidRPr="009D0A7A">
        <w:rPr>
          <w:rFonts w:ascii="Arial" w:hAnsi="Arial" w:cs="Arial"/>
          <w:b/>
          <w:sz w:val="24"/>
          <w:szCs w:val="24"/>
        </w:rPr>
        <w:tab/>
      </w:r>
      <w:r w:rsidRPr="009D0A7A">
        <w:rPr>
          <w:rFonts w:ascii="Arial" w:hAnsi="Arial" w:cs="Arial"/>
          <w:b/>
          <w:sz w:val="24"/>
          <w:szCs w:val="24"/>
        </w:rPr>
        <w:tab/>
      </w:r>
      <w:r w:rsidRPr="009D0A7A" w:rsidR="00251E74">
        <w:rPr>
          <w:rFonts w:ascii="Arial" w:hAnsi="Arial" w:cs="Arial"/>
          <w:b/>
          <w:sz w:val="24"/>
          <w:szCs w:val="24"/>
        </w:rPr>
        <w:tab/>
      </w:r>
      <w:r w:rsidRPr="009D0A7A" w:rsidR="007F1E51">
        <w:rPr>
          <w:rFonts w:ascii="Arial" w:hAnsi="Arial" w:cs="Arial"/>
          <w:b/>
          <w:sz w:val="24"/>
          <w:szCs w:val="24"/>
        </w:rPr>
        <w:tab/>
      </w:r>
      <w:r w:rsidR="009D0A7A">
        <w:rPr>
          <w:rFonts w:ascii="Arial" w:hAnsi="Arial" w:cs="Arial"/>
          <w:b/>
          <w:sz w:val="24"/>
          <w:szCs w:val="24"/>
        </w:rPr>
        <w:tab/>
      </w:r>
      <w:r w:rsidR="009D0A7A">
        <w:rPr>
          <w:rFonts w:ascii="Arial" w:hAnsi="Arial" w:cs="Arial"/>
          <w:b/>
          <w:sz w:val="24"/>
          <w:szCs w:val="24"/>
        </w:rPr>
        <w:tab/>
        <w:t xml:space="preserve">     </w:t>
      </w:r>
      <w:r w:rsidRPr="009D0A7A" w:rsidR="00895FC3">
        <w:rPr>
          <w:rFonts w:ascii="Arial" w:hAnsi="Arial" w:cs="Arial"/>
          <w:sz w:val="24"/>
          <w:szCs w:val="24"/>
        </w:rPr>
        <w:t>Edita Vrkljan</w:t>
      </w:r>
    </w:p>
    <w:p w:rsidRPr="009D0A7A" w:rsidR="001210F8" w:rsidP="009D0A7A" w:rsidRDefault="001210F8">
      <w:pPr>
        <w:rPr>
          <w:rFonts w:ascii="Arial" w:hAnsi="Arial" w:cs="Arial"/>
          <w:sz w:val="24"/>
          <w:szCs w:val="24"/>
        </w:rPr>
      </w:pPr>
    </w:p>
    <w:sectPr w:rsidRPr="009D0A7A" w:rsidR="001210F8" w:rsidSect="009D0A7A">
      <w:headerReference w:type="default" r:id="rId10"/>
      <w:pgSz w:w="11906" w:h="16838"/>
      <w:pgMar w:top="1418" w:right="1418" w:bottom="1418" w:left="1418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72F16" w:rsidRDefault="00472F16">
      <w:r>
        <w:separator/>
      </w:r>
    </w:p>
  </w:endnote>
  <w:endnote w:type="continuationSeparator" w:id="0">
    <w:p w:rsidR="00472F16" w:rsidRDefault="00472F16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72F16" w:rsidRDefault="00472F16">
      <w:r>
        <w:separator/>
      </w:r>
    </w:p>
  </w:footnote>
  <w:footnote w:type="continuationSeparator" w:id="0">
    <w:p w:rsidR="00472F16" w:rsidRDefault="00472F16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D0A7A" w:rsidR="00CB5EC1" w:rsidP="009D0A7A" w:rsidRDefault="00CB5EC1">
    <w:pPr>
      <w:pStyle w:val="Zaglavlje"/>
      <w:jc w:val="right"/>
      <w:rPr>
        <w:rFonts w:ascii="Arial" w:hAnsi="Arial" w:cs="Arial"/>
        <w:sz w:val="24"/>
      </w:rPr>
    </w:pPr>
    <w:r w:rsidRPr="009D0A7A">
      <w:rPr>
        <w:rFonts w:ascii="Arial" w:hAnsi="Arial" w:cs="Arial"/>
        <w:snapToGrid w:val="false"/>
        <w:sz w:val="24"/>
        <w:lang w:eastAsia="en-US"/>
      </w:rPr>
      <w:t xml:space="preserve"> </w:t>
    </w:r>
    <w:r w:rsidRPr="009D0A7A">
      <w:rPr>
        <w:rFonts w:ascii="Arial" w:hAnsi="Arial" w:cs="Arial"/>
        <w:snapToGrid w:val="false"/>
        <w:sz w:val="24"/>
        <w:lang w:eastAsia="en-US"/>
      </w:rPr>
      <w:fldChar w:fldCharType="begin"/>
    </w:r>
    <w:r w:rsidRPr="009D0A7A">
      <w:rPr>
        <w:rFonts w:ascii="Arial" w:hAnsi="Arial" w:cs="Arial"/>
        <w:snapToGrid w:val="false"/>
        <w:sz w:val="24"/>
        <w:lang w:eastAsia="en-US"/>
      </w:rPr>
      <w:instrText xml:space="preserve"> PAGE </w:instrText>
    </w:r>
    <w:r w:rsidRPr="009D0A7A">
      <w:rPr>
        <w:rFonts w:ascii="Arial" w:hAnsi="Arial" w:cs="Arial"/>
        <w:snapToGrid w:val="false"/>
        <w:sz w:val="24"/>
        <w:lang w:eastAsia="en-US"/>
      </w:rPr>
      <w:fldChar w:fldCharType="separate"/>
    </w:r>
    <w:r w:rsidR="009D0A7A">
      <w:rPr>
        <w:rFonts w:ascii="Arial" w:hAnsi="Arial" w:cs="Arial"/>
        <w:noProof/>
        <w:snapToGrid w:val="false"/>
        <w:sz w:val="24"/>
        <w:lang w:eastAsia="en-US"/>
      </w:rPr>
      <w:t>2</w:t>
    </w:r>
    <w:r w:rsidRPr="009D0A7A">
      <w:rPr>
        <w:rFonts w:ascii="Arial" w:hAnsi="Arial" w:cs="Arial"/>
        <w:snapToGrid w:val="false"/>
        <w:sz w:val="24"/>
        <w:lang w:eastAsia="en-US"/>
      </w:rPr>
      <w:fldChar w:fldCharType="end"/>
    </w:r>
    <w:r w:rsidR="009D0A7A">
      <w:rPr>
        <w:rFonts w:ascii="Arial" w:hAnsi="Arial" w:cs="Arial"/>
        <w:snapToGrid w:val="false"/>
        <w:sz w:val="24"/>
        <w:lang w:eastAsia="en-US"/>
      </w:rPr>
      <w:t xml:space="preserve">                                       </w:t>
    </w:r>
    <w:r w:rsidRPr="009D0A7A">
      <w:rPr>
        <w:rFonts w:ascii="Arial" w:hAnsi="Arial" w:cs="Arial"/>
        <w:sz w:val="24"/>
      </w:rPr>
      <w:t>Broj: IU-1</w:t>
    </w:r>
    <w:r w:rsidRPr="009D0A7A" w:rsidR="00F5281B">
      <w:rPr>
        <w:rFonts w:ascii="Arial" w:hAnsi="Arial" w:cs="Arial"/>
        <w:sz w:val="24"/>
      </w:rPr>
      <w:t>25</w:t>
    </w:r>
    <w:r w:rsidRPr="009D0A7A">
      <w:rPr>
        <w:rFonts w:ascii="Arial" w:hAnsi="Arial" w:cs="Arial"/>
        <w:sz w:val="24"/>
      </w:rPr>
      <w:t>/2025</w:t>
    </w:r>
  </w:p>
  <w:p w:rsidRPr="009D0A7A" w:rsidR="00CB5EC1" w:rsidP="00D05DFE" w:rsidRDefault="00CB5EC1">
    <w:pPr>
      <w:pStyle w:val="Zaglavlje"/>
      <w:jc w:val="right"/>
      <w:rPr>
        <w:rFonts w:ascii="Arial" w:hAnsi="Arial" w:cs="Arial"/>
        <w:sz w:val="24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ED25B6"/>
    <w:multiLevelType w:val="multilevel"/>
    <w:tmpl w:val="C20250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DAC"/>
    <w:rsid w:val="00000416"/>
    <w:rsid w:val="0002185C"/>
    <w:rsid w:val="00033B85"/>
    <w:rsid w:val="00033C7B"/>
    <w:rsid w:val="00036CB1"/>
    <w:rsid w:val="000424A2"/>
    <w:rsid w:val="00043BDA"/>
    <w:rsid w:val="00064FFC"/>
    <w:rsid w:val="000721C8"/>
    <w:rsid w:val="000752BB"/>
    <w:rsid w:val="00085C9E"/>
    <w:rsid w:val="000A242A"/>
    <w:rsid w:val="000A5636"/>
    <w:rsid w:val="000B0CF5"/>
    <w:rsid w:val="000C131A"/>
    <w:rsid w:val="000C336A"/>
    <w:rsid w:val="000D0AC6"/>
    <w:rsid w:val="000D1105"/>
    <w:rsid w:val="000D1F50"/>
    <w:rsid w:val="0010134B"/>
    <w:rsid w:val="001065CE"/>
    <w:rsid w:val="0010686F"/>
    <w:rsid w:val="00112C06"/>
    <w:rsid w:val="001210F8"/>
    <w:rsid w:val="00121A00"/>
    <w:rsid w:val="00121E80"/>
    <w:rsid w:val="00130D1E"/>
    <w:rsid w:val="00135629"/>
    <w:rsid w:val="001509A4"/>
    <w:rsid w:val="001548B6"/>
    <w:rsid w:val="0015618A"/>
    <w:rsid w:val="00156621"/>
    <w:rsid w:val="00177CFD"/>
    <w:rsid w:val="0018079A"/>
    <w:rsid w:val="001B224F"/>
    <w:rsid w:val="001C6AFE"/>
    <w:rsid w:val="001C7E61"/>
    <w:rsid w:val="001D2F16"/>
    <w:rsid w:val="001F4135"/>
    <w:rsid w:val="001F60F3"/>
    <w:rsid w:val="002011E8"/>
    <w:rsid w:val="00202D0B"/>
    <w:rsid w:val="0020483C"/>
    <w:rsid w:val="0021084D"/>
    <w:rsid w:val="002174FE"/>
    <w:rsid w:val="00217A04"/>
    <w:rsid w:val="00221911"/>
    <w:rsid w:val="00234A6F"/>
    <w:rsid w:val="002362D9"/>
    <w:rsid w:val="00243111"/>
    <w:rsid w:val="002474CF"/>
    <w:rsid w:val="00251E74"/>
    <w:rsid w:val="00252D9F"/>
    <w:rsid w:val="00266E6D"/>
    <w:rsid w:val="002711CA"/>
    <w:rsid w:val="00280667"/>
    <w:rsid w:val="00280F2A"/>
    <w:rsid w:val="00282BA1"/>
    <w:rsid w:val="00284B4E"/>
    <w:rsid w:val="002850ED"/>
    <w:rsid w:val="00292A1B"/>
    <w:rsid w:val="002B2D8E"/>
    <w:rsid w:val="002B3B67"/>
    <w:rsid w:val="002B40C3"/>
    <w:rsid w:val="002B6B5B"/>
    <w:rsid w:val="002C4ABD"/>
    <w:rsid w:val="002C7AEF"/>
    <w:rsid w:val="002D21A8"/>
    <w:rsid w:val="002D4856"/>
    <w:rsid w:val="002E45F0"/>
    <w:rsid w:val="002E535D"/>
    <w:rsid w:val="002E69C7"/>
    <w:rsid w:val="002F05E4"/>
    <w:rsid w:val="002F2611"/>
    <w:rsid w:val="002F2B5C"/>
    <w:rsid w:val="002F6F8D"/>
    <w:rsid w:val="0031664D"/>
    <w:rsid w:val="00343ED2"/>
    <w:rsid w:val="00355629"/>
    <w:rsid w:val="003616F2"/>
    <w:rsid w:val="0038408A"/>
    <w:rsid w:val="00386898"/>
    <w:rsid w:val="00394015"/>
    <w:rsid w:val="003A6023"/>
    <w:rsid w:val="003B72FD"/>
    <w:rsid w:val="003C2B7C"/>
    <w:rsid w:val="003C6CAE"/>
    <w:rsid w:val="003D415A"/>
    <w:rsid w:val="003D64B8"/>
    <w:rsid w:val="003D7B34"/>
    <w:rsid w:val="003E7EFA"/>
    <w:rsid w:val="0040036A"/>
    <w:rsid w:val="00402F5B"/>
    <w:rsid w:val="00407598"/>
    <w:rsid w:val="0042329D"/>
    <w:rsid w:val="00434C68"/>
    <w:rsid w:val="00440D1B"/>
    <w:rsid w:val="00446465"/>
    <w:rsid w:val="0045526F"/>
    <w:rsid w:val="0046417D"/>
    <w:rsid w:val="00464CD9"/>
    <w:rsid w:val="00472F16"/>
    <w:rsid w:val="00473E39"/>
    <w:rsid w:val="00476110"/>
    <w:rsid w:val="00477CFE"/>
    <w:rsid w:val="004817FB"/>
    <w:rsid w:val="00484237"/>
    <w:rsid w:val="0049210A"/>
    <w:rsid w:val="004B3745"/>
    <w:rsid w:val="004B51CA"/>
    <w:rsid w:val="004C5F38"/>
    <w:rsid w:val="004C778A"/>
    <w:rsid w:val="004D14A2"/>
    <w:rsid w:val="004D6FE1"/>
    <w:rsid w:val="004E7CAF"/>
    <w:rsid w:val="00501227"/>
    <w:rsid w:val="005028EE"/>
    <w:rsid w:val="00506A89"/>
    <w:rsid w:val="00512332"/>
    <w:rsid w:val="005137DA"/>
    <w:rsid w:val="00521323"/>
    <w:rsid w:val="00524704"/>
    <w:rsid w:val="00535B07"/>
    <w:rsid w:val="00540193"/>
    <w:rsid w:val="00542E1C"/>
    <w:rsid w:val="00545287"/>
    <w:rsid w:val="005457E2"/>
    <w:rsid w:val="00554070"/>
    <w:rsid w:val="0055747B"/>
    <w:rsid w:val="005624E4"/>
    <w:rsid w:val="0056545D"/>
    <w:rsid w:val="005758CE"/>
    <w:rsid w:val="005801FF"/>
    <w:rsid w:val="00583032"/>
    <w:rsid w:val="00585A4A"/>
    <w:rsid w:val="005A01D4"/>
    <w:rsid w:val="005A5498"/>
    <w:rsid w:val="005A705F"/>
    <w:rsid w:val="005B446D"/>
    <w:rsid w:val="005B6CF1"/>
    <w:rsid w:val="005C022B"/>
    <w:rsid w:val="005C7E64"/>
    <w:rsid w:val="005E1FFA"/>
    <w:rsid w:val="006059FD"/>
    <w:rsid w:val="00610CF4"/>
    <w:rsid w:val="00610D70"/>
    <w:rsid w:val="00613015"/>
    <w:rsid w:val="00613964"/>
    <w:rsid w:val="0061451A"/>
    <w:rsid w:val="00627516"/>
    <w:rsid w:val="0065397E"/>
    <w:rsid w:val="00657470"/>
    <w:rsid w:val="0066133F"/>
    <w:rsid w:val="00665181"/>
    <w:rsid w:val="006743E9"/>
    <w:rsid w:val="00682B6C"/>
    <w:rsid w:val="006903E6"/>
    <w:rsid w:val="00691148"/>
    <w:rsid w:val="00694E59"/>
    <w:rsid w:val="006A2A61"/>
    <w:rsid w:val="006D0019"/>
    <w:rsid w:val="006D3C22"/>
    <w:rsid w:val="006E0D48"/>
    <w:rsid w:val="006E34D7"/>
    <w:rsid w:val="006E3BF6"/>
    <w:rsid w:val="006E79E8"/>
    <w:rsid w:val="006F185B"/>
    <w:rsid w:val="006F4DD9"/>
    <w:rsid w:val="00701B97"/>
    <w:rsid w:val="007124B4"/>
    <w:rsid w:val="0071278B"/>
    <w:rsid w:val="00716421"/>
    <w:rsid w:val="00727667"/>
    <w:rsid w:val="00730A96"/>
    <w:rsid w:val="007431F8"/>
    <w:rsid w:val="00745953"/>
    <w:rsid w:val="0076198E"/>
    <w:rsid w:val="00772135"/>
    <w:rsid w:val="007735DC"/>
    <w:rsid w:val="00783135"/>
    <w:rsid w:val="0078419E"/>
    <w:rsid w:val="00790D6C"/>
    <w:rsid w:val="007944B2"/>
    <w:rsid w:val="00795990"/>
    <w:rsid w:val="007B05F7"/>
    <w:rsid w:val="007B5393"/>
    <w:rsid w:val="007B755E"/>
    <w:rsid w:val="007C5158"/>
    <w:rsid w:val="007D22FC"/>
    <w:rsid w:val="007D5AA7"/>
    <w:rsid w:val="007E77A6"/>
    <w:rsid w:val="007F1E51"/>
    <w:rsid w:val="00815E6D"/>
    <w:rsid w:val="00816175"/>
    <w:rsid w:val="00827C5A"/>
    <w:rsid w:val="0083621F"/>
    <w:rsid w:val="00845C63"/>
    <w:rsid w:val="0086141E"/>
    <w:rsid w:val="008802BB"/>
    <w:rsid w:val="00881038"/>
    <w:rsid w:val="00891028"/>
    <w:rsid w:val="00895356"/>
    <w:rsid w:val="00895FC3"/>
    <w:rsid w:val="008A3A21"/>
    <w:rsid w:val="008A5A61"/>
    <w:rsid w:val="008A6395"/>
    <w:rsid w:val="008B44E8"/>
    <w:rsid w:val="008B6A62"/>
    <w:rsid w:val="008D60B6"/>
    <w:rsid w:val="008E571E"/>
    <w:rsid w:val="008F1090"/>
    <w:rsid w:val="00904833"/>
    <w:rsid w:val="00906139"/>
    <w:rsid w:val="00922832"/>
    <w:rsid w:val="00934612"/>
    <w:rsid w:val="00934719"/>
    <w:rsid w:val="00947265"/>
    <w:rsid w:val="009554E3"/>
    <w:rsid w:val="00961145"/>
    <w:rsid w:val="00963EF5"/>
    <w:rsid w:val="009720B5"/>
    <w:rsid w:val="00975ED0"/>
    <w:rsid w:val="00985040"/>
    <w:rsid w:val="00986474"/>
    <w:rsid w:val="0098711A"/>
    <w:rsid w:val="009A1289"/>
    <w:rsid w:val="009A249D"/>
    <w:rsid w:val="009B13E5"/>
    <w:rsid w:val="009C775A"/>
    <w:rsid w:val="009C77F3"/>
    <w:rsid w:val="009D0167"/>
    <w:rsid w:val="009D0A7A"/>
    <w:rsid w:val="009D5307"/>
    <w:rsid w:val="009E1873"/>
    <w:rsid w:val="009E4CA5"/>
    <w:rsid w:val="009F37F2"/>
    <w:rsid w:val="009F495D"/>
    <w:rsid w:val="009F4FD6"/>
    <w:rsid w:val="00A174DE"/>
    <w:rsid w:val="00A2581B"/>
    <w:rsid w:val="00A26AED"/>
    <w:rsid w:val="00A363CC"/>
    <w:rsid w:val="00A40668"/>
    <w:rsid w:val="00A44C13"/>
    <w:rsid w:val="00A47B1A"/>
    <w:rsid w:val="00A74169"/>
    <w:rsid w:val="00A93EE4"/>
    <w:rsid w:val="00A96A5F"/>
    <w:rsid w:val="00AB153A"/>
    <w:rsid w:val="00AB4933"/>
    <w:rsid w:val="00AD1C42"/>
    <w:rsid w:val="00AE4F20"/>
    <w:rsid w:val="00AF190B"/>
    <w:rsid w:val="00AF6962"/>
    <w:rsid w:val="00B01070"/>
    <w:rsid w:val="00B06F64"/>
    <w:rsid w:val="00B15B22"/>
    <w:rsid w:val="00B17C55"/>
    <w:rsid w:val="00B35DED"/>
    <w:rsid w:val="00B41DC4"/>
    <w:rsid w:val="00B436A4"/>
    <w:rsid w:val="00B452FD"/>
    <w:rsid w:val="00B6392E"/>
    <w:rsid w:val="00B71208"/>
    <w:rsid w:val="00B7390B"/>
    <w:rsid w:val="00B800AD"/>
    <w:rsid w:val="00B81AA2"/>
    <w:rsid w:val="00B93C0A"/>
    <w:rsid w:val="00BA039F"/>
    <w:rsid w:val="00BA3DAC"/>
    <w:rsid w:val="00BB78B8"/>
    <w:rsid w:val="00BC2647"/>
    <w:rsid w:val="00BC3B8A"/>
    <w:rsid w:val="00BE5678"/>
    <w:rsid w:val="00C11F6A"/>
    <w:rsid w:val="00C32A9F"/>
    <w:rsid w:val="00C32D10"/>
    <w:rsid w:val="00C32E22"/>
    <w:rsid w:val="00C45BD7"/>
    <w:rsid w:val="00C45FFA"/>
    <w:rsid w:val="00C46411"/>
    <w:rsid w:val="00C54241"/>
    <w:rsid w:val="00C61B93"/>
    <w:rsid w:val="00C630C7"/>
    <w:rsid w:val="00C63149"/>
    <w:rsid w:val="00C86A70"/>
    <w:rsid w:val="00C9006C"/>
    <w:rsid w:val="00C935F2"/>
    <w:rsid w:val="00CA130A"/>
    <w:rsid w:val="00CA238B"/>
    <w:rsid w:val="00CB0FA4"/>
    <w:rsid w:val="00CB31B6"/>
    <w:rsid w:val="00CB4EE5"/>
    <w:rsid w:val="00CB5EC1"/>
    <w:rsid w:val="00CC4D75"/>
    <w:rsid w:val="00CE6724"/>
    <w:rsid w:val="00CF0FAE"/>
    <w:rsid w:val="00D01581"/>
    <w:rsid w:val="00D030A9"/>
    <w:rsid w:val="00D05DFE"/>
    <w:rsid w:val="00D15DF1"/>
    <w:rsid w:val="00D21ED7"/>
    <w:rsid w:val="00D5358B"/>
    <w:rsid w:val="00D56C37"/>
    <w:rsid w:val="00D66F36"/>
    <w:rsid w:val="00D748F8"/>
    <w:rsid w:val="00D7705C"/>
    <w:rsid w:val="00D834B5"/>
    <w:rsid w:val="00D87FD0"/>
    <w:rsid w:val="00D92D2F"/>
    <w:rsid w:val="00D958AC"/>
    <w:rsid w:val="00D95BCA"/>
    <w:rsid w:val="00DB2F1F"/>
    <w:rsid w:val="00DB642F"/>
    <w:rsid w:val="00DB7168"/>
    <w:rsid w:val="00DC0B24"/>
    <w:rsid w:val="00DC6A1C"/>
    <w:rsid w:val="00DD1886"/>
    <w:rsid w:val="00DD680C"/>
    <w:rsid w:val="00DE54F3"/>
    <w:rsid w:val="00E06A54"/>
    <w:rsid w:val="00E40D1D"/>
    <w:rsid w:val="00E46BD8"/>
    <w:rsid w:val="00E56E6B"/>
    <w:rsid w:val="00E62820"/>
    <w:rsid w:val="00E81945"/>
    <w:rsid w:val="00EB0B24"/>
    <w:rsid w:val="00EB0F32"/>
    <w:rsid w:val="00EC0F4F"/>
    <w:rsid w:val="00EC3AA0"/>
    <w:rsid w:val="00ED4119"/>
    <w:rsid w:val="00EE69A0"/>
    <w:rsid w:val="00EF49B5"/>
    <w:rsid w:val="00F01D77"/>
    <w:rsid w:val="00F01E5D"/>
    <w:rsid w:val="00F2756A"/>
    <w:rsid w:val="00F31E5C"/>
    <w:rsid w:val="00F33EDA"/>
    <w:rsid w:val="00F44248"/>
    <w:rsid w:val="00F5281B"/>
    <w:rsid w:val="00F55289"/>
    <w:rsid w:val="00F7270A"/>
    <w:rsid w:val="00F81DF2"/>
    <w:rsid w:val="00F83F7F"/>
    <w:rsid w:val="00F8767A"/>
    <w:rsid w:val="00FC118D"/>
    <w:rsid w:val="00FC1A68"/>
    <w:rsid w:val="00FC79CB"/>
    <w:rsid w:val="00FD2B5E"/>
    <w:rsid w:val="00FD6744"/>
    <w:rsid w:val="00FF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 w:semiHidden="true" w:unhideWhenUsed="true"/>
    <w:lsdException w:name="Light List" w:uiPriority="61" w:semiHidden="true" w:unhideWhenUsed="true"/>
    <w:lsdException w:name="Light Grid" w:uiPriority="62" w:semiHidden="true" w:unhideWhenUsed="true"/>
    <w:lsdException w:name="Medium Shading 1" w:uiPriority="63" w:semiHidden="true" w:unhideWhenUsed="true"/>
    <w:lsdException w:name="Medium Shading 2" w:uiPriority="64" w:semiHidden="true" w:unhideWhenUsed="true"/>
    <w:lsdException w:name="Medium List 1" w:uiPriority="65" w:semiHidden="true" w:unhideWhenUsed="true"/>
    <w:lsdException w:name="Medium List 2" w:uiPriority="66" w:semiHidden="true" w:unhideWhenUsed="true"/>
    <w:lsdException w:name="Medium Grid 1" w:uiPriority="67" w:semiHidden="true" w:unhideWhenUsed="true"/>
    <w:lsdException w:name="Medium Grid 2" w:uiPriority="68" w:semiHidden="true" w:unhideWhenUsed="true"/>
    <w:lsdException w:name="Medium Grid 3" w:uiPriority="69" w:semiHidden="true" w:unhideWhenUsed="true"/>
    <w:lsdException w:name="Dark List" w:uiPriority="70" w:semiHidden="true" w:unhideWhenUsed="true"/>
    <w:lsdException w:name="Colorful Shading" w:uiPriority="71" w:semiHidden="true" w:unhideWhenUsed="true"/>
    <w:lsdException w:name="Colorful List" w:uiPriority="72" w:semiHidden="true" w:unhideWhenUsed="true"/>
    <w:lsdException w:name="Colorful Grid" w:uiPriority="73" w:semiHidden="true" w:unhideWhenUsed="true"/>
    <w:lsdException w:name="Light Shading Accent 1" w:uiPriority="60" w:semiHidden="true" w:unhideWhenUsed="true"/>
    <w:lsdException w:name="Light List Accent 1" w:uiPriority="61" w:semiHidden="true" w:unhideWhenUsed="true"/>
    <w:lsdException w:name="Light Grid Accent 1" w:uiPriority="62" w:semiHidden="true" w:unhideWhenUsed="true"/>
    <w:lsdException w:name="Medium Shading 1 Accent 1" w:uiPriority="63" w:semiHidden="true" w:unhideWhenUsed="true"/>
    <w:lsdException w:name="Medium Shading 2 Accent 1" w:uiPriority="64" w:semiHidden="true" w:unhideWhenUsed="true"/>
    <w:lsdException w:name="Medium List 1 Accent 1" w:uiPriority="65" w:semiHidden="true" w:unhideWhenUsed="true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 w:semiHidden="true" w:unhideWhenUsed="true"/>
    <w:lsdException w:name="Medium Grid 1 Accent 1" w:uiPriority="67" w:semiHidden="true" w:unhideWhenUsed="true"/>
    <w:lsdException w:name="Medium Grid 2 Accent 1" w:uiPriority="68" w:semiHidden="true" w:unhideWhenUsed="true"/>
    <w:lsdException w:name="Medium Grid 3 Accent 1" w:uiPriority="69" w:semiHidden="true" w:unhideWhenUsed="true"/>
    <w:lsdException w:name="Dark List Accent 1" w:uiPriority="70" w:semiHidden="true" w:unhideWhenUsed="true"/>
    <w:lsdException w:name="Colorful Shading Accent 1" w:uiPriority="71" w:semiHidden="true" w:unhideWhenUsed="true"/>
    <w:lsdException w:name="Colorful List Accent 1" w:uiPriority="72" w:semiHidden="true" w:unhideWhenUsed="true"/>
    <w:lsdException w:name="Colorful Grid Accent 1" w:uiPriority="73" w:semiHidden="true" w:unhideWhenUsed="true"/>
    <w:lsdException w:name="Light Shading Accent 2" w:uiPriority="60" w:semiHidden="true" w:unhideWhenUsed="true"/>
    <w:lsdException w:name="Light List Accent 2" w:uiPriority="61" w:semiHidden="true" w:unhideWhenUsed="true"/>
    <w:lsdException w:name="Light Grid Accent 2" w:uiPriority="62" w:semiHidden="true" w:unhideWhenUsed="true"/>
    <w:lsdException w:name="Medium Shading 1 Accent 2" w:uiPriority="63" w:semiHidden="true" w:unhideWhenUsed="true"/>
    <w:lsdException w:name="Medium Shading 2 Accent 2" w:uiPriority="64" w:semiHidden="true" w:unhideWhenUsed="true"/>
    <w:lsdException w:name="Medium List 1 Accent 2" w:uiPriority="65" w:semiHidden="true" w:unhideWhenUsed="true"/>
    <w:lsdException w:name="Medium List 2 Accent 2" w:uiPriority="66" w:semiHidden="true" w:unhideWhenUsed="true"/>
    <w:lsdException w:name="Medium Grid 1 Accent 2" w:uiPriority="67" w:semiHidden="true" w:unhideWhenUsed="true"/>
    <w:lsdException w:name="Medium Grid 2 Accent 2" w:uiPriority="68" w:semiHidden="true" w:unhideWhenUsed="true"/>
    <w:lsdException w:name="Medium Grid 3 Accent 2" w:uiPriority="69" w:semiHidden="true" w:unhideWhenUsed="true"/>
    <w:lsdException w:name="Dark List Accent 2" w:uiPriority="70" w:semiHidden="true" w:unhideWhenUsed="true"/>
    <w:lsdException w:name="Colorful Shading Accent 2" w:uiPriority="71" w:semiHidden="true" w:unhideWhenUsed="true"/>
    <w:lsdException w:name="Colorful List Accent 2" w:uiPriority="72" w:semiHidden="true" w:unhideWhenUsed="true"/>
    <w:lsdException w:name="Colorful Grid Accent 2" w:uiPriority="73" w:semiHidden="true" w:unhideWhenUsed="true"/>
    <w:lsdException w:name="Light Shading Accent 3" w:uiPriority="60" w:semiHidden="true" w:unhideWhenUsed="true"/>
    <w:lsdException w:name="Light List Accent 3" w:uiPriority="61" w:semiHidden="true" w:unhideWhenUsed="true"/>
    <w:lsdException w:name="Light Grid Accent 3" w:uiPriority="62" w:semiHidden="true" w:unhideWhenUsed="true"/>
    <w:lsdException w:name="Medium Shading 1 Accent 3" w:uiPriority="63" w:semiHidden="true" w:unhideWhenUsed="true"/>
    <w:lsdException w:name="Medium Shading 2 Accent 3" w:uiPriority="64" w:semiHidden="true" w:unhideWhenUsed="true"/>
    <w:lsdException w:name="Medium List 1 Accent 3" w:uiPriority="65" w:semiHidden="true" w:unhideWhenUsed="true"/>
    <w:lsdException w:name="Medium List 2 Accent 3" w:uiPriority="66" w:semiHidden="true" w:unhideWhenUsed="true"/>
    <w:lsdException w:name="Medium Grid 1 Accent 3" w:uiPriority="67" w:semiHidden="true" w:unhideWhenUsed="true"/>
    <w:lsdException w:name="Medium Grid 2 Accent 3" w:uiPriority="68" w:semiHidden="true" w:unhideWhenUsed="true"/>
    <w:lsdException w:name="Medium Grid 3 Accent 3" w:uiPriority="69" w:semiHidden="true" w:unhideWhenUsed="true"/>
    <w:lsdException w:name="Dark List Accent 3" w:uiPriority="70" w:semiHidden="true" w:unhideWhenUsed="true"/>
    <w:lsdException w:name="Colorful Shading Accent 3" w:uiPriority="71" w:semiHidden="true" w:unhideWhenUsed="true"/>
    <w:lsdException w:name="Colorful List Accent 3" w:uiPriority="72" w:semiHidden="true" w:unhideWhenUsed="true"/>
    <w:lsdException w:name="Colorful Grid Accent 3" w:uiPriority="73" w:semiHidden="true" w:unhideWhenUsed="true"/>
    <w:lsdException w:name="Light Shading Accent 4" w:uiPriority="60" w:semiHidden="true" w:unhideWhenUsed="true"/>
    <w:lsdException w:name="Light List Accent 4" w:uiPriority="61" w:semiHidden="true" w:unhideWhenUsed="true"/>
    <w:lsdException w:name="Light Grid Accent 4" w:uiPriority="62" w:semiHidden="true" w:unhideWhenUsed="true"/>
    <w:lsdException w:name="Medium Shading 1 Accent 4" w:uiPriority="63" w:semiHidden="true" w:unhideWhenUsed="true"/>
    <w:lsdException w:name="Medium Shading 2 Accent 4" w:uiPriority="64" w:semiHidden="true" w:unhideWhenUsed="true"/>
    <w:lsdException w:name="Medium List 1 Accent 4" w:uiPriority="65" w:semiHidden="true" w:unhideWhenUsed="true"/>
    <w:lsdException w:name="Medium List 2 Accent 4" w:uiPriority="66" w:semiHidden="true" w:unhideWhenUsed="true"/>
    <w:lsdException w:name="Medium Grid 1 Accent 4" w:uiPriority="67" w:semiHidden="true" w:unhideWhenUsed="true"/>
    <w:lsdException w:name="Medium Grid 2 Accent 4" w:uiPriority="68" w:semiHidden="true" w:unhideWhenUsed="true"/>
    <w:lsdException w:name="Medium Grid 3 Accent 4" w:uiPriority="69" w:semiHidden="true" w:unhideWhenUsed="true"/>
    <w:lsdException w:name="Dark List Accent 4" w:uiPriority="70" w:semiHidden="true" w:unhideWhenUsed="true"/>
    <w:lsdException w:name="Colorful Shading Accent 4" w:uiPriority="71" w:semiHidden="true" w:unhideWhenUsed="true"/>
    <w:lsdException w:name="Colorful List Accent 4" w:uiPriority="72" w:semiHidden="true" w:unhideWhenUsed="true"/>
    <w:lsdException w:name="Colorful Grid Accent 4" w:uiPriority="73" w:semiHidden="true" w:unhideWhenUsed="true"/>
    <w:lsdException w:name="Light Shading Accent 5" w:uiPriority="60" w:semiHidden="true" w:unhideWhenUsed="true"/>
    <w:lsdException w:name="Light List Accent 5" w:uiPriority="61" w:semiHidden="true" w:unhideWhenUsed="true"/>
    <w:lsdException w:name="Light Grid Accent 5" w:uiPriority="62" w:semiHidden="true" w:unhideWhenUsed="true"/>
    <w:lsdException w:name="Medium Shading 1 Accent 5" w:uiPriority="63" w:semiHidden="true" w:unhideWhenUsed="true"/>
    <w:lsdException w:name="Medium Shading 2 Accent 5" w:uiPriority="64" w:semiHidden="true" w:unhideWhenUsed="true"/>
    <w:lsdException w:name="Medium List 1 Accent 5" w:uiPriority="65" w:semiHidden="true" w:unhideWhenUsed="true"/>
    <w:lsdException w:name="Medium List 2 Accent 5" w:uiPriority="66" w:semiHidden="true" w:unhideWhenUsed="true"/>
    <w:lsdException w:name="Medium Grid 1 Accent 5" w:uiPriority="67" w:semiHidden="true" w:unhideWhenUsed="true"/>
    <w:lsdException w:name="Medium Grid 2 Accent 5" w:uiPriority="68" w:semiHidden="true" w:unhideWhenUsed="true"/>
    <w:lsdException w:name="Medium Grid 3 Accent 5" w:uiPriority="69" w:semiHidden="true" w:unhideWhenUsed="true"/>
    <w:lsdException w:name="Dark List Accent 5" w:uiPriority="70" w:semiHidden="true" w:unhideWhenUsed="true"/>
    <w:lsdException w:name="Colorful Shading Accent 5" w:uiPriority="71" w:semiHidden="true" w:unhideWhenUsed="true"/>
    <w:lsdException w:name="Colorful List Accent 5" w:uiPriority="72" w:semiHidden="true" w:unhideWhenUsed="true"/>
    <w:lsdException w:name="Colorful Grid Accent 5" w:uiPriority="73" w:semiHidden="true" w:unhideWhenUsed="true"/>
    <w:lsdException w:name="Light Shading Accent 6" w:uiPriority="60" w:semiHidden="true" w:unhideWhenUsed="true"/>
    <w:lsdException w:name="Light List Accent 6" w:uiPriority="61" w:semiHidden="true" w:unhideWhenUsed="true"/>
    <w:lsdException w:name="Light Grid Accent 6" w:uiPriority="62" w:semiHidden="true" w:unhideWhenUsed="true"/>
    <w:lsdException w:name="Medium Shading 1 Accent 6" w:uiPriority="63" w:semiHidden="true" w:unhideWhenUsed="true"/>
    <w:lsdException w:name="Medium Shading 2 Accent 6" w:uiPriority="64" w:semiHidden="true" w:unhideWhenUsed="true"/>
    <w:lsdException w:name="Medium List 1 Accent 6" w:uiPriority="65" w:semiHidden="true" w:unhideWhenUsed="true"/>
    <w:lsdException w:name="Medium List 2 Accent 6" w:uiPriority="66" w:semiHidden="true" w:unhideWhenUsed="true"/>
    <w:lsdException w:name="Medium Grid 1 Accent 6" w:uiPriority="67" w:semiHidden="true" w:unhideWhenUsed="true"/>
    <w:lsdException w:name="Medium Grid 2 Accent 6" w:uiPriority="68" w:semiHidden="true" w:unhideWhenUsed="true"/>
    <w:lsdException w:name="Medium Grid 3 Accent 6" w:uiPriority="69" w:semiHidden="true" w:unhideWhenUsed="true"/>
    <w:lsdException w:name="Dark List Accent 6" w:uiPriority="70" w:semiHidden="true" w:unhideWhenUsed="true"/>
    <w:lsdException w:name="Colorful Shading Accent 6" w:uiPriority="71" w:semiHidden="true" w:unhideWhenUsed="true"/>
    <w:lsdException w:name="Colorful List Accent 6" w:uiPriority="72" w:semiHidden="true" w:unhideWhenUsed="true"/>
    <w:lsdException w:name="Colorful Grid Accent 6" w:uiPriority="73" w:semiHidden="true" w:unhideWhenUsed="true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t-98-2" w:customStyle="true">
    <w:name w:val="t-98-2"/>
    <w:basedOn w:val="Normal"/>
    <w:rsid w:val="00D15DF1"/>
    <w:pPr>
      <w:autoSpaceDE w:val="false"/>
      <w:autoSpaceDN w:val="false"/>
      <w:spacing w:after="43"/>
      <w:ind w:firstLine="342"/>
      <w:jc w:val="both"/>
    </w:pPr>
    <w:rPr>
      <w:rFonts w:ascii="Times-NewRoman" w:hAnsi="Times-NewRoman"/>
      <w:sz w:val="19"/>
      <w:szCs w:val="19"/>
    </w:rPr>
  </w:style>
  <w:style w:type="paragraph" w:styleId="Odlomakpopisa">
    <w:name w:val="List Paragraph"/>
    <w:basedOn w:val="Normal"/>
    <w:uiPriority w:val="34"/>
    <w:qFormat/>
    <w:rsid w:val="009D0A7A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customStyle="1" w:styleId="t-98-2" w:type="paragraph">
    <w:name w:val="t-98-2"/>
    <w:basedOn w:val="Normal"/>
    <w:rsid w:val="00D15DF1"/>
    <w:pPr>
      <w:autoSpaceDE w:val="0"/>
      <w:autoSpaceDN w:val="0"/>
      <w:spacing w:after="43"/>
      <w:ind w:firstLine="342"/>
      <w:jc w:val="both"/>
    </w:pPr>
    <w:rPr>
      <w:rFonts w:ascii="Times-NewRoman" w:hAnsi="Times-NewRoman"/>
      <w:sz w:val="19"/>
      <w:szCs w:val="19"/>
    </w:rPr>
  </w:style>
  <w:style w:styleId="Odlomakpopisa" w:type="paragraph">
    <w:name w:val="List Paragraph"/>
    <w:basedOn w:val="Normal"/>
    <w:uiPriority w:val="34"/>
    <w:qFormat/>
    <w:rsid w:val="009D0A7A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758423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54442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337859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89647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36470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684038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15891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729025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.xml" Type="http://schemas.openxmlformats.org/officeDocument/2006/relationships/customXml" Id="rId13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Ured za gubljenje vremena</properties:Company>
  <properties:Pages>2</properties:Pages>
  <properties:Words>613</properties:Words>
  <properties:Characters>3499</properties:Characters>
  <properties:Lines>29</properties:Lines>
  <properties:Paragraphs>8</properties:Paragraphs>
  <properties:TotalTime>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>  </vt:lpstr>
    </vt:vector>
  </properties:TitlesOfParts>
  <properties:LinksUpToDate>false</properties:LinksUpToDate>
  <properties:CharactersWithSpaces>4104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2026-08-25T07:08:00Z</dcterms:created>
  <dc:creator>553Y6C1</dc:creator>
  <cp:lastModifiedBy>Silvija Bedenicki Strakoš</cp:lastModifiedBy>
  <cp:lastPrinted>2026-08-25T07:21:00Z</cp:lastPrinted>
  <dcterms:modified xmlns:xsi="http://www.w3.org/2001/XMLSchema-instance" xsi:type="dcterms:W3CDTF">2026-08-25T07:21:00Z</dcterms:modified>
  <cp:revision>3</cp:revision>
</cp:coreProperties>
</file>