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D6C71" w:rsidRDefault="006D6C71" w14:paraId="06327326" w14:textId="77777777">
      <w:pPr>
        <w15:collapsed w:val="false"/>
      </w:pPr>
    </w:p>
    <w:p w:rsidRPr="00720BCD" w:rsidR="00720BCD" w:rsidP="00720BCD" w:rsidRDefault="00720BCD" w14:paraId="587822B0" w14:textId="77777777">
      <w:pPr>
        <w:ind w:left="708" w:firstLine="708"/>
        <w:jc w:val="both"/>
        <w:rPr>
          <w:rFonts w:ascii="Arial" w:hAnsi="Arial" w:cs="Arial"/>
        </w:rPr>
      </w:pPr>
      <w:r w:rsidRPr="00720BCD">
        <w:rPr>
          <w:rFonts w:ascii="Arial" w:hAnsi="Arial" w:cs="Arial"/>
        </w:rPr>
        <w:t xml:space="preserve">  </w:t>
      </w:r>
      <w:r w:rsidRPr="00720BCD">
        <w:rPr>
          <w:rFonts w:ascii="Arial" w:hAnsi="Arial" w:cs="Arial"/>
          <w:noProof/>
        </w:rPr>
        <w:drawing>
          <wp:inline distT="0" distB="0" distL="0" distR="0">
            <wp:extent cx="535305" cy="680720"/>
            <wp:effectExtent l="0" t="0" r="0" b="5080"/>
            <wp:docPr id="4" name="Slika 1" descr="images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images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720BCD" w:rsidR="00720BCD" w:rsidP="00720BCD" w:rsidRDefault="00720BCD" w14:paraId="13D7A863" w14:textId="77777777">
      <w:pPr>
        <w:jc w:val="both"/>
        <w:rPr>
          <w:rFonts w:ascii="Arial" w:hAnsi="Arial" w:cs="Arial"/>
        </w:rPr>
      </w:pPr>
      <w:r w:rsidRPr="00720BCD">
        <w:rPr>
          <w:rFonts w:ascii="Arial" w:hAnsi="Arial" w:cs="Arial"/>
        </w:rPr>
        <w:t xml:space="preserve">          REPUBLIKA HRVATSKA</w:t>
      </w:r>
    </w:p>
    <w:p w:rsidRPr="00720BCD" w:rsidR="00720BCD" w:rsidP="00720BCD" w:rsidRDefault="00720BCD" w14:paraId="53638766" w14:textId="77777777">
      <w:pPr>
        <w:jc w:val="both"/>
        <w:rPr>
          <w:rFonts w:ascii="Arial" w:hAnsi="Arial" w:cs="Arial"/>
        </w:rPr>
      </w:pPr>
      <w:r w:rsidRPr="00720BCD">
        <w:rPr>
          <w:rFonts w:ascii="Arial" w:hAnsi="Arial" w:cs="Arial"/>
        </w:rPr>
        <w:t>OPĆINSKI SUD U SLAVONSKOM BRODU</w:t>
      </w:r>
    </w:p>
    <w:p w:rsidRPr="00720BCD" w:rsidR="00720BCD" w:rsidP="00720BCD" w:rsidRDefault="00720BCD" w14:paraId="2C4E3F0E" w14:textId="77777777">
      <w:pPr>
        <w:jc w:val="both"/>
        <w:rPr>
          <w:rFonts w:ascii="Arial" w:hAnsi="Arial" w:cs="Arial"/>
        </w:rPr>
      </w:pPr>
      <w:r w:rsidRPr="00720BCD">
        <w:rPr>
          <w:rFonts w:ascii="Arial" w:hAnsi="Arial" w:cs="Arial"/>
        </w:rPr>
        <w:t xml:space="preserve">                SLAVONSKI BROD</w:t>
      </w:r>
      <w:r w:rsidRPr="00720BCD">
        <w:rPr>
          <w:rFonts w:ascii="Arial" w:hAnsi="Arial" w:cs="Arial"/>
        </w:rPr>
        <w:tab/>
      </w:r>
      <w:r w:rsidRPr="00720BCD">
        <w:rPr>
          <w:rFonts w:ascii="Arial" w:hAnsi="Arial" w:cs="Arial"/>
        </w:rPr>
        <w:tab/>
      </w:r>
    </w:p>
    <w:p w:rsidRPr="00720BCD" w:rsidR="00720BCD" w:rsidP="00720BCD" w:rsidRDefault="00720BCD" w14:paraId="50D5BE3F" w14:textId="77777777">
      <w:pPr>
        <w:jc w:val="center"/>
        <w:rPr>
          <w:rFonts w:ascii="Arial" w:hAnsi="Arial" w:cs="Arial"/>
        </w:rPr>
      </w:pPr>
      <w:r w:rsidRPr="00720BCD">
        <w:rPr>
          <w:rFonts w:ascii="Arial" w:hAnsi="Arial" w:cs="Arial"/>
        </w:rPr>
        <w:tab/>
      </w:r>
      <w:r w:rsidRPr="00720BCD">
        <w:rPr>
          <w:rFonts w:ascii="Arial" w:hAnsi="Arial" w:cs="Arial"/>
        </w:rPr>
        <w:tab/>
      </w:r>
      <w:r w:rsidRPr="00720BCD">
        <w:rPr>
          <w:rFonts w:ascii="Arial" w:hAnsi="Arial" w:cs="Arial"/>
        </w:rPr>
        <w:tab/>
      </w:r>
      <w:r w:rsidRPr="00720BCD">
        <w:rPr>
          <w:rFonts w:ascii="Arial" w:hAnsi="Arial" w:cs="Arial"/>
        </w:rPr>
        <w:tab/>
      </w:r>
      <w:r w:rsidRPr="00720BCD">
        <w:rPr>
          <w:rFonts w:ascii="Arial" w:hAnsi="Arial" w:cs="Arial"/>
        </w:rPr>
        <w:tab/>
      </w:r>
      <w:r w:rsidRPr="00720BCD">
        <w:rPr>
          <w:rFonts w:ascii="Arial" w:hAnsi="Arial" w:cs="Arial"/>
        </w:rPr>
        <w:tab/>
      </w:r>
      <w:r w:rsidRPr="00720BCD">
        <w:rPr>
          <w:rFonts w:ascii="Arial" w:hAnsi="Arial" w:cs="Arial"/>
        </w:rPr>
        <w:tab/>
      </w:r>
      <w:bookmarkStart w:name="_Hlk232501550" w:id="0"/>
      <w:r w:rsidRPr="00720BCD">
        <w:rPr>
          <w:rFonts w:ascii="Arial" w:hAnsi="Arial" w:cs="Arial"/>
        </w:rPr>
        <w:t>Poslovni broj: R1 Ob-466/2025-9</w:t>
      </w:r>
      <w:bookmarkEnd w:id="0"/>
    </w:p>
    <w:p w:rsidRPr="00720BCD" w:rsidR="00720BCD" w:rsidP="00720BCD" w:rsidRDefault="00720BCD" w14:paraId="32F05FA3" w14:textId="77777777">
      <w:pPr>
        <w:jc w:val="center"/>
      </w:pPr>
    </w:p>
    <w:p w:rsidRPr="00720BCD" w:rsidR="00720BCD" w:rsidP="00720BCD" w:rsidRDefault="00720BCD" w14:paraId="4A91C782" w14:textId="77777777">
      <w:pPr>
        <w:jc w:val="center"/>
        <w:rPr>
          <w:rFonts w:ascii="Arial" w:hAnsi="Arial" w:cs="Arial"/>
        </w:rPr>
      </w:pPr>
      <w:r w:rsidRPr="00720BCD">
        <w:rPr>
          <w:rFonts w:ascii="Arial" w:hAnsi="Arial" w:cs="Arial"/>
        </w:rPr>
        <w:t>U    I M E    R E P U B L I K E     H R V A T S K E</w:t>
      </w:r>
    </w:p>
    <w:p w:rsidRPr="00720BCD" w:rsidR="00720BCD" w:rsidP="00720BCD" w:rsidRDefault="00720BCD" w14:paraId="559F9127" w14:textId="77777777">
      <w:pPr>
        <w:jc w:val="center"/>
        <w:rPr>
          <w:rFonts w:ascii="Arial" w:hAnsi="Arial" w:cs="Arial"/>
        </w:rPr>
      </w:pPr>
    </w:p>
    <w:p w:rsidRPr="00720BCD" w:rsidR="00720BCD" w:rsidP="00720BCD" w:rsidRDefault="00720BCD" w14:paraId="65907795" w14:textId="77777777">
      <w:pPr>
        <w:jc w:val="center"/>
        <w:rPr>
          <w:rFonts w:ascii="Arial" w:hAnsi="Arial" w:cs="Arial"/>
        </w:rPr>
      </w:pPr>
      <w:r w:rsidRPr="00720BCD">
        <w:rPr>
          <w:rFonts w:ascii="Arial" w:hAnsi="Arial" w:cs="Arial"/>
        </w:rPr>
        <w:t>R J E Š E N J E</w:t>
      </w:r>
    </w:p>
    <w:p w:rsidRPr="00720BCD" w:rsidR="00720BCD" w:rsidP="00720BCD" w:rsidRDefault="00720BCD" w14:paraId="724876FA" w14:textId="77777777">
      <w:pPr>
        <w:rPr>
          <w:rFonts w:ascii="Arial" w:hAnsi="Arial" w:cs="Arial"/>
        </w:rPr>
      </w:pPr>
    </w:p>
    <w:p w:rsidRPr="00720BCD" w:rsidR="00720BCD" w:rsidP="00720BCD" w:rsidRDefault="00720BCD" w14:paraId="61094B94" w14:textId="77777777">
      <w:pPr>
        <w:jc w:val="both"/>
        <w:rPr>
          <w:rFonts w:ascii="Arial" w:hAnsi="Arial" w:cs="Arial"/>
        </w:rPr>
      </w:pPr>
      <w:r w:rsidRPr="00720BCD">
        <w:rPr>
          <w:rFonts w:ascii="Arial" w:hAnsi="Arial" w:cs="Arial"/>
        </w:rPr>
        <w:tab/>
        <w:t xml:space="preserve">Općinski sud u Slavonskom Brodu, po sucu Ivanki Šaravanja, u izvanparničnom predmetu predlagatelja </w:t>
      </w:r>
      <w:r w:rsidR="00C70AD5">
        <w:rPr>
          <w:rFonts w:ascii="Arial" w:hAnsi="Arial" w:cs="Arial"/>
        </w:rPr>
        <w:t>M. Š.</w:t>
      </w:r>
      <w:r w:rsidRPr="00720BCD">
        <w:rPr>
          <w:rFonts w:ascii="Arial" w:hAnsi="Arial" w:cs="Arial"/>
        </w:rPr>
        <w:t>, OIB-</w:t>
      </w:r>
      <w:r w:rsidR="00C70AD5">
        <w:rPr>
          <w:rFonts w:ascii="Arial" w:hAnsi="Arial" w:cs="Arial"/>
        </w:rPr>
        <w:t>…</w:t>
      </w:r>
      <w:r w:rsidRPr="00720BCD">
        <w:rPr>
          <w:rFonts w:ascii="Arial" w:hAnsi="Arial" w:cs="Arial"/>
        </w:rPr>
        <w:t xml:space="preserve"> iz </w:t>
      </w:r>
      <w:r w:rsidR="00C70AD5">
        <w:rPr>
          <w:rFonts w:ascii="Arial" w:hAnsi="Arial" w:cs="Arial"/>
        </w:rPr>
        <w:t xml:space="preserve">V. </w:t>
      </w:r>
      <w:r w:rsidRPr="00720BCD">
        <w:rPr>
          <w:rFonts w:ascii="Arial" w:hAnsi="Arial" w:cs="Arial"/>
        </w:rPr>
        <w:t xml:space="preserve">i protustranaka </w:t>
      </w:r>
      <w:r w:rsidR="00C70AD5">
        <w:rPr>
          <w:rFonts w:ascii="Arial" w:hAnsi="Arial" w:cs="Arial"/>
        </w:rPr>
        <w:t>N. C.</w:t>
      </w:r>
      <w:r w:rsidRPr="00720BCD">
        <w:rPr>
          <w:rFonts w:ascii="Arial" w:hAnsi="Arial" w:cs="Arial"/>
        </w:rPr>
        <w:t>, OIB-</w:t>
      </w:r>
      <w:r w:rsidR="00C70AD5">
        <w:rPr>
          <w:rFonts w:ascii="Arial" w:hAnsi="Arial" w:cs="Arial"/>
        </w:rPr>
        <w:t>…</w:t>
      </w:r>
      <w:r w:rsidRPr="00720BCD">
        <w:rPr>
          <w:rFonts w:ascii="Arial" w:hAnsi="Arial" w:cs="Arial"/>
        </w:rPr>
        <w:t xml:space="preserve"> iz </w:t>
      </w:r>
      <w:r w:rsidR="00C70AD5">
        <w:rPr>
          <w:rFonts w:ascii="Arial" w:hAnsi="Arial" w:cs="Arial"/>
        </w:rPr>
        <w:t>N. G.</w:t>
      </w:r>
      <w:r w:rsidRPr="00720BCD">
        <w:rPr>
          <w:rFonts w:ascii="Arial" w:hAnsi="Arial" w:cs="Arial"/>
        </w:rPr>
        <w:t xml:space="preserve">, </w:t>
      </w:r>
      <w:r w:rsidR="00C70AD5">
        <w:rPr>
          <w:rFonts w:ascii="Arial" w:hAnsi="Arial" w:cs="Arial"/>
        </w:rPr>
        <w:t>Z</w:t>
      </w:r>
      <w:r w:rsidRPr="00720BCD">
        <w:rPr>
          <w:rFonts w:ascii="Arial" w:hAnsi="Arial" w:cs="Arial"/>
        </w:rPr>
        <w:t>avoda, OIB-</w:t>
      </w:r>
      <w:r w:rsidR="00C70AD5">
        <w:rPr>
          <w:rFonts w:ascii="Arial" w:hAnsi="Arial" w:cs="Arial"/>
        </w:rPr>
        <w:t>…</w:t>
      </w:r>
      <w:r w:rsidRPr="00720BCD">
        <w:rPr>
          <w:rFonts w:ascii="Arial" w:hAnsi="Arial" w:cs="Arial"/>
        </w:rPr>
        <w:t xml:space="preserve">, zastupan po generalnom punomoćniku </w:t>
      </w:r>
      <w:r w:rsidR="00C70AD5">
        <w:rPr>
          <w:rFonts w:ascii="Arial" w:hAnsi="Arial" w:cs="Arial"/>
        </w:rPr>
        <w:t>M. Ž.</w:t>
      </w:r>
      <w:r w:rsidRPr="00720BCD">
        <w:rPr>
          <w:rFonts w:ascii="Arial" w:hAnsi="Arial" w:cs="Arial"/>
        </w:rPr>
        <w:t>, zaposleniku predlagatelja, Centra, OIB-</w:t>
      </w:r>
      <w:r w:rsidR="00C70AD5">
        <w:rPr>
          <w:rFonts w:ascii="Arial" w:hAnsi="Arial" w:cs="Arial"/>
        </w:rPr>
        <w:t>…</w:t>
      </w:r>
      <w:r w:rsidRPr="00720BCD">
        <w:rPr>
          <w:rFonts w:ascii="Arial" w:hAnsi="Arial" w:cs="Arial"/>
        </w:rPr>
        <w:t xml:space="preserve">, </w:t>
      </w:r>
      <w:r w:rsidR="00C70AD5">
        <w:rPr>
          <w:rFonts w:ascii="Arial" w:hAnsi="Arial" w:cs="Arial"/>
        </w:rPr>
        <w:t>S. B.</w:t>
      </w:r>
      <w:r w:rsidRPr="00720BCD">
        <w:rPr>
          <w:rFonts w:ascii="Arial" w:hAnsi="Arial" w:cs="Arial"/>
        </w:rPr>
        <w:t xml:space="preserve">, zastupan po zakonskoj zastupnici </w:t>
      </w:r>
      <w:r w:rsidR="00C70AD5">
        <w:rPr>
          <w:rFonts w:ascii="Arial" w:hAnsi="Arial" w:cs="Arial"/>
        </w:rPr>
        <w:t>K. J.</w:t>
      </w:r>
      <w:r w:rsidRPr="00720BCD">
        <w:rPr>
          <w:rFonts w:ascii="Arial" w:hAnsi="Arial" w:cs="Arial"/>
        </w:rPr>
        <w:t xml:space="preserve">, radi ostvarivanja osobnih odnosa, nakon ročišta održanog 15. lipnja 2026. u nazočnosti predlagatelja, protustranaka, punomoćnika protustranka i posebnog skrbnika mlt. </w:t>
      </w:r>
      <w:r w:rsidR="00C70AD5">
        <w:rPr>
          <w:rFonts w:ascii="Arial" w:hAnsi="Arial" w:cs="Arial"/>
        </w:rPr>
        <w:t>N. C.</w:t>
      </w:r>
      <w:r w:rsidRPr="00720BCD">
        <w:rPr>
          <w:rFonts w:ascii="Arial" w:hAnsi="Arial" w:cs="Arial"/>
        </w:rPr>
        <w:t xml:space="preserve">, </w:t>
      </w:r>
      <w:r w:rsidR="00C70AD5">
        <w:rPr>
          <w:rFonts w:ascii="Arial" w:hAnsi="Arial" w:cs="Arial"/>
        </w:rPr>
        <w:t>A. H.</w:t>
      </w:r>
      <w:r w:rsidRPr="00720BCD">
        <w:rPr>
          <w:rFonts w:ascii="Arial" w:hAnsi="Arial" w:cs="Arial"/>
        </w:rPr>
        <w:t xml:space="preserve">, zaposlenika Centra, istog dana </w:t>
      </w:r>
    </w:p>
    <w:p w:rsidRPr="00720BCD" w:rsidR="00720BCD" w:rsidP="00720BCD" w:rsidRDefault="00720BCD" w14:paraId="3CA56939" w14:textId="77777777">
      <w:pPr>
        <w:jc w:val="both"/>
        <w:rPr>
          <w:rFonts w:ascii="Arial" w:hAnsi="Arial" w:cs="Arial"/>
        </w:rPr>
      </w:pPr>
    </w:p>
    <w:p w:rsidRPr="00720BCD" w:rsidR="00720BCD" w:rsidP="00720BCD" w:rsidRDefault="00720BCD" w14:paraId="30C27E3C" w14:textId="77777777">
      <w:pPr>
        <w:jc w:val="center"/>
        <w:rPr>
          <w:rFonts w:ascii="Arial" w:hAnsi="Arial" w:cs="Arial"/>
          <w:bCs/>
        </w:rPr>
      </w:pPr>
      <w:r w:rsidRPr="00720BCD">
        <w:rPr>
          <w:rFonts w:ascii="Arial" w:hAnsi="Arial" w:cs="Arial"/>
          <w:bCs/>
        </w:rPr>
        <w:t>r i j e š i o    j e</w:t>
      </w:r>
    </w:p>
    <w:p w:rsidRPr="00720BCD" w:rsidR="00720BCD" w:rsidP="00720BCD" w:rsidRDefault="00720BCD" w14:paraId="30718510" w14:textId="77777777">
      <w:pPr>
        <w:jc w:val="both"/>
        <w:rPr>
          <w:rFonts w:ascii="Arial" w:hAnsi="Arial" w:cs="Arial"/>
        </w:rPr>
      </w:pPr>
    </w:p>
    <w:p w:rsidRPr="00720BCD" w:rsidR="00720BCD" w:rsidP="00720BCD" w:rsidRDefault="00720BCD" w14:paraId="0E0A724F" w14:textId="77777777">
      <w:pPr>
        <w:jc w:val="both"/>
        <w:rPr>
          <w:rFonts w:ascii="Arial" w:hAnsi="Arial" w:cs="Arial"/>
        </w:rPr>
      </w:pPr>
      <w:r w:rsidRPr="00720BCD">
        <w:rPr>
          <w:rFonts w:ascii="Arial" w:hAnsi="Arial" w:cs="Arial"/>
        </w:rPr>
        <w:tab/>
        <w:t xml:space="preserve">Mlt. </w:t>
      </w:r>
      <w:r w:rsidR="00C70AD5">
        <w:rPr>
          <w:rFonts w:ascii="Arial" w:hAnsi="Arial" w:cs="Arial"/>
        </w:rPr>
        <w:t>N. C.</w:t>
      </w:r>
      <w:r w:rsidRPr="00720BCD">
        <w:rPr>
          <w:rFonts w:ascii="Arial" w:hAnsi="Arial" w:cs="Arial"/>
        </w:rPr>
        <w:t xml:space="preserve">, </w:t>
      </w:r>
      <w:r w:rsidR="00C70AD5">
        <w:rPr>
          <w:rFonts w:ascii="Arial" w:hAnsi="Arial" w:cs="Arial"/>
        </w:rPr>
        <w:t>…</w:t>
      </w:r>
      <w:r w:rsidRPr="00720BCD">
        <w:rPr>
          <w:rFonts w:ascii="Arial" w:hAnsi="Arial" w:cs="Arial"/>
        </w:rPr>
        <w:t xml:space="preserve">. u </w:t>
      </w:r>
      <w:r w:rsidR="00C70AD5">
        <w:rPr>
          <w:rFonts w:ascii="Arial" w:hAnsi="Arial" w:cs="Arial"/>
        </w:rPr>
        <w:t xml:space="preserve">N. G. </w:t>
      </w:r>
      <w:r w:rsidRPr="00720BCD">
        <w:rPr>
          <w:rFonts w:ascii="Arial" w:hAnsi="Arial" w:cs="Arial"/>
        </w:rPr>
        <w:t xml:space="preserve">održavat će susrete i druženja s predlagateljem – djedom po majci </w:t>
      </w:r>
      <w:r w:rsidR="00C70AD5">
        <w:rPr>
          <w:rFonts w:ascii="Arial" w:hAnsi="Arial" w:cs="Arial"/>
        </w:rPr>
        <w:t xml:space="preserve">M. Š. </w:t>
      </w:r>
      <w:r w:rsidRPr="00720BCD">
        <w:rPr>
          <w:rFonts w:ascii="Arial" w:hAnsi="Arial" w:cs="Arial"/>
        </w:rPr>
        <w:t xml:space="preserve">svaki drugi vikend od petka u 17,00 sati do nedjelje u 17,00 sati, tijekom ljetnih praznika 10 dana neprekidno, tijekom zimskih praznika od 24. prosinca u 10,00 sati do 2. siječnja u 18,00 sati, za vrijeme uskrsnih blagdana: od Velike srijede u 18,00 sati do Uskrsnog ponedjeljka u 18,00 sati, sve u obitelji djeda po majci u </w:t>
      </w:r>
      <w:r w:rsidR="00C70AD5">
        <w:rPr>
          <w:rFonts w:ascii="Arial" w:hAnsi="Arial" w:cs="Arial"/>
        </w:rPr>
        <w:t xml:space="preserve">V. </w:t>
      </w:r>
    </w:p>
    <w:p w:rsidRPr="00720BCD" w:rsidR="00720BCD" w:rsidP="00720BCD" w:rsidRDefault="00720BCD" w14:paraId="41CFFCB8" w14:textId="77777777">
      <w:pPr>
        <w:jc w:val="both"/>
        <w:rPr>
          <w:rFonts w:ascii="Arial" w:hAnsi="Arial" w:cs="Arial"/>
          <w:bCs/>
        </w:rPr>
      </w:pPr>
      <w:r w:rsidRPr="00720BCD">
        <w:rPr>
          <w:rFonts w:ascii="Arial" w:hAnsi="Arial" w:cs="Arial"/>
        </w:rPr>
        <w:tab/>
      </w:r>
    </w:p>
    <w:p w:rsidRPr="00720BCD" w:rsidR="00720BCD" w:rsidP="00720BCD" w:rsidRDefault="00720BCD" w14:paraId="631EE546" w14:textId="77777777">
      <w:pPr>
        <w:jc w:val="center"/>
        <w:rPr>
          <w:rFonts w:ascii="Arial" w:hAnsi="Arial" w:cs="Arial"/>
          <w:bCs/>
        </w:rPr>
      </w:pPr>
      <w:r w:rsidRPr="00720BCD">
        <w:rPr>
          <w:rFonts w:ascii="Arial" w:hAnsi="Arial" w:cs="Arial"/>
          <w:bCs/>
        </w:rPr>
        <w:t>Obrazloženje</w:t>
      </w:r>
    </w:p>
    <w:p w:rsidRPr="00720BCD" w:rsidR="00720BCD" w:rsidP="00720BCD" w:rsidRDefault="00720BCD" w14:paraId="334EA4BE" w14:textId="77777777">
      <w:pPr>
        <w:jc w:val="both"/>
        <w:rPr>
          <w:rFonts w:ascii="Arial" w:hAnsi="Arial" w:cs="Arial"/>
        </w:rPr>
      </w:pPr>
    </w:p>
    <w:p w:rsidRPr="00720BCD" w:rsidR="00720BCD" w:rsidP="00720BCD" w:rsidRDefault="00720BCD" w14:paraId="6B12DF98" w14:textId="77777777">
      <w:pPr>
        <w:jc w:val="both"/>
        <w:rPr>
          <w:rFonts w:ascii="Arial" w:hAnsi="Arial" w:cs="Arial"/>
        </w:rPr>
      </w:pPr>
      <w:r w:rsidRPr="00720BCD">
        <w:rPr>
          <w:rFonts w:ascii="Arial" w:hAnsi="Arial" w:cs="Arial"/>
        </w:rPr>
        <w:tab/>
        <w:t xml:space="preserve">1. Predlagatelj je podnio prijedlog radi donošenja odluke o susretima i druženju s unukom mlt. </w:t>
      </w:r>
      <w:r w:rsidR="00C70AD5">
        <w:rPr>
          <w:rFonts w:ascii="Arial" w:hAnsi="Arial" w:cs="Arial"/>
        </w:rPr>
        <w:t>N. C.</w:t>
      </w:r>
      <w:r w:rsidRPr="00720BCD">
        <w:rPr>
          <w:rFonts w:ascii="Arial" w:hAnsi="Arial" w:cs="Arial"/>
        </w:rPr>
        <w:t xml:space="preserve">. U prijedlogu navodi da je </w:t>
      </w:r>
      <w:r w:rsidR="00C70AD5">
        <w:rPr>
          <w:rFonts w:ascii="Arial" w:hAnsi="Arial" w:cs="Arial"/>
        </w:rPr>
        <w:t xml:space="preserve">N. </w:t>
      </w:r>
      <w:r w:rsidRPr="00720BCD">
        <w:rPr>
          <w:rFonts w:ascii="Arial" w:hAnsi="Arial" w:cs="Arial"/>
        </w:rPr>
        <w:t xml:space="preserve">rođen </w:t>
      </w:r>
      <w:r w:rsidR="00C70AD5">
        <w:rPr>
          <w:rFonts w:ascii="Arial" w:hAnsi="Arial" w:cs="Arial"/>
        </w:rPr>
        <w:t>…</w:t>
      </w:r>
      <w:r w:rsidRPr="00720BCD">
        <w:rPr>
          <w:rFonts w:ascii="Arial" w:hAnsi="Arial" w:cs="Arial"/>
        </w:rPr>
        <w:t xml:space="preserve">. u </w:t>
      </w:r>
      <w:r w:rsidR="00C70AD5">
        <w:rPr>
          <w:rFonts w:ascii="Arial" w:hAnsi="Arial" w:cs="Arial"/>
        </w:rPr>
        <w:t xml:space="preserve">N. G. </w:t>
      </w:r>
      <w:r w:rsidRPr="00720BCD">
        <w:rPr>
          <w:rFonts w:ascii="Arial" w:hAnsi="Arial" w:cs="Arial"/>
        </w:rPr>
        <w:t xml:space="preserve">i sin je njegove kćeri </w:t>
      </w:r>
      <w:r w:rsidR="00C70AD5">
        <w:rPr>
          <w:rFonts w:ascii="Arial" w:hAnsi="Arial" w:cs="Arial"/>
        </w:rPr>
        <w:t xml:space="preserve">K. C. </w:t>
      </w:r>
      <w:r w:rsidRPr="00720BCD">
        <w:rPr>
          <w:rFonts w:ascii="Arial" w:hAnsi="Arial" w:cs="Arial"/>
        </w:rPr>
        <w:t xml:space="preserve">i </w:t>
      </w:r>
      <w:r w:rsidR="00C70AD5">
        <w:rPr>
          <w:rFonts w:ascii="Arial" w:hAnsi="Arial" w:cs="Arial"/>
        </w:rPr>
        <w:t>N. C.</w:t>
      </w:r>
      <w:r w:rsidRPr="00720BCD">
        <w:rPr>
          <w:rFonts w:ascii="Arial" w:hAnsi="Arial" w:cs="Arial"/>
        </w:rPr>
        <w:t xml:space="preserve">. </w:t>
      </w:r>
      <w:r w:rsidR="00C70AD5">
        <w:rPr>
          <w:rFonts w:ascii="Arial" w:hAnsi="Arial" w:cs="Arial"/>
        </w:rPr>
        <w:t xml:space="preserve">K. C. </w:t>
      </w:r>
      <w:r w:rsidRPr="00720BCD">
        <w:rPr>
          <w:rFonts w:ascii="Arial" w:hAnsi="Arial" w:cs="Arial"/>
        </w:rPr>
        <w:t xml:space="preserve">je umrla </w:t>
      </w:r>
      <w:r w:rsidR="00C70AD5">
        <w:rPr>
          <w:rFonts w:ascii="Arial" w:hAnsi="Arial" w:cs="Arial"/>
        </w:rPr>
        <w:t>…</w:t>
      </w:r>
      <w:r w:rsidRPr="00720BCD">
        <w:rPr>
          <w:rFonts w:ascii="Arial" w:hAnsi="Arial" w:cs="Arial"/>
        </w:rPr>
        <w:t xml:space="preserve">., a o djetetu je brinuo otac dok dijete nije smješteno u Centar. U ustanovi socijalne skrbi mu je rečeno da ne može viđati i kontaktirati s unukom, dok sud o tome ne donese odluku. Predlaže da sud odredi osobne odnose između njega i mlt. </w:t>
      </w:r>
      <w:r w:rsidR="00C70AD5">
        <w:rPr>
          <w:rFonts w:ascii="Arial" w:hAnsi="Arial" w:cs="Arial"/>
        </w:rPr>
        <w:t>N. C.</w:t>
      </w:r>
      <w:r w:rsidRPr="00720BCD">
        <w:rPr>
          <w:rFonts w:ascii="Arial" w:hAnsi="Arial" w:cs="Arial"/>
        </w:rPr>
        <w:t xml:space="preserve">. </w:t>
      </w:r>
    </w:p>
    <w:p w:rsidRPr="00720BCD" w:rsidR="00720BCD" w:rsidP="00720BCD" w:rsidRDefault="00720BCD" w14:paraId="4E18AA80" w14:textId="77777777">
      <w:pPr>
        <w:jc w:val="both"/>
        <w:rPr>
          <w:rFonts w:ascii="Arial" w:hAnsi="Arial" w:cs="Arial"/>
        </w:rPr>
      </w:pPr>
      <w:r w:rsidRPr="00720BCD">
        <w:rPr>
          <w:rFonts w:ascii="Arial" w:hAnsi="Arial" w:cs="Arial"/>
        </w:rPr>
        <w:tab/>
        <w:t xml:space="preserve">2. U podnesku od 28. siječnja 2026. predlagatelj je kao protustranku označio </w:t>
      </w:r>
      <w:r w:rsidR="00C70AD5">
        <w:rPr>
          <w:rFonts w:ascii="Arial" w:hAnsi="Arial" w:cs="Arial"/>
        </w:rPr>
        <w:t xml:space="preserve">N. C. </w:t>
      </w:r>
      <w:r w:rsidRPr="00720BCD">
        <w:rPr>
          <w:rFonts w:ascii="Arial" w:hAnsi="Arial" w:cs="Arial"/>
        </w:rPr>
        <w:t xml:space="preserve">iz </w:t>
      </w:r>
      <w:r w:rsidR="00C70AD5">
        <w:rPr>
          <w:rFonts w:ascii="Arial" w:hAnsi="Arial" w:cs="Arial"/>
        </w:rPr>
        <w:t>N. G.</w:t>
      </w:r>
      <w:r w:rsidRPr="00720BCD">
        <w:rPr>
          <w:rFonts w:ascii="Arial" w:hAnsi="Arial" w:cs="Arial"/>
        </w:rPr>
        <w:t xml:space="preserve">, oca mlt. </w:t>
      </w:r>
      <w:r w:rsidR="00C70AD5">
        <w:rPr>
          <w:rFonts w:ascii="Arial" w:hAnsi="Arial" w:cs="Arial"/>
        </w:rPr>
        <w:t>N. C.</w:t>
      </w:r>
      <w:r w:rsidRPr="00720BCD">
        <w:rPr>
          <w:rFonts w:ascii="Arial" w:hAnsi="Arial" w:cs="Arial"/>
        </w:rPr>
        <w:t xml:space="preserve">. </w:t>
      </w:r>
    </w:p>
    <w:p w:rsidRPr="00720BCD" w:rsidR="00720BCD" w:rsidP="00720BCD" w:rsidRDefault="00720BCD" w14:paraId="2351DA13" w14:textId="77777777">
      <w:pPr>
        <w:jc w:val="both"/>
        <w:rPr>
          <w:rFonts w:ascii="Arial" w:hAnsi="Arial" w:cs="Arial"/>
        </w:rPr>
      </w:pPr>
      <w:r w:rsidRPr="00720BCD">
        <w:rPr>
          <w:rFonts w:ascii="Arial" w:hAnsi="Arial" w:cs="Arial"/>
        </w:rPr>
        <w:tab/>
        <w:t xml:space="preserve">3. Na ročištu održanom 17. travnja 2026. predlagatelj je subjektivno preinačio prijedlog, te je pored </w:t>
      </w:r>
      <w:r w:rsidR="00C70AD5">
        <w:rPr>
          <w:rFonts w:ascii="Arial" w:hAnsi="Arial" w:cs="Arial"/>
        </w:rPr>
        <w:t>N. C.</w:t>
      </w:r>
      <w:r w:rsidRPr="00720BCD">
        <w:rPr>
          <w:rFonts w:ascii="Arial" w:hAnsi="Arial" w:cs="Arial"/>
        </w:rPr>
        <w:t xml:space="preserve">, kao protustranke označio </w:t>
      </w:r>
      <w:r w:rsidR="00C70AD5">
        <w:rPr>
          <w:rFonts w:ascii="Arial" w:hAnsi="Arial" w:cs="Arial"/>
        </w:rPr>
        <w:t>Z</w:t>
      </w:r>
      <w:r w:rsidRPr="00720BCD">
        <w:rPr>
          <w:rFonts w:ascii="Arial" w:hAnsi="Arial" w:cs="Arial"/>
        </w:rPr>
        <w:t xml:space="preserve">avod i Centar. Ujedno je predložio da sud donese odluku o ostvarivanju osobnih odnosa između njega i mlt. </w:t>
      </w:r>
      <w:r w:rsidR="007D316A">
        <w:rPr>
          <w:rFonts w:ascii="Arial" w:hAnsi="Arial" w:cs="Arial"/>
        </w:rPr>
        <w:t xml:space="preserve">N. C. </w:t>
      </w:r>
      <w:r w:rsidRPr="00720BCD">
        <w:rPr>
          <w:rFonts w:ascii="Arial" w:hAnsi="Arial" w:cs="Arial"/>
        </w:rPr>
        <w:t xml:space="preserve">svaki drugi vikend od petka u 17,00 sati do nedjelje u 17,00 sati, tijekom ljetnih praznika 10 dana neprekidno, sve u obitelji djeda po majci u </w:t>
      </w:r>
      <w:r w:rsidR="007D316A">
        <w:rPr>
          <w:rFonts w:ascii="Arial" w:hAnsi="Arial" w:cs="Arial"/>
        </w:rPr>
        <w:t xml:space="preserve">V. </w:t>
      </w:r>
    </w:p>
    <w:p w:rsidRPr="00720BCD" w:rsidR="00720BCD" w:rsidP="00720BCD" w:rsidRDefault="00720BCD" w14:paraId="1627E21F" w14:textId="77777777">
      <w:pPr>
        <w:jc w:val="both"/>
        <w:rPr>
          <w:rFonts w:ascii="Arial" w:hAnsi="Arial" w:cs="Arial"/>
        </w:rPr>
      </w:pPr>
      <w:r w:rsidRPr="00720BCD">
        <w:rPr>
          <w:rFonts w:ascii="Arial" w:hAnsi="Arial" w:cs="Arial"/>
        </w:rPr>
        <w:tab/>
        <w:t xml:space="preserve">4. Na ročištu održanom 15. lipnja 2026. predlagatelj je predložio da pored navedenog vremena iz prijedloga od 17. travnja 2026., sud odredi osobne odnose između njega i unuka </w:t>
      </w:r>
      <w:r w:rsidR="007D316A">
        <w:rPr>
          <w:rFonts w:ascii="Arial" w:hAnsi="Arial" w:cs="Arial"/>
        </w:rPr>
        <w:t xml:space="preserve">N. C. </w:t>
      </w:r>
      <w:r w:rsidRPr="00720BCD">
        <w:rPr>
          <w:rFonts w:ascii="Arial" w:hAnsi="Arial" w:cs="Arial"/>
        </w:rPr>
        <w:t>i za vrijeme zimskih praznika od 24. prosinca u 10,00 sati do 2. siječnja u 18,00 sati i za vrijeme uskrsnih blagdana od Velike srijede u 18,00 sati do Uskrsnog ponedjeljka u 18,00 sati.</w:t>
      </w:r>
    </w:p>
    <w:p w:rsidRPr="00720BCD" w:rsidR="00720BCD" w:rsidP="00720BCD" w:rsidRDefault="00720BCD" w14:paraId="131A833A" w14:textId="77777777">
      <w:pPr>
        <w:jc w:val="both"/>
        <w:rPr>
          <w:rFonts w:ascii="Arial" w:hAnsi="Arial" w:cs="Arial"/>
        </w:rPr>
      </w:pPr>
      <w:r w:rsidRPr="00720BCD">
        <w:rPr>
          <w:rFonts w:ascii="Arial" w:hAnsi="Arial" w:cs="Arial"/>
        </w:rPr>
        <w:lastRenderedPageBreak/>
        <w:tab/>
        <w:t xml:space="preserve">5. Rješenjem poslovni broj R1 Ob-466/2025-5 od 19. veljače 2025. mlt. </w:t>
      </w:r>
      <w:r w:rsidR="007D316A">
        <w:rPr>
          <w:rFonts w:ascii="Arial" w:hAnsi="Arial" w:cs="Arial"/>
        </w:rPr>
        <w:t xml:space="preserve">N. C. </w:t>
      </w:r>
      <w:r w:rsidRPr="00720BCD">
        <w:rPr>
          <w:rFonts w:ascii="Arial" w:hAnsi="Arial" w:cs="Arial"/>
        </w:rPr>
        <w:t xml:space="preserve">je imenovan poseban skrbnik </w:t>
      </w:r>
      <w:r w:rsidR="007D316A">
        <w:rPr>
          <w:rFonts w:ascii="Arial" w:hAnsi="Arial" w:cs="Arial"/>
        </w:rPr>
        <w:t>A. H.</w:t>
      </w:r>
      <w:r w:rsidRPr="00720BCD">
        <w:rPr>
          <w:rFonts w:ascii="Arial" w:hAnsi="Arial" w:cs="Arial"/>
        </w:rPr>
        <w:t xml:space="preserve">, zaposlena u Centru radi zastupanja i zaštite prava i interesa mlt. </w:t>
      </w:r>
      <w:r w:rsidR="007D316A">
        <w:rPr>
          <w:rFonts w:ascii="Arial" w:hAnsi="Arial" w:cs="Arial"/>
        </w:rPr>
        <w:t>N. C.</w:t>
      </w:r>
      <w:r w:rsidRPr="00720BCD">
        <w:rPr>
          <w:rFonts w:ascii="Arial" w:hAnsi="Arial" w:cs="Arial"/>
        </w:rPr>
        <w:t>, sukladno odredbi članka 240. stavaka 1. točke 2.  Obiteljskog zakona ("Narodne novine" broj 103/15, 98/19, 47/20, 49/23 i 156/23 dalje: ObZ).</w:t>
      </w:r>
    </w:p>
    <w:p w:rsidRPr="00720BCD" w:rsidR="00720BCD" w:rsidP="00720BCD" w:rsidRDefault="00720BCD" w14:paraId="7B28F1E1" w14:textId="77777777">
      <w:pPr>
        <w:jc w:val="both"/>
        <w:rPr>
          <w:rFonts w:ascii="Arial" w:hAnsi="Arial" w:cs="Arial"/>
        </w:rPr>
      </w:pPr>
      <w:r w:rsidRPr="00720BCD">
        <w:rPr>
          <w:rFonts w:ascii="Arial" w:hAnsi="Arial" w:cs="Arial"/>
        </w:rPr>
        <w:tab/>
        <w:t xml:space="preserve">6. Poseban skrbnik u odgovoru na prijedlog navodi da je obavila razgovor s djetetom sukladno njegovoj dobi. Mlt. </w:t>
      </w:r>
      <w:r w:rsidR="007D316A">
        <w:rPr>
          <w:rFonts w:ascii="Arial" w:hAnsi="Arial" w:cs="Arial"/>
        </w:rPr>
        <w:t xml:space="preserve">N. </w:t>
      </w:r>
      <w:r w:rsidRPr="00720BCD">
        <w:rPr>
          <w:rFonts w:ascii="Arial" w:hAnsi="Arial" w:cs="Arial"/>
        </w:rPr>
        <w:t xml:space="preserve">ima dvanaest godina i učenik je 6. razreda osnovne škole. Vrlo dobar je učenik i trenira košarku. Mlt. </w:t>
      </w:r>
      <w:r w:rsidR="007D316A">
        <w:rPr>
          <w:rFonts w:ascii="Arial" w:hAnsi="Arial" w:cs="Arial"/>
        </w:rPr>
        <w:t xml:space="preserve">N. </w:t>
      </w:r>
      <w:r w:rsidRPr="00720BCD">
        <w:rPr>
          <w:rFonts w:ascii="Arial" w:hAnsi="Arial" w:cs="Arial"/>
        </w:rPr>
        <w:t xml:space="preserve">je naveo da želi ići preko vikenda kod djeda i bake i kod njih bi želio provoditi praznike. To su djed i baka po majci, a majka je umrla. Prije nego li je smješten u </w:t>
      </w:r>
      <w:r w:rsidR="007D316A">
        <w:rPr>
          <w:rFonts w:ascii="Arial" w:hAnsi="Arial" w:cs="Arial"/>
        </w:rPr>
        <w:t>K.</w:t>
      </w:r>
      <w:r w:rsidRPr="00720BCD">
        <w:rPr>
          <w:rFonts w:ascii="Arial" w:hAnsi="Arial" w:cs="Arial"/>
        </w:rPr>
        <w:t xml:space="preserve"> često je boravio kod djeda i bake. Svaki vikend razgovara s djedom telefonom. Navodi da se </w:t>
      </w:r>
      <w:r w:rsidR="007D316A">
        <w:rPr>
          <w:rFonts w:ascii="Arial" w:hAnsi="Arial" w:cs="Arial"/>
        </w:rPr>
        <w:t>Z</w:t>
      </w:r>
      <w:r w:rsidRPr="00720BCD">
        <w:rPr>
          <w:rFonts w:ascii="Arial" w:hAnsi="Arial" w:cs="Arial"/>
        </w:rPr>
        <w:t xml:space="preserve">avod i ustanova socijalne skrbi očituju o prijedlogu i mogućnosti ostvarivanja osobnih odnosa između predlagatelja i njegovog unuka, te da sud pozove predlagatelja na uređenje prijedloga prema odredbama ObZ-a i iste označi kao protustranke. </w:t>
      </w:r>
    </w:p>
    <w:p w:rsidRPr="00720BCD" w:rsidR="00720BCD" w:rsidP="00720BCD" w:rsidRDefault="00720BCD" w14:paraId="6CD42C36" w14:textId="77777777">
      <w:pPr>
        <w:jc w:val="both"/>
        <w:rPr>
          <w:rFonts w:ascii="Arial" w:hAnsi="Arial" w:cs="Arial"/>
        </w:rPr>
      </w:pPr>
      <w:r w:rsidRPr="00720BCD">
        <w:rPr>
          <w:rFonts w:ascii="Arial" w:hAnsi="Arial" w:cs="Arial"/>
        </w:rPr>
        <w:tab/>
        <w:t xml:space="preserve">7. Na ročištu od 17. travnja 2026. poseban skrbnik navodi da je u načelu suglasna s prijedlogom predlagatelja, zbog povezanosti predlagatelja i unuka, mlt. </w:t>
      </w:r>
      <w:r w:rsidR="007D316A">
        <w:rPr>
          <w:rFonts w:ascii="Arial" w:hAnsi="Arial" w:cs="Arial"/>
        </w:rPr>
        <w:t>N. C.</w:t>
      </w:r>
      <w:r w:rsidRPr="00720BCD">
        <w:rPr>
          <w:rFonts w:ascii="Arial" w:hAnsi="Arial" w:cs="Arial"/>
        </w:rPr>
        <w:t xml:space="preserve">, te je pristao na subjektivno preinačenje prijedloga. </w:t>
      </w:r>
    </w:p>
    <w:p w:rsidRPr="00720BCD" w:rsidR="00720BCD" w:rsidP="00720BCD" w:rsidRDefault="00720BCD" w14:paraId="22B10DFA" w14:textId="77777777">
      <w:pPr>
        <w:jc w:val="both"/>
        <w:rPr>
          <w:rFonts w:ascii="Arial" w:hAnsi="Arial" w:cs="Arial"/>
        </w:rPr>
      </w:pPr>
      <w:r w:rsidRPr="00720BCD">
        <w:rPr>
          <w:rFonts w:ascii="Arial" w:hAnsi="Arial" w:cs="Arial"/>
        </w:rPr>
        <w:tab/>
        <w:t xml:space="preserve">8. Generalni punomoćnik </w:t>
      </w:r>
      <w:r w:rsidR="007D316A">
        <w:rPr>
          <w:rFonts w:ascii="Arial" w:hAnsi="Arial" w:cs="Arial"/>
        </w:rPr>
        <w:t>Z</w:t>
      </w:r>
      <w:r w:rsidRPr="00720BCD">
        <w:rPr>
          <w:rFonts w:ascii="Arial" w:hAnsi="Arial" w:cs="Arial"/>
        </w:rPr>
        <w:t xml:space="preserve">avoda se nije usprotivio subjektivnom preinačenju prijedloga, kojim je označen kao protustranka. U odgovoru na prijedlog navodi da su točni navodi u prijedlogu. </w:t>
      </w:r>
      <w:r w:rsidR="007D316A">
        <w:rPr>
          <w:rFonts w:ascii="Arial" w:hAnsi="Arial" w:cs="Arial"/>
        </w:rPr>
        <w:t>Z</w:t>
      </w:r>
      <w:r w:rsidRPr="00720BCD">
        <w:rPr>
          <w:rFonts w:ascii="Arial" w:hAnsi="Arial" w:cs="Arial"/>
        </w:rPr>
        <w:t xml:space="preserve">avod je suglasan s prijedlogom predlagatelja u cijelosti, s tim da će ustanova socijalne skrbi navesti može li predlagatelj ostvarivati osobne odnose s djetetom kako je predloženo, s obzirom na pravila ustanove socijalne skrbi. </w:t>
      </w:r>
    </w:p>
    <w:p w:rsidRPr="00720BCD" w:rsidR="00720BCD" w:rsidP="00720BCD" w:rsidRDefault="00720BCD" w14:paraId="7D71FB1F" w14:textId="77777777">
      <w:pPr>
        <w:jc w:val="both"/>
        <w:rPr>
          <w:rFonts w:ascii="Arial" w:hAnsi="Arial" w:cs="Arial"/>
        </w:rPr>
      </w:pPr>
      <w:r w:rsidRPr="00720BCD">
        <w:rPr>
          <w:rFonts w:ascii="Arial" w:hAnsi="Arial" w:cs="Arial"/>
        </w:rPr>
        <w:tab/>
        <w:t xml:space="preserve">9. Zakonski zastupnik ustanove socijalne skrbi u koju je smješten mlt. </w:t>
      </w:r>
      <w:r w:rsidR="007D316A">
        <w:rPr>
          <w:rFonts w:ascii="Arial" w:hAnsi="Arial" w:cs="Arial"/>
        </w:rPr>
        <w:t>N. C.</w:t>
      </w:r>
      <w:r w:rsidRPr="00720BCD">
        <w:rPr>
          <w:rFonts w:ascii="Arial" w:hAnsi="Arial" w:cs="Arial"/>
        </w:rPr>
        <w:t xml:space="preserve">, Centar u odgovoru na prijedlog navodi da su točni navodi u prijedlogu. Mlt. </w:t>
      </w:r>
      <w:r w:rsidR="007D316A">
        <w:rPr>
          <w:rFonts w:ascii="Arial" w:hAnsi="Arial" w:cs="Arial"/>
        </w:rPr>
        <w:t xml:space="preserve">N. </w:t>
      </w:r>
      <w:r w:rsidRPr="00720BCD">
        <w:rPr>
          <w:rFonts w:ascii="Arial" w:hAnsi="Arial" w:cs="Arial"/>
        </w:rPr>
        <w:t xml:space="preserve">je upoznat s prijedlogom predlagatelja i želi ostvarivati osobne odnose s djedom po majci. Ustanova socijalne skrbi ne protivi se prijedlogu kako je konačno uređeno na ročištu od 15. lipnja 2026. i suglasna je da sud donese odluku kojom usvaja prijedlog predlagatelja. </w:t>
      </w:r>
    </w:p>
    <w:p w:rsidRPr="00720BCD" w:rsidR="00720BCD" w:rsidP="00720BCD" w:rsidRDefault="00720BCD" w14:paraId="18BBC329" w14:textId="77777777">
      <w:pPr>
        <w:ind w:firstLine="708"/>
        <w:jc w:val="both"/>
        <w:rPr>
          <w:rFonts w:ascii="Arial" w:hAnsi="Arial" w:cs="Arial"/>
        </w:rPr>
      </w:pPr>
      <w:r w:rsidRPr="00720BCD">
        <w:rPr>
          <w:rFonts w:ascii="Arial" w:hAnsi="Arial" w:cs="Arial"/>
        </w:rPr>
        <w:t xml:space="preserve">10. Na ročištu održanom 17. travnja 2026. sud je dozvolio subjektivno preinačenje prijedloga na način da su pored protustranke </w:t>
      </w:r>
      <w:r w:rsidR="007D316A">
        <w:rPr>
          <w:rFonts w:ascii="Arial" w:hAnsi="Arial" w:cs="Arial"/>
        </w:rPr>
        <w:t>N. C.</w:t>
      </w:r>
      <w:r w:rsidRPr="00720BCD">
        <w:rPr>
          <w:rFonts w:ascii="Arial" w:hAnsi="Arial" w:cs="Arial"/>
        </w:rPr>
        <w:t xml:space="preserve">, stupili u postupak </w:t>
      </w:r>
      <w:r w:rsidR="007D316A">
        <w:rPr>
          <w:rFonts w:ascii="Arial" w:hAnsi="Arial" w:cs="Arial"/>
        </w:rPr>
        <w:t>Z</w:t>
      </w:r>
      <w:r w:rsidRPr="00720BCD">
        <w:rPr>
          <w:rFonts w:ascii="Arial" w:hAnsi="Arial" w:cs="Arial"/>
        </w:rPr>
        <w:t xml:space="preserve">avod i Centar, na strani protustranke. </w:t>
      </w:r>
    </w:p>
    <w:p w:rsidRPr="00720BCD" w:rsidR="00720BCD" w:rsidP="00720BCD" w:rsidRDefault="00720BCD" w14:paraId="763AA8C6" w14:textId="77777777">
      <w:pPr>
        <w:ind w:firstLine="708"/>
        <w:jc w:val="both"/>
        <w:rPr>
          <w:rFonts w:ascii="Arial" w:hAnsi="Arial" w:cs="Arial"/>
        </w:rPr>
      </w:pPr>
      <w:r w:rsidRPr="00720BCD">
        <w:rPr>
          <w:rFonts w:ascii="Arial" w:hAnsi="Arial" w:cs="Arial"/>
        </w:rPr>
        <w:t xml:space="preserve">11.  U provedenom dokaznom postupku izvršen je uvid u </w:t>
      </w:r>
      <w:r w:rsidR="007D316A">
        <w:rPr>
          <w:rFonts w:ascii="Arial" w:hAnsi="Arial" w:cs="Arial"/>
        </w:rPr>
        <w:t>i</w:t>
      </w:r>
      <w:r w:rsidRPr="00720BCD">
        <w:rPr>
          <w:rFonts w:ascii="Arial" w:hAnsi="Arial" w:cs="Arial"/>
        </w:rPr>
        <w:t xml:space="preserve">zvješće o obveznom savjetovanju </w:t>
      </w:r>
      <w:r w:rsidR="007D316A">
        <w:rPr>
          <w:rFonts w:ascii="Arial" w:hAnsi="Arial" w:cs="Arial"/>
        </w:rPr>
        <w:t>Z</w:t>
      </w:r>
      <w:r w:rsidRPr="00720BCD">
        <w:rPr>
          <w:rFonts w:ascii="Arial" w:hAnsi="Arial" w:cs="Arial"/>
        </w:rPr>
        <w:t xml:space="preserve">avoda od 7. listopada 2025., rodni list za mlt. </w:t>
      </w:r>
      <w:r w:rsidR="007D316A">
        <w:rPr>
          <w:rFonts w:ascii="Arial" w:hAnsi="Arial" w:cs="Arial"/>
        </w:rPr>
        <w:t xml:space="preserve">N. C. </w:t>
      </w:r>
      <w:r w:rsidRPr="00720BCD">
        <w:rPr>
          <w:rFonts w:ascii="Arial" w:hAnsi="Arial" w:cs="Arial"/>
        </w:rPr>
        <w:t xml:space="preserve">i spis R1 Ob-288/2025. </w:t>
      </w:r>
    </w:p>
    <w:p w:rsidRPr="00720BCD" w:rsidR="00720BCD" w:rsidP="00720BCD" w:rsidRDefault="00720BCD" w14:paraId="4369AC90" w14:textId="77777777">
      <w:pPr>
        <w:ind w:firstLine="708"/>
        <w:jc w:val="both"/>
        <w:rPr>
          <w:rFonts w:ascii="Arial" w:hAnsi="Arial" w:cs="Arial"/>
        </w:rPr>
      </w:pPr>
      <w:r w:rsidRPr="00720BCD">
        <w:rPr>
          <w:rFonts w:ascii="Arial" w:hAnsi="Arial" w:cs="Arial"/>
        </w:rPr>
        <w:t xml:space="preserve">12. Predlagatelj je prije pokretanja sudskog postupka radi ostvarivanja osobnih odnosa s unukom mlt. </w:t>
      </w:r>
      <w:r w:rsidR="007D316A">
        <w:rPr>
          <w:rFonts w:ascii="Arial" w:hAnsi="Arial" w:cs="Arial"/>
        </w:rPr>
        <w:t xml:space="preserve">N. C. </w:t>
      </w:r>
      <w:r w:rsidRPr="00720BCD">
        <w:rPr>
          <w:rFonts w:ascii="Arial" w:hAnsi="Arial" w:cs="Arial"/>
        </w:rPr>
        <w:t xml:space="preserve">sudjelovao u postupku obveznog savjetovanja, sukladno odredbama članaka 322. stavka 1. točke 2., 323. i 324. ObZ-a, što je utvrđeno iz Izvješća o obveznom savjetovanju prije pokretanja obiteljskih sudskih postupaka u svezi s djetetom iz </w:t>
      </w:r>
      <w:r w:rsidR="007D316A">
        <w:rPr>
          <w:rFonts w:ascii="Arial" w:hAnsi="Arial" w:cs="Arial"/>
        </w:rPr>
        <w:t>Z</w:t>
      </w:r>
      <w:r w:rsidRPr="00720BCD">
        <w:rPr>
          <w:rFonts w:ascii="Arial" w:hAnsi="Arial" w:cs="Arial"/>
        </w:rPr>
        <w:t xml:space="preserve">avoda od 7. listopada 2025. </w:t>
      </w:r>
    </w:p>
    <w:p w:rsidRPr="00720BCD" w:rsidR="00720BCD" w:rsidP="00720BCD" w:rsidRDefault="00720BCD" w14:paraId="480DFB3C" w14:textId="77777777">
      <w:pPr>
        <w:ind w:firstLine="708"/>
        <w:jc w:val="both"/>
        <w:rPr>
          <w:rFonts w:ascii="Arial" w:hAnsi="Arial" w:cs="Arial"/>
        </w:rPr>
      </w:pPr>
      <w:r w:rsidRPr="00720BCD">
        <w:rPr>
          <w:rFonts w:ascii="Arial" w:hAnsi="Arial" w:cs="Arial"/>
        </w:rPr>
        <w:t xml:space="preserve">13. Iz rodnog lista mlt. </w:t>
      </w:r>
      <w:r w:rsidR="007D316A">
        <w:rPr>
          <w:rFonts w:ascii="Arial" w:hAnsi="Arial" w:cs="Arial"/>
        </w:rPr>
        <w:t xml:space="preserve">N. C. </w:t>
      </w:r>
      <w:r w:rsidRPr="00720BCD">
        <w:rPr>
          <w:rFonts w:ascii="Arial" w:hAnsi="Arial" w:cs="Arial"/>
        </w:rPr>
        <w:t xml:space="preserve">je utvrđeno da je rođen </w:t>
      </w:r>
      <w:r w:rsidR="007D316A">
        <w:rPr>
          <w:rFonts w:ascii="Arial" w:hAnsi="Arial" w:cs="Arial"/>
        </w:rPr>
        <w:t>..</w:t>
      </w:r>
      <w:r w:rsidRPr="00720BCD">
        <w:rPr>
          <w:rFonts w:ascii="Arial" w:hAnsi="Arial" w:cs="Arial"/>
        </w:rPr>
        <w:t xml:space="preserve">. u </w:t>
      </w:r>
      <w:r w:rsidR="007D316A">
        <w:rPr>
          <w:rFonts w:ascii="Arial" w:hAnsi="Arial" w:cs="Arial"/>
        </w:rPr>
        <w:t>N. G.</w:t>
      </w:r>
      <w:r w:rsidRPr="00720BCD">
        <w:rPr>
          <w:rFonts w:ascii="Arial" w:hAnsi="Arial" w:cs="Arial"/>
        </w:rPr>
        <w:t xml:space="preserve">. </w:t>
      </w:r>
      <w:r w:rsidR="007D316A">
        <w:rPr>
          <w:rFonts w:ascii="Arial" w:hAnsi="Arial" w:cs="Arial"/>
        </w:rPr>
        <w:t xml:space="preserve">N. C. </w:t>
      </w:r>
      <w:r w:rsidRPr="00720BCD">
        <w:rPr>
          <w:rFonts w:ascii="Arial" w:hAnsi="Arial" w:cs="Arial"/>
        </w:rPr>
        <w:t xml:space="preserve">je upisan kao otac djeteta, a </w:t>
      </w:r>
      <w:r w:rsidR="007D316A">
        <w:rPr>
          <w:rFonts w:ascii="Arial" w:hAnsi="Arial" w:cs="Arial"/>
        </w:rPr>
        <w:t>K. Š.</w:t>
      </w:r>
      <w:r w:rsidRPr="00720BCD">
        <w:rPr>
          <w:rFonts w:ascii="Arial" w:hAnsi="Arial" w:cs="Arial"/>
        </w:rPr>
        <w:t xml:space="preserve">, kao majka djeteta. </w:t>
      </w:r>
    </w:p>
    <w:p w:rsidRPr="00720BCD" w:rsidR="00720BCD" w:rsidP="00720BCD" w:rsidRDefault="00720BCD" w14:paraId="5B6C0E5A" w14:textId="77777777">
      <w:pPr>
        <w:ind w:firstLine="708"/>
        <w:jc w:val="both"/>
        <w:rPr>
          <w:rFonts w:ascii="Arial" w:hAnsi="Arial" w:cs="Arial"/>
        </w:rPr>
      </w:pPr>
      <w:r w:rsidRPr="00720BCD">
        <w:rPr>
          <w:rFonts w:ascii="Arial" w:hAnsi="Arial" w:cs="Arial"/>
        </w:rPr>
        <w:t xml:space="preserve">14. Uvidom u spis ovog suda poslovni broj R1 Ob-288/2025 je utvrđeno da je rješenjem poslovni broj R1 Ob-288/2025-6 od 4. kolovoza 2025. </w:t>
      </w:r>
      <w:r w:rsidR="007D316A">
        <w:rPr>
          <w:rFonts w:ascii="Arial" w:hAnsi="Arial" w:cs="Arial"/>
        </w:rPr>
        <w:t>N. C.</w:t>
      </w:r>
      <w:r w:rsidRPr="00720BCD">
        <w:rPr>
          <w:rFonts w:ascii="Arial" w:hAnsi="Arial" w:cs="Arial"/>
        </w:rPr>
        <w:t xml:space="preserve">, ocu mlt. </w:t>
      </w:r>
      <w:r w:rsidR="007D316A">
        <w:rPr>
          <w:rFonts w:ascii="Arial" w:hAnsi="Arial" w:cs="Arial"/>
        </w:rPr>
        <w:t>N. C.</w:t>
      </w:r>
      <w:r w:rsidRPr="00720BCD">
        <w:rPr>
          <w:rFonts w:ascii="Arial" w:hAnsi="Arial" w:cs="Arial"/>
        </w:rPr>
        <w:t xml:space="preserve">, oduzeto pravo na stanovanje s mlt. </w:t>
      </w:r>
      <w:r w:rsidR="007D316A">
        <w:rPr>
          <w:rFonts w:ascii="Arial" w:hAnsi="Arial" w:cs="Arial"/>
        </w:rPr>
        <w:t>N. C.</w:t>
      </w:r>
      <w:r w:rsidRPr="00720BCD">
        <w:rPr>
          <w:rFonts w:ascii="Arial" w:hAnsi="Arial" w:cs="Arial"/>
        </w:rPr>
        <w:t xml:space="preserve">, na vrijeme od godinu dana, počevši od 4. kolovoza 2025., te je mlt. </w:t>
      </w:r>
      <w:r w:rsidR="007D316A">
        <w:rPr>
          <w:rFonts w:ascii="Arial" w:hAnsi="Arial" w:cs="Arial"/>
        </w:rPr>
        <w:t xml:space="preserve">N. C. </w:t>
      </w:r>
      <w:r w:rsidRPr="00720BCD">
        <w:rPr>
          <w:rFonts w:ascii="Arial" w:hAnsi="Arial" w:cs="Arial"/>
        </w:rPr>
        <w:t xml:space="preserve">povjeren na skrb Centru. Iz citiranog rješenja je utvrđeno da otac djeteta nije u mogućnosti odgovorno i savjesno izvršavati roditeljsku skrb i da postoji visoka razina rizika za dijete u primarnoj obitelji, jer je dijete izrazito razvojno ugroženo, zbog većeg broja okolnosti na strani roditelja. Majka djeteta je umrla </w:t>
      </w:r>
      <w:r w:rsidR="007D316A">
        <w:rPr>
          <w:rFonts w:ascii="Arial" w:hAnsi="Arial" w:cs="Arial"/>
        </w:rPr>
        <w:t>…</w:t>
      </w:r>
      <w:r w:rsidRPr="00720BCD">
        <w:rPr>
          <w:rFonts w:ascii="Arial" w:hAnsi="Arial" w:cs="Arial"/>
        </w:rPr>
        <w:t xml:space="preserve">. </w:t>
      </w:r>
    </w:p>
    <w:p w:rsidRPr="00720BCD" w:rsidR="00720BCD" w:rsidP="00720BCD" w:rsidRDefault="00720BCD" w14:paraId="5B6F7F91" w14:textId="77777777">
      <w:pPr>
        <w:ind w:firstLine="708"/>
        <w:jc w:val="both"/>
        <w:rPr>
          <w:rFonts w:ascii="Arial" w:hAnsi="Arial" w:cs="Arial"/>
        </w:rPr>
      </w:pPr>
      <w:r w:rsidRPr="00720BCD">
        <w:rPr>
          <w:rFonts w:ascii="Arial" w:hAnsi="Arial" w:cs="Arial"/>
        </w:rPr>
        <w:t xml:space="preserve">15. Analizom provedenih dokaza u postupku je utvrđeno da je predlagatelj djed po majci mlt. </w:t>
      </w:r>
      <w:r w:rsidR="007D316A">
        <w:rPr>
          <w:rFonts w:ascii="Arial" w:hAnsi="Arial" w:cs="Arial"/>
        </w:rPr>
        <w:t>N. C.</w:t>
      </w:r>
      <w:r w:rsidRPr="00720BCD">
        <w:rPr>
          <w:rFonts w:ascii="Arial" w:hAnsi="Arial" w:cs="Arial"/>
        </w:rPr>
        <w:t xml:space="preserve">, koji je rođen </w:t>
      </w:r>
      <w:r w:rsidR="007D316A">
        <w:rPr>
          <w:rFonts w:ascii="Arial" w:hAnsi="Arial" w:cs="Arial"/>
        </w:rPr>
        <w:t>..</w:t>
      </w:r>
      <w:r w:rsidRPr="00720BCD">
        <w:rPr>
          <w:rFonts w:ascii="Arial" w:hAnsi="Arial" w:cs="Arial"/>
        </w:rPr>
        <w:t xml:space="preserve">. u </w:t>
      </w:r>
      <w:r w:rsidR="007D316A">
        <w:rPr>
          <w:rFonts w:ascii="Arial" w:hAnsi="Arial" w:cs="Arial"/>
        </w:rPr>
        <w:t xml:space="preserve">N. G. </w:t>
      </w:r>
      <w:r w:rsidRPr="00720BCD">
        <w:rPr>
          <w:rFonts w:ascii="Arial" w:hAnsi="Arial" w:cs="Arial"/>
        </w:rPr>
        <w:t xml:space="preserve">i sin je protustranke </w:t>
      </w:r>
      <w:r w:rsidR="007D316A">
        <w:rPr>
          <w:rFonts w:ascii="Arial" w:hAnsi="Arial" w:cs="Arial"/>
        </w:rPr>
        <w:t xml:space="preserve">N. C. </w:t>
      </w:r>
      <w:r w:rsidRPr="00720BCD">
        <w:rPr>
          <w:rFonts w:ascii="Arial" w:hAnsi="Arial" w:cs="Arial"/>
        </w:rPr>
        <w:t xml:space="preserve">i kćeri </w:t>
      </w:r>
      <w:r w:rsidRPr="00720BCD">
        <w:rPr>
          <w:rFonts w:ascii="Arial" w:hAnsi="Arial" w:cs="Arial"/>
        </w:rPr>
        <w:lastRenderedPageBreak/>
        <w:t xml:space="preserve">predlagatelja, </w:t>
      </w:r>
      <w:r w:rsidR="007D316A">
        <w:rPr>
          <w:rFonts w:ascii="Arial" w:hAnsi="Arial" w:cs="Arial"/>
        </w:rPr>
        <w:t>K. Š.</w:t>
      </w:r>
      <w:r w:rsidRPr="00720BCD">
        <w:rPr>
          <w:rFonts w:ascii="Arial" w:hAnsi="Arial" w:cs="Arial"/>
        </w:rPr>
        <w:t xml:space="preserve">. </w:t>
      </w:r>
      <w:r w:rsidR="007D316A">
        <w:rPr>
          <w:rFonts w:ascii="Arial" w:hAnsi="Arial" w:cs="Arial"/>
        </w:rPr>
        <w:t xml:space="preserve">K. Š. </w:t>
      </w:r>
      <w:r w:rsidRPr="00720BCD">
        <w:rPr>
          <w:rFonts w:ascii="Arial" w:hAnsi="Arial" w:cs="Arial"/>
        </w:rPr>
        <w:t xml:space="preserve">je umrla tijekom </w:t>
      </w:r>
      <w:r w:rsidR="007D316A">
        <w:rPr>
          <w:rFonts w:ascii="Arial" w:hAnsi="Arial" w:cs="Arial"/>
        </w:rPr>
        <w:t>..</w:t>
      </w:r>
      <w:r w:rsidRPr="00720BCD">
        <w:rPr>
          <w:rFonts w:ascii="Arial" w:hAnsi="Arial" w:cs="Arial"/>
        </w:rPr>
        <w:t xml:space="preserve">. Rješenjem Općinskog suda u Slavonskom Brodu poslovni broj R1 Ob-288/2025-6 od 4. kolovoza 2025. </w:t>
      </w:r>
      <w:r w:rsidR="007D316A">
        <w:rPr>
          <w:rFonts w:ascii="Arial" w:hAnsi="Arial" w:cs="Arial"/>
        </w:rPr>
        <w:t>N. C.</w:t>
      </w:r>
      <w:r w:rsidRPr="00720BCD">
        <w:rPr>
          <w:rFonts w:ascii="Arial" w:hAnsi="Arial" w:cs="Arial"/>
        </w:rPr>
        <w:t xml:space="preserve">, ocu mlt. </w:t>
      </w:r>
      <w:r w:rsidR="007D316A">
        <w:rPr>
          <w:rFonts w:ascii="Arial" w:hAnsi="Arial" w:cs="Arial"/>
        </w:rPr>
        <w:t>N. C.</w:t>
      </w:r>
      <w:r w:rsidRPr="00720BCD">
        <w:rPr>
          <w:rFonts w:ascii="Arial" w:hAnsi="Arial" w:cs="Arial"/>
        </w:rPr>
        <w:t xml:space="preserve">, oduzeto pravo na stanovanje s mlt. </w:t>
      </w:r>
      <w:r w:rsidR="007D316A">
        <w:rPr>
          <w:rFonts w:ascii="Arial" w:hAnsi="Arial" w:cs="Arial"/>
        </w:rPr>
        <w:t>N. C.</w:t>
      </w:r>
      <w:r w:rsidRPr="00720BCD">
        <w:rPr>
          <w:rFonts w:ascii="Arial" w:hAnsi="Arial" w:cs="Arial"/>
        </w:rPr>
        <w:t xml:space="preserve">, na vrijeme od godinu dana, počevši od 4. kolovoza 2025., te je mlt. </w:t>
      </w:r>
      <w:r w:rsidR="007D316A">
        <w:rPr>
          <w:rFonts w:ascii="Arial" w:hAnsi="Arial" w:cs="Arial"/>
        </w:rPr>
        <w:t xml:space="preserve">N. C. </w:t>
      </w:r>
      <w:r w:rsidRPr="00720BCD">
        <w:rPr>
          <w:rFonts w:ascii="Arial" w:hAnsi="Arial" w:cs="Arial"/>
        </w:rPr>
        <w:t xml:space="preserve">povjeren na skrb Centru </w:t>
      </w:r>
      <w:r w:rsidR="007D316A">
        <w:rPr>
          <w:rFonts w:ascii="Arial" w:hAnsi="Arial" w:cs="Arial"/>
        </w:rPr>
        <w:t>.</w:t>
      </w:r>
      <w:r w:rsidRPr="00720BCD">
        <w:rPr>
          <w:rFonts w:ascii="Arial" w:hAnsi="Arial" w:cs="Arial"/>
        </w:rPr>
        <w:t xml:space="preserve"> Među strankama nema spora da predlagatelj održava susrete i druženja s unukom mlt. </w:t>
      </w:r>
      <w:r w:rsidR="007D316A">
        <w:rPr>
          <w:rFonts w:ascii="Arial" w:hAnsi="Arial" w:cs="Arial"/>
        </w:rPr>
        <w:t>N. C.</w:t>
      </w:r>
      <w:r w:rsidRPr="00720BCD">
        <w:rPr>
          <w:rFonts w:ascii="Arial" w:hAnsi="Arial" w:cs="Arial"/>
        </w:rPr>
        <w:t xml:space="preserve">, kako je predložio u ovom postupku i da mlt. </w:t>
      </w:r>
      <w:r w:rsidR="007D316A">
        <w:rPr>
          <w:rFonts w:ascii="Arial" w:hAnsi="Arial" w:cs="Arial"/>
        </w:rPr>
        <w:t xml:space="preserve">N. </w:t>
      </w:r>
      <w:r w:rsidRPr="00720BCD">
        <w:rPr>
          <w:rFonts w:ascii="Arial" w:hAnsi="Arial" w:cs="Arial"/>
        </w:rPr>
        <w:t xml:space="preserve">želi viđati djeda i odlaziti u  njegovu obitelj u </w:t>
      </w:r>
      <w:r w:rsidR="007D316A">
        <w:rPr>
          <w:rFonts w:ascii="Arial" w:hAnsi="Arial" w:cs="Arial"/>
        </w:rPr>
        <w:t xml:space="preserve">V. </w:t>
      </w:r>
      <w:r w:rsidRPr="00720BCD">
        <w:rPr>
          <w:rFonts w:ascii="Arial" w:hAnsi="Arial" w:cs="Arial"/>
        </w:rPr>
        <w:t xml:space="preserve">Izvanparnične stranke su suglasne s prijedlogom predlagatelja u cijelosti. Imajući u vidu sporazum stranka, sud cijeni da nije suprotno interesima mlt. </w:t>
      </w:r>
      <w:r w:rsidR="007D316A">
        <w:rPr>
          <w:rFonts w:ascii="Arial" w:hAnsi="Arial" w:cs="Arial"/>
        </w:rPr>
        <w:t xml:space="preserve">N. C. </w:t>
      </w:r>
      <w:r w:rsidRPr="00720BCD">
        <w:rPr>
          <w:rFonts w:ascii="Arial" w:hAnsi="Arial" w:cs="Arial"/>
        </w:rPr>
        <w:t xml:space="preserve">da ostvaruje osobne odnose s djedom, kako je predloženo, stoga je odlučeno kao u izreci rješenja temeljem odredbe članka 120. ObZ-a.  </w:t>
      </w:r>
    </w:p>
    <w:p w:rsidRPr="00720BCD" w:rsidR="00720BCD" w:rsidP="00720BCD" w:rsidRDefault="00720BCD" w14:paraId="5F7DB497" w14:textId="77777777">
      <w:pPr>
        <w:jc w:val="both"/>
        <w:rPr>
          <w:rFonts w:ascii="Arial" w:hAnsi="Arial" w:cs="Arial"/>
        </w:rPr>
      </w:pPr>
      <w:r w:rsidRPr="00720BCD">
        <w:rPr>
          <w:rFonts w:ascii="Arial" w:hAnsi="Arial" w:cs="Arial"/>
        </w:rPr>
        <w:tab/>
        <w:t xml:space="preserve"> </w:t>
      </w:r>
    </w:p>
    <w:p w:rsidRPr="00720BCD" w:rsidR="00720BCD" w:rsidP="00720BCD" w:rsidRDefault="00720BCD" w14:paraId="7485F9AA" w14:textId="77777777">
      <w:pPr>
        <w:jc w:val="center"/>
        <w:rPr>
          <w:rFonts w:ascii="Arial" w:hAnsi="Arial" w:cs="Arial"/>
        </w:rPr>
      </w:pPr>
      <w:r w:rsidRPr="00720BCD">
        <w:rPr>
          <w:rFonts w:ascii="Arial" w:hAnsi="Arial" w:cs="Arial"/>
        </w:rPr>
        <w:t xml:space="preserve">U Slavonskom Brodu 15. lipnja 2026.  </w:t>
      </w:r>
    </w:p>
    <w:p w:rsidRPr="00720BCD" w:rsidR="00720BCD" w:rsidP="00720BCD" w:rsidRDefault="00720BCD" w14:paraId="52C7F5C7" w14:textId="77777777">
      <w:pPr>
        <w:jc w:val="center"/>
        <w:rPr>
          <w:rFonts w:ascii="Arial" w:hAnsi="Arial" w:cs="Arial"/>
        </w:rPr>
      </w:pPr>
    </w:p>
    <w:p w:rsidRPr="00720BCD" w:rsidR="00720BCD" w:rsidP="00720BCD" w:rsidRDefault="00720BCD" w14:paraId="5C2CB96B" w14:textId="77777777">
      <w:pPr>
        <w:jc w:val="center"/>
        <w:rPr>
          <w:rFonts w:ascii="Arial" w:hAnsi="Arial" w:cs="Arial"/>
        </w:rPr>
      </w:pPr>
    </w:p>
    <w:p w:rsidRPr="00720BCD" w:rsidR="00720BCD" w:rsidP="00720BCD" w:rsidRDefault="00720BCD" w14:paraId="3AD22DD1" w14:textId="77777777">
      <w:pPr>
        <w:jc w:val="center"/>
        <w:rPr>
          <w:rFonts w:ascii="Arial" w:hAnsi="Arial" w:cs="Arial"/>
        </w:rPr>
      </w:pPr>
      <w:r w:rsidRPr="00720BCD">
        <w:rPr>
          <w:rFonts w:ascii="Arial" w:hAnsi="Arial" w:cs="Arial"/>
        </w:rPr>
        <w:tab/>
      </w:r>
      <w:r w:rsidRPr="00720BCD">
        <w:rPr>
          <w:rFonts w:ascii="Arial" w:hAnsi="Arial" w:cs="Arial"/>
        </w:rPr>
        <w:tab/>
      </w:r>
      <w:r w:rsidRPr="00720BCD">
        <w:rPr>
          <w:rFonts w:ascii="Arial" w:hAnsi="Arial" w:cs="Arial"/>
        </w:rPr>
        <w:tab/>
      </w:r>
      <w:r w:rsidRPr="00720BCD">
        <w:rPr>
          <w:rFonts w:ascii="Arial" w:hAnsi="Arial" w:cs="Arial"/>
        </w:rPr>
        <w:tab/>
      </w:r>
      <w:r w:rsidRPr="00720BCD">
        <w:rPr>
          <w:rFonts w:ascii="Arial" w:hAnsi="Arial" w:cs="Arial"/>
        </w:rPr>
        <w:tab/>
      </w:r>
      <w:r w:rsidRPr="00720BCD">
        <w:rPr>
          <w:rFonts w:ascii="Arial" w:hAnsi="Arial" w:cs="Arial"/>
        </w:rPr>
        <w:tab/>
      </w:r>
      <w:r w:rsidR="007D316A">
        <w:rPr>
          <w:rFonts w:ascii="Arial" w:hAnsi="Arial" w:cs="Arial"/>
        </w:rPr>
        <w:tab/>
      </w:r>
      <w:r w:rsidR="007D316A">
        <w:rPr>
          <w:rFonts w:ascii="Arial" w:hAnsi="Arial" w:cs="Arial"/>
        </w:rPr>
        <w:tab/>
      </w:r>
      <w:r w:rsidRPr="00720BCD">
        <w:rPr>
          <w:rFonts w:ascii="Arial" w:hAnsi="Arial" w:cs="Arial"/>
        </w:rPr>
        <w:tab/>
      </w:r>
      <w:r w:rsidRPr="00720BCD">
        <w:rPr>
          <w:rFonts w:ascii="Arial" w:hAnsi="Arial" w:cs="Arial"/>
        </w:rPr>
        <w:tab/>
        <w:t xml:space="preserve">Sudac </w:t>
      </w:r>
    </w:p>
    <w:p w:rsidRPr="00720BCD" w:rsidR="00720BCD" w:rsidP="00720BCD" w:rsidRDefault="00720BCD" w14:paraId="2C346CA4" w14:textId="77777777">
      <w:pPr>
        <w:jc w:val="center"/>
        <w:rPr>
          <w:rFonts w:ascii="Arial" w:hAnsi="Arial" w:cs="Arial"/>
        </w:rPr>
      </w:pPr>
    </w:p>
    <w:p w:rsidRPr="00720BCD" w:rsidR="00720BCD" w:rsidP="00720BCD" w:rsidRDefault="00720BCD" w14:paraId="72388E84" w14:textId="77777777">
      <w:pPr>
        <w:jc w:val="center"/>
        <w:rPr>
          <w:rFonts w:ascii="Arial" w:hAnsi="Arial" w:cs="Arial"/>
        </w:rPr>
      </w:pPr>
      <w:r w:rsidRPr="00720BCD">
        <w:rPr>
          <w:rFonts w:ascii="Arial" w:hAnsi="Arial" w:cs="Arial"/>
        </w:rPr>
        <w:tab/>
      </w:r>
      <w:r w:rsidRPr="00720BCD">
        <w:rPr>
          <w:rFonts w:ascii="Arial" w:hAnsi="Arial" w:cs="Arial"/>
        </w:rPr>
        <w:tab/>
      </w:r>
      <w:r w:rsidRPr="00720BCD">
        <w:rPr>
          <w:rFonts w:ascii="Arial" w:hAnsi="Arial" w:cs="Arial"/>
        </w:rPr>
        <w:tab/>
      </w:r>
      <w:r w:rsidRPr="00720BCD">
        <w:rPr>
          <w:rFonts w:ascii="Arial" w:hAnsi="Arial" w:cs="Arial"/>
        </w:rPr>
        <w:tab/>
      </w:r>
      <w:r w:rsidRPr="00720BCD">
        <w:rPr>
          <w:rFonts w:ascii="Arial" w:hAnsi="Arial" w:cs="Arial"/>
        </w:rPr>
        <w:tab/>
      </w:r>
      <w:r w:rsidRPr="00720BCD">
        <w:rPr>
          <w:rFonts w:ascii="Arial" w:hAnsi="Arial" w:cs="Arial"/>
        </w:rPr>
        <w:tab/>
      </w:r>
      <w:r w:rsidRPr="00720BCD">
        <w:rPr>
          <w:rFonts w:ascii="Arial" w:hAnsi="Arial" w:cs="Arial"/>
        </w:rPr>
        <w:tab/>
      </w:r>
      <w:r w:rsidRPr="00720BCD">
        <w:rPr>
          <w:rFonts w:ascii="Arial" w:hAnsi="Arial" w:cs="Arial"/>
        </w:rPr>
        <w:tab/>
      </w:r>
      <w:r w:rsidR="007D316A">
        <w:rPr>
          <w:rFonts w:ascii="Arial" w:hAnsi="Arial" w:cs="Arial"/>
        </w:rPr>
        <w:tab/>
      </w:r>
      <w:r w:rsidR="007D316A">
        <w:rPr>
          <w:rFonts w:ascii="Arial" w:hAnsi="Arial" w:cs="Arial"/>
        </w:rPr>
        <w:tab/>
      </w:r>
      <w:r w:rsidRPr="00720BCD">
        <w:rPr>
          <w:rFonts w:ascii="Arial" w:hAnsi="Arial" w:cs="Arial"/>
        </w:rPr>
        <w:t xml:space="preserve">Ivanka Šaravanja  </w:t>
      </w:r>
    </w:p>
    <w:p w:rsidRPr="00720BCD" w:rsidR="00720BCD" w:rsidP="00720BCD" w:rsidRDefault="00720BCD" w14:paraId="7EC04DF8" w14:textId="77777777">
      <w:pPr>
        <w:jc w:val="both"/>
        <w:rPr>
          <w:rFonts w:ascii="Arial" w:hAnsi="Arial" w:cs="Arial"/>
        </w:rPr>
      </w:pPr>
    </w:p>
    <w:p w:rsidRPr="00720BCD" w:rsidR="00720BCD" w:rsidP="00720BCD" w:rsidRDefault="00720BCD" w14:paraId="327C1237" w14:textId="77777777">
      <w:pPr>
        <w:jc w:val="both"/>
        <w:rPr>
          <w:rFonts w:ascii="Arial" w:hAnsi="Arial" w:cs="Arial"/>
        </w:rPr>
      </w:pPr>
      <w:r w:rsidRPr="00720BCD">
        <w:rPr>
          <w:rFonts w:ascii="Arial" w:hAnsi="Arial" w:cs="Arial"/>
        </w:rPr>
        <w:t xml:space="preserve">                                                                       </w:t>
      </w:r>
    </w:p>
    <w:p w:rsidRPr="00720BCD" w:rsidR="00720BCD" w:rsidP="00720BCD" w:rsidRDefault="00720BCD" w14:paraId="5CD389D7" w14:textId="77777777">
      <w:pPr>
        <w:jc w:val="both"/>
        <w:rPr>
          <w:rFonts w:ascii="Arial" w:hAnsi="Arial" w:cs="Arial"/>
        </w:rPr>
      </w:pPr>
      <w:r w:rsidRPr="00720BCD">
        <w:rPr>
          <w:rFonts w:ascii="Arial" w:hAnsi="Arial" w:cs="Arial"/>
        </w:rPr>
        <w:t xml:space="preserve">Uputa o pravnom lijeku: Protiv ovog rješenja dopuštena je žalba u roku od 15 dana da dana primitka istog. Žalba se podnosi putem ovog suda na županijski sud.  </w:t>
      </w:r>
    </w:p>
    <w:p w:rsidRPr="00720BCD" w:rsidR="00720BCD" w:rsidP="00720BCD" w:rsidRDefault="00720BCD" w14:paraId="3A5BF059" w14:textId="77777777">
      <w:pPr>
        <w:jc w:val="both"/>
        <w:rPr>
          <w:rFonts w:ascii="Arial" w:hAnsi="Arial" w:cs="Arial"/>
        </w:rPr>
      </w:pPr>
    </w:p>
    <w:p w:rsidRPr="00720BCD" w:rsidR="00720BCD" w:rsidP="00720BCD" w:rsidRDefault="00720BCD" w14:paraId="742047BE" w14:textId="77777777">
      <w:pPr>
        <w:jc w:val="both"/>
        <w:rPr>
          <w:rFonts w:ascii="Arial" w:hAnsi="Arial" w:cs="Arial"/>
        </w:rPr>
      </w:pPr>
    </w:p>
    <w:p w:rsidRPr="00720BCD" w:rsidR="00720BCD" w:rsidP="00720BCD" w:rsidRDefault="00720BCD" w14:paraId="156D33D2" w14:textId="77777777">
      <w:pPr>
        <w:jc w:val="both"/>
        <w:rPr>
          <w:rFonts w:ascii="Arial" w:hAnsi="Arial" w:cs="Arial"/>
        </w:rPr>
      </w:pPr>
    </w:p>
    <w:p w:rsidRPr="00720BCD" w:rsidR="00720BCD" w:rsidP="00720BCD" w:rsidRDefault="00720BCD" w14:paraId="1969B311" w14:textId="77777777">
      <w:pPr>
        <w:jc w:val="both"/>
        <w:rPr>
          <w:rFonts w:ascii="Arial" w:hAnsi="Arial" w:cs="Arial"/>
        </w:rPr>
      </w:pPr>
    </w:p>
    <w:p w:rsidRPr="00720BCD" w:rsidR="00720BCD" w:rsidP="00720BCD" w:rsidRDefault="00720BCD" w14:paraId="07075A5D" w14:textId="77777777">
      <w:pPr>
        <w:jc w:val="both"/>
        <w:rPr>
          <w:rFonts w:ascii="Arial" w:hAnsi="Arial" w:cs="Arial"/>
        </w:rPr>
      </w:pPr>
    </w:p>
    <w:p w:rsidRPr="00720BCD" w:rsidR="00720BCD" w:rsidP="00720BCD" w:rsidRDefault="00720BCD" w14:paraId="40224454" w14:textId="77777777">
      <w:pPr>
        <w:jc w:val="both"/>
        <w:rPr>
          <w:rFonts w:ascii="Arial" w:hAnsi="Arial" w:cs="Arial"/>
        </w:rPr>
      </w:pPr>
    </w:p>
    <w:p w:rsidRPr="00720BCD" w:rsidR="00720BCD" w:rsidP="00720BCD" w:rsidRDefault="00720BCD" w14:paraId="7DA41A3C" w14:textId="77777777">
      <w:pPr>
        <w:jc w:val="both"/>
        <w:rPr>
          <w:rFonts w:ascii="Arial" w:hAnsi="Arial" w:cs="Arial"/>
        </w:rPr>
      </w:pPr>
    </w:p>
    <w:p w:rsidRPr="00720BCD" w:rsidR="00720BCD" w:rsidP="00720BCD" w:rsidRDefault="00720BCD" w14:paraId="1B8F7A31" w14:textId="77777777">
      <w:pPr>
        <w:jc w:val="both"/>
        <w:rPr>
          <w:rFonts w:ascii="Arial" w:hAnsi="Arial" w:cs="Arial"/>
        </w:rPr>
      </w:pPr>
    </w:p>
    <w:p w:rsidRPr="00720BCD" w:rsidR="00720BCD" w:rsidP="00720BCD" w:rsidRDefault="00720BCD" w14:paraId="6A4F7028" w14:textId="77777777">
      <w:pPr>
        <w:jc w:val="both"/>
        <w:rPr>
          <w:rFonts w:ascii="Arial" w:hAnsi="Arial" w:cs="Arial"/>
        </w:rPr>
      </w:pPr>
    </w:p>
    <w:p w:rsidRPr="00720BCD" w:rsidR="00720BCD" w:rsidP="00720BCD" w:rsidRDefault="00720BCD" w14:paraId="048E9DE1" w14:textId="77777777">
      <w:pPr>
        <w:jc w:val="both"/>
        <w:rPr>
          <w:rFonts w:ascii="Arial" w:hAnsi="Arial" w:cs="Arial"/>
        </w:rPr>
      </w:pPr>
    </w:p>
    <w:p w:rsidRPr="00720BCD" w:rsidR="00720BCD" w:rsidP="00720BCD" w:rsidRDefault="00720BCD" w14:paraId="6E4B7111" w14:textId="77777777">
      <w:pPr>
        <w:jc w:val="both"/>
        <w:rPr>
          <w:rFonts w:ascii="Arial" w:hAnsi="Arial" w:cs="Arial"/>
        </w:rPr>
      </w:pPr>
    </w:p>
    <w:p w:rsidRPr="00720BCD" w:rsidR="00720BCD" w:rsidP="00720BCD" w:rsidRDefault="00720BCD" w14:paraId="5F3D7915" w14:textId="77777777">
      <w:pPr>
        <w:jc w:val="both"/>
        <w:rPr>
          <w:rFonts w:ascii="Arial" w:hAnsi="Arial" w:cs="Arial"/>
        </w:rPr>
      </w:pPr>
    </w:p>
    <w:sectPr w:rsidRPr="00720BCD" w:rsidR="00720BCD" w:rsidSect="00246757">
      <w:headerReference w:type="default" r:id="rId10"/>
      <w:pgSz w:w="11906" w:h="16838"/>
      <w:pgMar w:top="1417" w:right="1417" w:bottom="1417" w:left="1417" w:header="708" w:footer="708" w:gutter="0"/>
      <w:pgNumType w:chapStyle="1" w:chapSep="enDash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C57EC" w:rsidP="003C7E90" w:rsidRDefault="003C57EC" w14:paraId="13E39781" w14:textId="77777777">
      <w:r>
        <w:separator/>
      </w:r>
    </w:p>
  </w:endnote>
  <w:endnote w:type="continuationSeparator" w:id="0">
    <w:p w:rsidR="003C57EC" w:rsidP="003C7E90" w:rsidRDefault="003C57EC" w14:paraId="070EC034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C57EC" w:rsidP="003C7E90" w:rsidRDefault="003C57EC" w14:paraId="30B73C5C" w14:textId="77777777">
      <w:r>
        <w:separator/>
      </w:r>
    </w:p>
  </w:footnote>
  <w:footnote w:type="continuationSeparator" w:id="0">
    <w:p w:rsidR="003C57EC" w:rsidP="003C7E90" w:rsidRDefault="003C57EC" w14:paraId="3040501F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46757" w:rsidRDefault="00246757" w14:paraId="6BBD5F42" w14:textId="77777777">
    <w:pPr>
      <w:pStyle w:val="Zaglavlje"/>
      <w:jc w:val="center"/>
    </w:pPr>
    <w:r>
      <w:fldChar w:fldCharType="begin"/>
    </w:r>
    <w:r>
      <w:instrText>PAGE   \* MERGEFORMAT</w:instrText>
    </w:r>
    <w:r>
      <w:fldChar w:fldCharType="separate"/>
    </w:r>
    <w:r w:rsidR="006178D2">
      <w:rPr>
        <w:noProof/>
      </w:rPr>
      <w:t>2</w:t>
    </w:r>
    <w:r>
      <w:fldChar w:fldCharType="end"/>
    </w:r>
  </w:p>
  <w:p w:rsidRPr="00AB732F" w:rsidR="00CF026D" w:rsidP="006178D2" w:rsidRDefault="006178D2" w14:paraId="5AFC5532" w14:textId="77777777">
    <w:pPr>
      <w:jc w:val="right"/>
      <w:rPr>
        <w:rFonts w:ascii="Arial" w:hAnsi="Arial" w:cs="Arial"/>
      </w:rPr>
    </w:pPr>
    <w:r w:rsidRPr="00AB732F">
      <w:rPr>
        <w:rFonts w:ascii="Arial" w:hAnsi="Arial" w:cs="Arial"/>
      </w:rPr>
      <w:t>Poslovni broj: R1 Ob-</w:t>
    </w:r>
    <w:r>
      <w:rPr>
        <w:rFonts w:ascii="Arial" w:hAnsi="Arial" w:cs="Arial"/>
      </w:rPr>
      <w:t>466</w:t>
    </w:r>
    <w:r w:rsidRPr="00AB732F">
      <w:rPr>
        <w:rFonts w:ascii="Arial" w:hAnsi="Arial" w:cs="Arial"/>
      </w:rPr>
      <w:t>/202</w:t>
    </w:r>
    <w:r>
      <w:rPr>
        <w:rFonts w:ascii="Arial" w:hAnsi="Arial" w:cs="Arial"/>
      </w:rPr>
      <w:t>5-5</w:t>
    </w:r>
  </w:p>
  <w:p w:rsidR="00246757" w:rsidP="00BB6195" w:rsidRDefault="00246757" w14:paraId="1D5D4080" w14:textId="77777777">
    <w:pPr>
      <w:pStyle w:val="Zaglavlje"/>
      <w:jc w:val="righ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02857E2"/>
    <w:multiLevelType w:val="hybridMultilevel"/>
    <w:tmpl w:val="FFA85E3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444F1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 w:eastAsia="Times New Roman" w:cs="Times New Roman"/>
      </w:r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5F5791"/>
    <w:multiLevelType w:val="hybridMultilevel"/>
    <w:tmpl w:val="545486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6651D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 w:eastAsia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3F0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149"/>
    <w:rsid w:val="00014E76"/>
    <w:rsid w:val="00032E3E"/>
    <w:rsid w:val="0004217B"/>
    <w:rsid w:val="00045CF6"/>
    <w:rsid w:val="00047CE3"/>
    <w:rsid w:val="000C367A"/>
    <w:rsid w:val="000E0FD4"/>
    <w:rsid w:val="00133D94"/>
    <w:rsid w:val="00165283"/>
    <w:rsid w:val="001958E6"/>
    <w:rsid w:val="001A3FF3"/>
    <w:rsid w:val="00212734"/>
    <w:rsid w:val="002314F6"/>
    <w:rsid w:val="00246757"/>
    <w:rsid w:val="002622E8"/>
    <w:rsid w:val="002A04C7"/>
    <w:rsid w:val="002A7C09"/>
    <w:rsid w:val="002D6421"/>
    <w:rsid w:val="003107E6"/>
    <w:rsid w:val="00330015"/>
    <w:rsid w:val="003727F5"/>
    <w:rsid w:val="003C0878"/>
    <w:rsid w:val="003C179A"/>
    <w:rsid w:val="003C57EC"/>
    <w:rsid w:val="003C7E90"/>
    <w:rsid w:val="003C7FF3"/>
    <w:rsid w:val="003D139B"/>
    <w:rsid w:val="003D59AE"/>
    <w:rsid w:val="003F6CE6"/>
    <w:rsid w:val="004232B6"/>
    <w:rsid w:val="004255A7"/>
    <w:rsid w:val="004456D9"/>
    <w:rsid w:val="004A3F99"/>
    <w:rsid w:val="004B283C"/>
    <w:rsid w:val="004D4D55"/>
    <w:rsid w:val="004F1C7D"/>
    <w:rsid w:val="005329B1"/>
    <w:rsid w:val="00535DF3"/>
    <w:rsid w:val="00545570"/>
    <w:rsid w:val="00565F2E"/>
    <w:rsid w:val="00576373"/>
    <w:rsid w:val="00585AEF"/>
    <w:rsid w:val="00595149"/>
    <w:rsid w:val="005A6D1A"/>
    <w:rsid w:val="005B6BFF"/>
    <w:rsid w:val="005D0FB2"/>
    <w:rsid w:val="00611536"/>
    <w:rsid w:val="006178D2"/>
    <w:rsid w:val="006A7137"/>
    <w:rsid w:val="006C30D1"/>
    <w:rsid w:val="006C5BBB"/>
    <w:rsid w:val="006D3C64"/>
    <w:rsid w:val="006D6C71"/>
    <w:rsid w:val="006F1F94"/>
    <w:rsid w:val="006F69AF"/>
    <w:rsid w:val="00720BCD"/>
    <w:rsid w:val="00722115"/>
    <w:rsid w:val="00722C55"/>
    <w:rsid w:val="00744C01"/>
    <w:rsid w:val="00745958"/>
    <w:rsid w:val="00777F1E"/>
    <w:rsid w:val="00784087"/>
    <w:rsid w:val="007D2647"/>
    <w:rsid w:val="007D316A"/>
    <w:rsid w:val="007F07F5"/>
    <w:rsid w:val="00800D5F"/>
    <w:rsid w:val="00830CAE"/>
    <w:rsid w:val="008E7567"/>
    <w:rsid w:val="009104A4"/>
    <w:rsid w:val="009300C8"/>
    <w:rsid w:val="009465E0"/>
    <w:rsid w:val="00954A47"/>
    <w:rsid w:val="009628C3"/>
    <w:rsid w:val="00964B7C"/>
    <w:rsid w:val="00976D2F"/>
    <w:rsid w:val="00977156"/>
    <w:rsid w:val="00982609"/>
    <w:rsid w:val="009928C6"/>
    <w:rsid w:val="009D47A1"/>
    <w:rsid w:val="00A32EE7"/>
    <w:rsid w:val="00A37D53"/>
    <w:rsid w:val="00A43B33"/>
    <w:rsid w:val="00A4696A"/>
    <w:rsid w:val="00A77573"/>
    <w:rsid w:val="00A9564E"/>
    <w:rsid w:val="00AB732F"/>
    <w:rsid w:val="00AC025F"/>
    <w:rsid w:val="00AE30FE"/>
    <w:rsid w:val="00AF6C48"/>
    <w:rsid w:val="00B00BE5"/>
    <w:rsid w:val="00B41293"/>
    <w:rsid w:val="00B42184"/>
    <w:rsid w:val="00B50A5D"/>
    <w:rsid w:val="00BB6195"/>
    <w:rsid w:val="00BB643A"/>
    <w:rsid w:val="00BC3803"/>
    <w:rsid w:val="00C704E5"/>
    <w:rsid w:val="00C70AC1"/>
    <w:rsid w:val="00C70AD5"/>
    <w:rsid w:val="00C74DE3"/>
    <w:rsid w:val="00CA3494"/>
    <w:rsid w:val="00CB6ECB"/>
    <w:rsid w:val="00CF026D"/>
    <w:rsid w:val="00CF356F"/>
    <w:rsid w:val="00D06555"/>
    <w:rsid w:val="00D303B7"/>
    <w:rsid w:val="00D337D2"/>
    <w:rsid w:val="00D82F7B"/>
    <w:rsid w:val="00D87B80"/>
    <w:rsid w:val="00DB5D67"/>
    <w:rsid w:val="00E03892"/>
    <w:rsid w:val="00E0408E"/>
    <w:rsid w:val="00E13630"/>
    <w:rsid w:val="00E14B01"/>
    <w:rsid w:val="00E37AA2"/>
    <w:rsid w:val="00E42B29"/>
    <w:rsid w:val="00E50C2D"/>
    <w:rsid w:val="00E543AE"/>
    <w:rsid w:val="00E56974"/>
    <w:rsid w:val="00E64E24"/>
    <w:rsid w:val="00E709F0"/>
    <w:rsid w:val="00E81E14"/>
    <w:rsid w:val="00ED3DEB"/>
    <w:rsid w:val="00ED43FC"/>
    <w:rsid w:val="00ED7C90"/>
    <w:rsid w:val="00EF6564"/>
    <w:rsid w:val="00F22012"/>
    <w:rsid w:val="00F36203"/>
    <w:rsid w:val="00F7725F"/>
    <w:rsid w:val="00F81745"/>
    <w:rsid w:val="00F865CF"/>
    <w:rsid w:val="00FB2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4:docId w14:val="45DE78F0"/>
  <w15:docId w15:val="{679268E6-232E-49FE-B7F9-7345E3B0EE42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99" w:semiHidden="true" w:unhideWhenUsed="true"/>
    <w:lsdException w:name="footer" w:uiPriority="99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ED3DEB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rsid w:val="003C7E90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link w:val="Zaglavlje"/>
    <w:uiPriority w:val="99"/>
    <w:rsid w:val="003C7E90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3C7E90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link w:val="Podnoje"/>
    <w:uiPriority w:val="99"/>
    <w:rsid w:val="003C7E90"/>
    <w:rPr>
      <w:sz w:val="24"/>
      <w:szCs w:val="24"/>
    </w:rPr>
  </w:style>
  <w:style w:type="character" w:styleId="Naglaeno">
    <w:name w:val="Strong"/>
    <w:basedOn w:val="Zadanifontodlomka"/>
    <w:uiPriority w:val="22"/>
    <w:qFormat/>
    <w:rsid w:val="0004217B"/>
    <w:rPr>
      <w:b/>
      <w:bCs/>
    </w:rPr>
  </w:style>
  <w:style w:type="character" w:styleId="Tekstrezerviranogmjesta">
    <w:name w:val="Placeholder Text"/>
    <w:basedOn w:val="Zadanifontodlomka"/>
    <w:uiPriority w:val="99"/>
    <w:semiHidden/>
    <w:rsid w:val="000C367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0C367A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0C367A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0C367A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0C367A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722536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014966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252527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050099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jpe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25. rujna 2026.</izvorni_sadrzaj>
    <derivirana_varijabla naziv="DomainObject.DatumDonosenjaOdluke_1">25.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Nastalo zbog anonimizacija odluke/dopisa "R1 Ob-466/2025-9".</izvorni_sadrzaj>
    <derivirana_varijabla naziv="DomainObject.Primjedba_1">Nastalo zbog anonimizacija odluke/dopisa "R1 Ob-466/2025-9".</derivirana_varijabla>
  </DomainObject.Primjedba>
  <DomainObject.Oznaka>
    <izvorni_sadrzaj/>
    <derivirana_varijabla naziv="DomainObject.Oznaka_1"/>
  </DomainObject.Oznaka>
  <DomainObject.DonositeljOdluke.Ime>
    <izvorni_sadrzaj>Ivanka</izvorni_sadrzaj>
    <derivirana_varijabla naziv="DomainObject.DonositeljOdluke.Ime_1">Ivanka</derivirana_varijabla>
  </DomainObject.DonositeljOdluke.Ime>
  <DomainObject.DonositeljOdluke.Prezime>
    <izvorni_sadrzaj>Šaravanja</izvorni_sadrzaj>
    <derivirana_varijabla naziv="DomainObject.DonositeljOdluke.Prezime_1">Šaravanja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4</izvorni_sadrzaj>
    <derivirana_varijabla naziv="DomainObject.BrojStranica_1">4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466</izvorni_sadrzaj>
    <derivirana_varijabla naziv="DomainObject.Predmet.Broj_1">466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listopada 2025.</izvorni_sadrzaj>
    <derivirana_varijabla naziv="DomainObject.Predmet.DatumOsnivanja_1">17. listopada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R1 Ob-466/2025</izvorni_sadrzaj>
    <derivirana_varijabla naziv="DomainObject.Predmet.OznakaBroj_1">R1 Ob-466/2025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Nenad Cvjetković; Hrvatski zavod za socijalni rad; Centar za pružanje usluga u zajednici Kuća sretnih ciglica</izvorni_sadrzaj>
    <derivirana_varijabla naziv="DomainObject.Predmet.ProtustrankaFormated_1">  Nenad Cvjetković; Hrvatski zavod za socijalni rad; Centar za pružanje usluga u zajednici Kuća sretnih ciglica</derivirana_varijabla>
  </DomainObject.Predmet.ProtustrankaFormated>
  <DomainObject.Predmet.ProtustrankaFormatedOIB>
    <izvorni_sadrzaj>  Nenad Cvjetković, OIB 27015423581; Hrvatski zavod za socijalni rad, OIB 52966791065; Centar za pružanje usluga u zajednici Kuća sretnih ciglica, OIB 81369633612</izvorni_sadrzaj>
    <derivirana_varijabla naziv="DomainObject.Predmet.ProtustrankaFormatedOIB_1">  Nenad Cvjetković, OIB 27015423581; Hrvatski zavod za socijalni rad, OIB 52966791065; Centar za pružanje usluga u zajednici Kuća sretnih ciglica, OIB 81369633612</derivirana_varijabla>
  </DomainObject.Predmet.ProtustrankaFormatedOIB>
  <DomainObject.Predmet.ProtustrankaFormatedWithAdress>
    <izvorni_sadrzaj> Nenad Cvjetković, Trg kneza Višeslava 52, 35400 Nova Gradiška; Hrvatski zavod za socijalni rad, Ulica Ivana Dežmana 6, 10000 Zagreb; Centar za pružanje usluga u zajednici Kuća sretnih ciglica, Ulica Stanka Vraza 44, 35000 Slavonski Brod</izvorni_sadrzaj>
    <derivirana_varijabla naziv="DomainObject.Predmet.ProtustrankaFormatedWithAdress_1"> Nenad Cvjetković, Trg kneza Višeslava 52, 35400 Nova Gradiška; Hrvatski zavod za socijalni rad, Ulica Ivana Dežmana 6, 10000 Zagreb; Centar za pružanje usluga u zajednici Kuća sretnih ciglica, Ulica Stanka Vraza 44, 35000 Slavonski Brod</derivirana_varijabla>
  </DomainObject.Predmet.ProtustrankaFormatedWithAdress>
  <DomainObject.Predmet.ProtustrankaFormatedWithAdressOIB>
    <izvorni_sadrzaj> Nenad Cvjetković, OIB 27015423581, Trg kneza Višeslava 52, 35400 Nova Gradiška; Hrvatski zavod za socijalni rad, OIB 52966791065, Ulica Ivana Dežmana 6, 10000 Zagreb; Centar za pružanje usluga u zajednici Kuća sretnih ciglica, OIB 81369633612, Ulica Stanka Vraza 44, 35000 Slavonski Brod</izvorni_sadrzaj>
    <derivirana_varijabla naziv="DomainObject.Predmet.ProtustrankaFormatedWithAdressOIB_1"> Nenad Cvjetković, OIB 27015423581, Trg kneza Višeslava 52, 35400 Nova Gradiška; Hrvatski zavod za socijalni rad, OIB 52966791065, Ulica Ivana Dežmana 6, 10000 Zagreb; Centar za pružanje usluga u zajednici Kuća sretnih ciglica, OIB 81369633612, Ulica Stanka Vraza 44, 35000 Slavonski Brod</derivirana_varijabla>
  </DomainObject.Predmet.ProtustrankaFormatedWithAdressOIB>
  <DomainObject.Predmet.ProtustrankaWithAdress>
    <izvorni_sadrzaj>Nenad Cvjetković Trg kneza Višeslava 52, 35400 Nova Gradiška, Hrvatski zavod za socijalni rad Ulica Ivana Dežmana 6, 10000 Zagreb, Centar za pružanje usluga u zajednici Kuća sretnih ciglica Ulica Stanka Vraza 44, 35000 Slavonski Brod</izvorni_sadrzaj>
    <derivirana_varijabla naziv="DomainObject.Predmet.ProtustrankaWithAdress_1">Nenad Cvjetković Trg kneza Višeslava 52, 35400 Nova Gradiška, Hrvatski zavod za socijalni rad Ulica Ivana Dežmana 6, 10000 Zagreb, Centar za pružanje usluga u zajednici Kuća sretnih ciglica Ulica Stanka Vraza 44, 35000 Slavonski Brod</derivirana_varijabla>
  </DomainObject.Predmet.ProtustrankaWithAdress>
  <DomainObject.Predmet.ProtustrankaWithAdressOIB>
    <izvorni_sadrzaj>Nenad Cvjetković, OIB 27015423581, Trg kneza Višeslava 52, 35400 Nova Gradiška, Hrvatski zavod za socijalni rad, OIB 52966791065, Ulica Ivana Dežmana 6, 10000 Zagreb, Centar za pružanje usluga u zajednici Kuća sretnih ciglica, OIB 81369633612, Ulica Stanka Vraza 44, 35000 Slavonski Brod</izvorni_sadrzaj>
    <derivirana_varijabla naziv="DomainObject.Predmet.ProtustrankaWithAdressOIB_1">Nenad Cvjetković, OIB 27015423581, Trg kneza Višeslava 52, 35400 Nova Gradiška, Hrvatski zavod za socijalni rad, OIB 52966791065, Ulica Ivana Dežmana 6, 10000 Zagreb, Centar za pružanje usluga u zajednici Kuća sretnih ciglica, OIB 81369633612, Ulica Stanka Vraza 44, 35000 Slavonski Brod</derivirana_varijabla>
  </DomainObject.Predmet.ProtustrankaWithAdressOIB>
  <DomainObject.Predmet.ProtustrankaNazivFormated>
    <izvorni_sadrzaj>Nenad Cvjetković,Hrvatski zavod za socijalni rad,Centar za pružanje usluga u zajednici Kuća sretnih ciglica</izvorni_sadrzaj>
    <derivirana_varijabla naziv="DomainObject.Predmet.ProtustrankaNazivFormated_1">Nenad Cvjetković,Hrvatski zavod za socijalni rad,Centar za pružanje usluga u zajednici Kuća sretnih ciglica</derivirana_varijabla>
  </DomainObject.Predmet.ProtustrankaNazivFormated>
  <DomainObject.Predmet.ProtustrankaNazivFormatedOIB>
    <izvorni_sadrzaj>Nenad Cvjetković, OIB 27015423581,Hrvatski zavod za socijalni rad, OIB 52966791065,Centar za pružanje usluga u zajednici Kuća sretnih ciglica, OIB 81369633612</izvorni_sadrzaj>
    <derivirana_varijabla naziv="DomainObject.Predmet.ProtustrankaNazivFormatedOIB_1">Nenad Cvjetković, OIB 27015423581,Hrvatski zavod za socijalni rad, OIB 52966791065,Centar za pružanje usluga u zajednici Kuća sretnih ciglica, OIB 81369633612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8</izvorni_sadrzaj>
    <derivirana_varijabla naziv="DomainObject.Predmet.Referada.Naziv_1">Referada 8</derivirana_varijabla>
  </DomainObject.Predmet.Referada.Naziv>
  <DomainObject.Predmet.Referada.Oznaka>
    <izvorni_sadrzaj>Ref 8</izvorni_sadrzaj>
    <derivirana_varijabla naziv="DomainObject.Predmet.Referada.Oznaka_1">Ref 8</derivirana_varijabla>
  </DomainObject.Predmet.Referada.Oznaka>
  <DomainObject.Predmet.Referada.Prostorija.Naziv>
    <izvorni_sadrzaj>Ured 23</izvorni_sadrzaj>
    <derivirana_varijabla naziv="DomainObject.Predmet.Referada.Prostorija.Naziv_1">Ured 23</derivirana_varijabla>
  </DomainObject.Predmet.Referada.Prostorija.Naziv>
  <DomainObject.Predmet.Referada.Prostorija.Oznaka>
    <izvorni_sadrzaj>Ured 23</izvorni_sadrzaj>
    <derivirana_varijabla naziv="DomainObject.Predmet.Referada.Prostorija.Oznaka_1">Ured 23</derivirana_varijabla>
  </DomainObject.Predmet.Referada.Prostorija.Oznaka>
  <DomainObject.Predmet.Referada.Sud.Naziv>
    <izvorni_sadrzaj>Općinski sud u Slavonskom Brodu</izvorni_sadrzaj>
    <derivirana_varijabla naziv="DomainObject.Predmet.Referada.Sud.Naziv_1">Općinski sud u Slavonskom Brodu</derivirana_varijabla>
  </DomainObject.Predmet.Referada.Sud.Naziv>
  <DomainObject.Predmet.Referada.Sudac>
    <izvorni_sadrzaj>Ivanka Šaravanja</izvorni_sadrzaj>
    <derivirana_varijabla naziv="DomainObject.Predmet.Referada.Sudac_1">Ivanka Šaravanja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Mirko Špehar</izvorni_sadrzaj>
    <derivirana_varijabla naziv="DomainObject.Predmet.StrankaFormated_1">  Mirko Špehar</derivirana_varijabla>
  </DomainObject.Predmet.StrankaFormated>
  <DomainObject.Predmet.StrankaFormatedOIB>
    <izvorni_sadrzaj>  Mirko Špehar, OIB 61231110280</izvorni_sadrzaj>
    <derivirana_varijabla naziv="DomainObject.Predmet.StrankaFormatedOIB_1">  Mirko Špehar, OIB 61231110280</derivirana_varijabla>
  </DomainObject.Predmet.StrankaFormatedOIB>
  <DomainObject.Predmet.StrankaFormatedWithAdress>
    <izvorni_sadrzaj> Mirko Špehar, Vrbova 43, 35414 Vrbova</izvorni_sadrzaj>
    <derivirana_varijabla naziv="DomainObject.Predmet.StrankaFormatedWithAdress_1"> Mirko Špehar, Vrbova 43, 35414 Vrbova</derivirana_varijabla>
  </DomainObject.Predmet.StrankaFormatedWithAdress>
  <DomainObject.Predmet.StrankaFormatedWithAdressOIB>
    <izvorni_sadrzaj> Mirko Špehar, OIB 61231110280, Vrbova 43, 35414 Vrbova</izvorni_sadrzaj>
    <derivirana_varijabla naziv="DomainObject.Predmet.StrankaFormatedWithAdressOIB_1"> Mirko Špehar, OIB 61231110280, Vrbova 43, 35414 Vrbova</derivirana_varijabla>
  </DomainObject.Predmet.StrankaFormatedWithAdressOIB>
  <DomainObject.Predmet.StrankaWithAdress>
    <izvorni_sadrzaj>Mirko Špehar Vrbova 43,35414 Vrbova</izvorni_sadrzaj>
    <derivirana_varijabla naziv="DomainObject.Predmet.StrankaWithAdress_1">Mirko Špehar Vrbova 43,35414 Vrbova</derivirana_varijabla>
  </DomainObject.Predmet.StrankaWithAdress>
  <DomainObject.Predmet.StrankaWithAdressOIB>
    <izvorni_sadrzaj>Mirko Špehar, OIB 61231110280, Vrbova 43,35414 Vrbova</izvorni_sadrzaj>
    <derivirana_varijabla naziv="DomainObject.Predmet.StrankaWithAdressOIB_1">Mirko Špehar, OIB 61231110280, Vrbova 43,35414 Vrbova</derivirana_varijabla>
  </DomainObject.Predmet.StrankaWithAdressOIB>
  <DomainObject.Predmet.StrankaNazivFormated>
    <izvorni_sadrzaj>Mirko Špehar</izvorni_sadrzaj>
    <derivirana_varijabla naziv="DomainObject.Predmet.StrankaNazivFormated_1">Mirko Špehar</derivirana_varijabla>
  </DomainObject.Predmet.StrankaNazivFormated>
  <DomainObject.Predmet.StrankaNazivFormatedOIB>
    <izvorni_sadrzaj>Mirko Špehar, OIB 61231110280</izvorni_sadrzaj>
    <derivirana_varijabla naziv="DomainObject.Predmet.StrankaNazivFormatedOIB_1">Mirko Špehar, OIB 61231110280</derivirana_varijabla>
  </DomainObject.Predmet.StrankaNazivFormatedOIB>
  <DomainObject.Predmet.Sud.Adresa.Naselje>
    <izvorni_sadrzaj>Slavonski Brod</izvorni_sadrzaj>
    <derivirana_varijabla naziv="DomainObject.Predmet.Sud.Adresa.Naselje_1">Slavonski Brod</derivirana_varijabla>
  </DomainObject.Predmet.Sud.Adresa.Naselje>
  <DomainObject.Predmet.Sud.Adresa.NaseljeLokativ>
    <izvorni_sadrzaj>Slavonskom Brodu</izvorni_sadrzaj>
    <derivirana_varijabla naziv="DomainObject.Predmet.Sud.Adresa.NaseljeLokativ_1">Slavonskom Brodu</derivirana_varijabla>
  </DomainObject.Predmet.Sud.Adresa.NaseljeLokativ>
  <DomainObject.Predmet.Sud.Adresa.PostBroj>
    <izvorni_sadrzaj>35000</izvorni_sadrzaj>
    <derivirana_varijabla naziv="DomainObject.Predmet.Sud.Adresa.PostBroj_1">35000</derivirana_varijabla>
  </DomainObject.Predmet.Sud.Adresa.PostBroj>
  <DomainObject.Predmet.Sud.Adresa.UlicaIKBR>
    <izvorni_sadrzaj>Trg pobjede 15</izvorni_sadrzaj>
    <derivirana_varijabla naziv="DomainObject.Predmet.Sud.Adresa.UlicaIKBR_1">Trg pobjede 15</derivirana_varijabla>
  </DomainObject.Predmet.Sud.Adresa.UlicaIKBR>
  <DomainObject.Predmet.Sud.Naziv>
    <izvorni_sadrzaj>Općinski sud u Slavonskom Brodu</izvorni_sadrzaj>
    <derivirana_varijabla naziv="DomainObject.Predmet.Sud.Naziv_1">Općinski sud u Slavonskom Brodu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8</izvorni_sadrzaj>
    <derivirana_varijabla naziv="DomainObject.Predmet.TrenutnaLokacijaSpisa.Naziv_1">Referada 8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Slavonskom Brodu</izvorni_sadrzaj>
    <derivirana_varijabla naziv="DomainObject.Predmet.TrenutnaLokacijaSpisa.Sud.Naziv_1">Općinski sud u Slavonskom Brodu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Izvanp. pisarnica</izvorni_sadrzaj>
    <derivirana_varijabla naziv="DomainObject.Predmet.UstrojstvenaJedinicaVodi.Naziv_1">Izvanp. pisarnica</derivirana_varijabla>
  </DomainObject.Predmet.UstrojstvenaJedinicaVodi.Naziv>
  <DomainObject.Predmet.UstrojstvenaJedinicaVodi.Oznaka>
    <izvorni_sadrzaj>Izvanp. pisarnica</izvorni_sadrzaj>
    <derivirana_varijabla naziv="DomainObject.Predmet.UstrojstvenaJedinicaVodi.Oznaka_1">Izvanp.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Slavonskom Brodu</izvorni_sadrzaj>
    <derivirana_varijabla naziv="DomainObject.Predmet.UstrojstvenaJedinicaVodi.Sud.Naziv_1">Općinski sud u Slavonskom Brodu</derivirana_varijabla>
  </DomainObject.Predmet.UstrojstvenaJedinicaVodi.Sud.Naziv>
  <DomainObject.Predmet.VrstaSpora.Naziv>
    <izvorni_sadrzaj>Ostalo - obiteljsko izvanparnično</izvorni_sadrzaj>
    <derivirana_varijabla naziv="DomainObject.Predmet.VrstaSpora.Naziv_1">Ostalo - obiteljsko izvanparnično</derivirana_varijabla>
  </DomainObject.Predmet.VrstaSpora.Naziv>
  <DomainObject.Predmet.Zapisnicar>
    <izvorni_sadrzaj>Suzana Tunjić</izvorni_sadrzaj>
    <derivirana_varijabla naziv="DomainObject.Predmet.Zapisnicar_1">Suzana Tunjić</derivirana_varijabla>
  </DomainObject.Predmet.Zapisnicar>
  <DomainObject.Predmet.StrankaListFormated>
    <izvorni_sadrzaj>
      <item>Mirko Špehar</item>
    </izvorni_sadrzaj>
    <derivirana_varijabla naziv="DomainObject.Predmet.StrankaListFormated_1">
      <item>Mirko Špehar</item>
    </derivirana_varijabla>
  </DomainObject.Predmet.StrankaListFormated>
  <DomainObject.Predmet.StrankaListFormatedOIB>
    <izvorni_sadrzaj>
      <item>Mirko Špehar, OIB 61231110280</item>
    </izvorni_sadrzaj>
    <derivirana_varijabla naziv="DomainObject.Predmet.StrankaListFormatedOIB_1">
      <item>Mirko Špehar, OIB 61231110280</item>
    </derivirana_varijabla>
  </DomainObject.Predmet.StrankaListFormatedOIB>
  <DomainObject.Predmet.StrankaListFormatedWithAdress>
    <izvorni_sadrzaj>
      <item>Mirko Špehar, Vrbova 43, 35414 Vrbova</item>
    </izvorni_sadrzaj>
    <derivirana_varijabla naziv="DomainObject.Predmet.StrankaListFormatedWithAdress_1">
      <item>Mirko Špehar, Vrbova 43, 35414 Vrbova</item>
    </derivirana_varijabla>
  </DomainObject.Predmet.StrankaListFormatedWithAdress>
  <DomainObject.Predmet.StrankaListFormatedWithAdressOIB>
    <izvorni_sadrzaj>
      <item>Mirko Špehar, OIB 61231110280, Vrbova 43, 35414 Vrbova</item>
    </izvorni_sadrzaj>
    <derivirana_varijabla naziv="DomainObject.Predmet.StrankaListFormatedWithAdressOIB_1">
      <item>Mirko Špehar, OIB 61231110280, Vrbova 43, 35414 Vrbova</item>
    </derivirana_varijabla>
  </DomainObject.Predmet.StrankaListFormatedWithAdressOIB>
  <DomainObject.Predmet.StrankaListNazivFormated>
    <izvorni_sadrzaj>
      <item>Mirko Špehar</item>
    </izvorni_sadrzaj>
    <derivirana_varijabla naziv="DomainObject.Predmet.StrankaListNazivFormated_1">
      <item>Mirko Špehar</item>
    </derivirana_varijabla>
  </DomainObject.Predmet.StrankaListNazivFormated>
  <DomainObject.Predmet.StrankaListNazivFormatedOIB>
    <izvorni_sadrzaj>
      <item>Mirko Špehar, OIB 61231110280</item>
    </izvorni_sadrzaj>
    <derivirana_varijabla naziv="DomainObject.Predmet.StrankaListNazivFormatedOIB_1">
      <item>Mirko Špehar, OIB 61231110280</item>
    </derivirana_varijabla>
  </DomainObject.Predmet.StrankaListNazivFormatedOIB>
  <DomainObject.Predmet.ProtuStrankaListFormated>
    <izvorni_sadrzaj>
      <item>Nenad Cvjetković</item>
      <item>Hrvatski zavod za socijalni rad</item>
      <item>Centar za pružanje usluga u zajednici Kuća sretnih ciglica</item>
    </izvorni_sadrzaj>
    <derivirana_varijabla naziv="DomainObject.Predmet.ProtuStrankaListFormated_1">
      <item>Nenad Cvjetković</item>
      <item>Hrvatski zavod za socijalni rad</item>
      <item>Centar za pružanje usluga u zajednici Kuća sretnih ciglica</item>
    </derivirana_varijabla>
  </DomainObject.Predmet.ProtuStrankaListFormated>
  <DomainObject.Predmet.ProtuStrankaListFormatedOIB>
    <izvorni_sadrzaj>
      <item>Nenad Cvjetković, OIB 27015423581</item>
      <item>Hrvatski zavod za socijalni rad, OIB 52966791065</item>
      <item>Centar za pružanje usluga u zajednici Kuća sretnih ciglica, OIB 81369633612</item>
    </izvorni_sadrzaj>
    <derivirana_varijabla naziv="DomainObject.Predmet.ProtuStrankaListFormatedOIB_1">
      <item>Nenad Cvjetković, OIB 27015423581</item>
      <item>Hrvatski zavod za socijalni rad, OIB 52966791065</item>
      <item>Centar za pružanje usluga u zajednici Kuća sretnih ciglica, OIB 81369633612</item>
    </derivirana_varijabla>
  </DomainObject.Predmet.ProtuStrankaListFormatedOIB>
  <DomainObject.Predmet.ProtuStrankaListFormatedWithAdress>
    <izvorni_sadrzaj>
      <item>Nenad Cvjetković, Trg kneza Višeslava 52, 35400 Nova Gradiška</item>
      <item>Hrvatski zavod za socijalni rad, Ulica Ivana Dežmana 6, 10000 Zagreb</item>
      <item>Centar za pružanje usluga u zajednici Kuća sretnih ciglica, Ulica Stanka Vraza 44, 35000 Slavonski Brod</item>
    </izvorni_sadrzaj>
    <derivirana_varijabla naziv="DomainObject.Predmet.ProtuStrankaListFormatedWithAdress_1">
      <item>Nenad Cvjetković, Trg kneza Višeslava 52, 35400 Nova Gradiška</item>
      <item>Hrvatski zavod za socijalni rad, Ulica Ivana Dežmana 6, 10000 Zagreb</item>
      <item>Centar za pružanje usluga u zajednici Kuća sretnih ciglica, Ulica Stanka Vraza 44, 35000 Slavonski Brod</item>
    </derivirana_varijabla>
  </DomainObject.Predmet.ProtuStrankaListFormatedWithAdress>
  <DomainObject.Predmet.ProtuStrankaListFormatedWithAdressOIB>
    <izvorni_sadrzaj>
      <item>Nenad Cvjetković, OIB 27015423581, Trg kneza Višeslava 52, 35400 Nova Gradiška</item>
      <item>Hrvatski zavod za socijalni rad, OIB 52966791065, Ulica Ivana Dežmana 6, 10000 Zagreb</item>
      <item>Centar za pružanje usluga u zajednici Kuća sretnih ciglica, OIB 81369633612, Ulica Stanka Vraza 44, 35000 Slavonski Brod</item>
    </izvorni_sadrzaj>
    <derivirana_varijabla naziv="DomainObject.Predmet.ProtuStrankaListFormatedWithAdressOIB_1">
      <item>Nenad Cvjetković, OIB 27015423581, Trg kneza Višeslava 52, 35400 Nova Gradiška</item>
      <item>Hrvatski zavod za socijalni rad, OIB 52966791065, Ulica Ivana Dežmana 6, 10000 Zagreb</item>
      <item>Centar za pružanje usluga u zajednici Kuća sretnih ciglica, OIB 81369633612, Ulica Stanka Vraza 44, 35000 Slavonski Brod</item>
    </derivirana_varijabla>
  </DomainObject.Predmet.ProtuStrankaListFormatedWithAdressOIB>
  <DomainObject.Predmet.ProtuStrankaListNazivFormated>
    <izvorni_sadrzaj>
      <item>Nenad Cvjetković</item>
      <item>Hrvatski zavod za socijalni rad</item>
      <item>Centar za pružanje usluga u zajednici Kuća sretnih ciglica</item>
    </izvorni_sadrzaj>
    <derivirana_varijabla naziv="DomainObject.Predmet.ProtuStrankaListNazivFormated_1">
      <item>Nenad Cvjetković</item>
      <item>Hrvatski zavod za socijalni rad</item>
      <item>Centar za pružanje usluga u zajednici Kuća sretnih ciglica</item>
    </derivirana_varijabla>
  </DomainObject.Predmet.ProtuStrankaListNazivFormated>
  <DomainObject.Predmet.ProtuStrankaListNazivFormatedOIB>
    <izvorni_sadrzaj>
      <item>Nenad Cvjetković, OIB 27015423581</item>
      <item>Hrvatski zavod za socijalni rad, OIB 52966791065</item>
      <item>Centar za pružanje usluga u zajednici Kuća sretnih ciglica, OIB 81369633612</item>
    </izvorni_sadrzaj>
    <derivirana_varijabla naziv="DomainObject.Predmet.ProtuStrankaListNazivFormatedOIB_1">
      <item>Nenad Cvjetković, OIB 27015423581</item>
      <item>Hrvatski zavod za socijalni rad, OIB 52966791065</item>
      <item>Centar za pružanje usluga u zajednici Kuća sretnih ciglica, OIB 81369633612</item>
    </derivirana_varijabla>
  </DomainObject.Predmet.ProtuStrankaListNazivFormatedOIB>
  <DomainObject.Predmet.OstaliListFormated>
    <izvorni_sadrzaj>
      <item>Ana Hrstić</item>
    </izvorni_sadrzaj>
    <derivirana_varijabla naziv="DomainObject.Predmet.OstaliListFormated_1">
      <item>Ana Hrstić</item>
    </derivirana_varijabla>
  </DomainObject.Predmet.OstaliListFormated>
  <DomainObject.Predmet.OstaliListFormatedOIB>
    <izvorni_sadrzaj>
      <item>Ana Hrstić, OIB 70382732508</item>
    </izvorni_sadrzaj>
    <derivirana_varijabla naziv="DomainObject.Predmet.OstaliListFormatedOIB_1">
      <item>Ana Hrstić, OIB 70382732508</item>
    </derivirana_varijabla>
  </DomainObject.Predmet.OstaliListFormatedOIB>
  <DomainObject.Predmet.OstaliListFormatedWithAdress>
    <izvorni_sadrzaj>
      <item>Ana Hrstić, Centar za posebno skrbništvo, 31000 Osijek</item>
    </izvorni_sadrzaj>
    <derivirana_varijabla naziv="DomainObject.Predmet.OstaliListFormatedWithAdress_1">
      <item>Ana Hrstić, Centar za posebno skrbništvo, 31000 Osijek</item>
    </derivirana_varijabla>
  </DomainObject.Predmet.OstaliListFormatedWithAdress>
  <DomainObject.Predmet.OstaliListFormatedWithAdressOIB>
    <izvorni_sadrzaj>
      <item>Ana Hrstić, OIB 70382732508, Centar za posebno skrbništvo, 31000 Osijek</item>
    </izvorni_sadrzaj>
    <derivirana_varijabla naziv="DomainObject.Predmet.OstaliListFormatedWithAdressOIB_1">
      <item>Ana Hrstić, OIB 70382732508, Centar za posebno skrbništvo, 31000 Osijek</item>
    </derivirana_varijabla>
  </DomainObject.Predmet.OstaliListFormatedWithAdressOIB>
  <DomainObject.Predmet.OstaliListNazivFormated>
    <izvorni_sadrzaj>
      <item>Ana Hrstić</item>
    </izvorni_sadrzaj>
    <derivirana_varijabla naziv="DomainObject.Predmet.OstaliListNazivFormated_1">
      <item>Ana Hrstić</item>
    </derivirana_varijabla>
  </DomainObject.Predmet.OstaliListNazivFormated>
  <DomainObject.Predmet.OstaliListNazivFormatedOIB>
    <izvorni_sadrzaj>
      <item>Ana Hrstić, OIB 70382732508</item>
    </izvorni_sadrzaj>
    <derivirana_varijabla naziv="DomainObject.Predmet.OstaliListNazivFormatedOIB_1">
      <item>Ana Hrstić, OIB 70382732508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Slavonskom Brodu</izvorni_sadrzaj>
    <derivirana_varijabla naziv="DomainObject.Predmet.Sud.Parent.Naziv_1">Županijski sud u Slavonskom Brodu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25. rujna 2026.</izvorni_sadrzaj>
    <derivirana_varijabla naziv="DomainObject.Datum_1">25.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Mirko Špehar</izvorni_sadrzaj>
    <derivirana_varijabla naziv="DomainObject.Predmet.StrankaIDrugi_1">Mirko Špehar</derivirana_varijabla>
  </DomainObject.Predmet.StrankaIDrugi>
  <DomainObject.Predmet.ProtustrankaIDrugi>
    <izvorni_sadrzaj>Nenad Cvjetković i dr.</izvorni_sadrzaj>
    <derivirana_varijabla naziv="DomainObject.Predmet.ProtustrankaIDrugi_1">Nenad Cvjetković i dr.</derivirana_varijabla>
  </DomainObject.Predmet.ProtustrankaIDrugi>
  <DomainObject.Predmet.StrankaIDrugiAdressOIB>
    <izvorni_sadrzaj>Mirko Špehar, OIB 61231110280, Vrbova 43, 35414 Vrbova</izvorni_sadrzaj>
    <derivirana_varijabla naziv="DomainObject.Predmet.StrankaIDrugiAdressOIB_1">Mirko Špehar, OIB 61231110280, Vrbova 43, 35414 Vrbova</derivirana_varijabla>
  </DomainObject.Predmet.StrankaIDrugiAdressOIB>
  <DomainObject.Predmet.ProtustrankaIDrugiAdressOIB>
    <izvorni_sadrzaj>Nenad Cvjetković, OIB 27015423581, Trg kneza Višeslava 52, 35400 Nova Gradiška i dr.</izvorni_sadrzaj>
    <derivirana_varijabla naziv="DomainObject.Predmet.ProtustrankaIDrugiAdressOIB_1">Nenad Cvjetković, OIB 27015423581, Trg kneza Višeslava 52, 35400 Nova Gradiška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Mirko Špehar</item>
      <item>Nenad Cvjetković</item>
      <item>Ana Hrstić</item>
      <item>Hrvatski zavod za socijalni rad</item>
      <item>Centar za pružanje usluga u zajednici Kuća sretnih ciglica</item>
    </izvorni_sadrzaj>
    <derivirana_varijabla naziv="DomainObject.Predmet.SudioniciListNaziv_1">
      <item>Mirko Špehar</item>
      <item>Nenad Cvjetković</item>
      <item>Ana Hrstić</item>
      <item>Hrvatski zavod za socijalni rad</item>
      <item>Centar za pružanje usluga u zajednici Kuća sretnih ciglica</item>
    </derivirana_varijabla>
  </DomainObject.Predmet.SudioniciListNaziv>
  <DomainObject.Predmet.SudioniciListAdressOIB>
    <izvorni_sadrzaj>
      <item>Mirko Špehar, OIB 61231110280, Vrbova 43,35414 Vrbova</item>
      <item>Nenad Cvjetković, OIB 27015423581, Trg kneza Višeslava 52,35400 Nova Gradiška</item>
      <item>Ana Hrstić, OIB 70382732508, Centar za posebno skrbništvo,31000 Osijek</item>
      <item>Hrvatski zavod za socijalni rad, OIB 52966791065, Ulica Ivana Dežmana 6,10000 Zagreb</item>
      <item>Centar za pružanje usluga u zajednici Kuća sretnih ciglica, OIB 81369633612, Ulica Stanka Vraza 44,35000 Slavonski Brod</item>
    </izvorni_sadrzaj>
    <derivirana_varijabla naziv="DomainObject.Predmet.SudioniciListAdressOIB_1">
      <item>Mirko Špehar, OIB 61231110280, Vrbova 43,35414 Vrbova</item>
      <item>Nenad Cvjetković, OIB 27015423581, Trg kneza Višeslava 52,35400 Nova Gradiška</item>
      <item>Ana Hrstić, OIB 70382732508, Centar za posebno skrbništvo,31000 Osijek</item>
      <item>Hrvatski zavod za socijalni rad, OIB 52966791065, Ulica Ivana Dežmana 6,10000 Zagreb</item>
      <item>Centar za pružanje usluga u zajednici Kuća sretnih ciglica, OIB 81369633612, Ulica Stanka Vraza 44,35000 Slavonski Brod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61231110280</item>
      <item>, OIB 27015423581</item>
      <item>, OIB 70382732508</item>
      <item>, OIB 52966791065</item>
      <item>, OIB 81369633612</item>
    </izvorni_sadrzaj>
    <derivirana_varijabla naziv="DomainObject.Predmet.SudioniciListNazivOIB_1">
      <item>, OIB 61231110280</item>
      <item>, OIB 27015423581</item>
      <item>, OIB 70382732508</item>
      <item>, OIB 52966791065</item>
      <item>, OIB 81369633612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19. veljače 2026.</izvorni_sadrzaj>
    <derivirana_varijabla naziv="DomainObject.PredzadnjaOdlukaIzPredmeta.DatumDonosenjaOdluke_1">19. veljače 2026.</derivirana_varijabla>
  </DomainObject.PredzadnjaOdlukaIzPredmeta.DatumDonosenjaOdluke>
  <DomainObject.PredzadnjaOdlukaIzPredmeta.Oznaka>
    <izvorni_sadrzaj>R1 Ob-466/2025-5</izvorni_sadrzaj>
    <derivirana_varijabla naziv="DomainObject.PredzadnjaOdlukaIzPredmeta.Oznaka_1">R1 Ob-466/2025-5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17. listopada 2025.</izvorni_sadrzaj>
    <derivirana_varijabla naziv="DomainObject.Predmet.DatumPocetkaProcesa_1">17. listopada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8E514AC-C0D9-40F6-A8F7-E7012EA7E8AB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TDU</properties:Company>
  <properties:Pages>3</properties:Pages>
  <properties:Words>1233</properties:Words>
  <properties:Characters>5946</properties:Characters>
  <properties:Lines>129</properties:Lines>
  <properties:Paragraphs>29</properties:Paragraphs>
  <properties:TotalTime>61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7332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2026-09-25T10:08:00Z</dcterms:created>
  <dc:creator>Korisnik</dc:creator>
  <cp:lastModifiedBy>Suzana Tunjić</cp:lastModifiedBy>
  <cp:lastPrinted>2018-05-25T10:55:00Z</cp:lastPrinted>
  <dcterms:modified xmlns:xsi="http://www.w3.org/2001/XMLSchema-instance" xsi:type="dcterms:W3CDTF">2026-09-25T11:26:00Z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Anonimizirana odluka / dopis (anonimizirana odluka.docx)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