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576BF" w:rsidR="00357B57" w:rsidP="00F57FE1" w:rsidRDefault="005912C6" w14:paraId="3D9F9F80" w14:textId="35B50123">
      <w:pPr>
        <w:ind w:left="6372"/>
        <w15:collapsed w:val="false"/>
        <w:rPr>
          <w:rFonts w:ascii="Arial" w:hAnsi="Arial" w:cs="Arial"/>
          <w:color w:val="auto"/>
          <w:sz w:val="24"/>
          <w:szCs w:val="24"/>
        </w:rPr>
      </w:pPr>
      <w:r w:rsidRPr="000576BF">
        <w:rPr>
          <w:rFonts w:ascii="Arial" w:hAnsi="Arial" w:cs="Arial"/>
          <w:color w:val="auto"/>
          <w:sz w:val="24"/>
          <w:szCs w:val="24"/>
        </w:rPr>
        <w:t>Pp-</w:t>
      </w:r>
      <w:r w:rsidR="009F6EDD">
        <w:rPr>
          <w:rFonts w:ascii="Arial" w:hAnsi="Arial" w:cs="Arial"/>
          <w:color w:val="auto"/>
          <w:sz w:val="24"/>
          <w:szCs w:val="24"/>
        </w:rPr>
        <w:t>1466/2025-4</w:t>
      </w:r>
    </w:p>
    <w:p w:rsidRPr="000576BF" w:rsidR="007C7B7F" w:rsidP="00B62553" w:rsidRDefault="007C7B7F" w14:paraId="2FB6CA24" w14:textId="77777777">
      <w:pPr>
        <w:pStyle w:val="Naslov1"/>
        <w:jc w:val="center"/>
        <w:rPr>
          <w:rFonts w:ascii="Arial" w:hAnsi="Arial" w:cs="Arial"/>
          <w:b w:val="false"/>
          <w:color w:val="auto"/>
          <w:sz w:val="24"/>
          <w:szCs w:val="24"/>
        </w:rPr>
      </w:pPr>
      <w:r w:rsidRPr="000576BF">
        <w:rPr>
          <w:rFonts w:ascii="Arial" w:hAnsi="Arial" w:cs="Arial"/>
          <w:b w:val="false"/>
          <w:color w:val="auto"/>
          <w:sz w:val="24"/>
          <w:szCs w:val="24"/>
        </w:rPr>
        <w:t>U   I M E   R E P U B L I K E   H R V A T S K E</w:t>
      </w:r>
    </w:p>
    <w:p w:rsidRPr="000576BF" w:rsidR="007C7B7F" w:rsidP="00B62553" w:rsidRDefault="007C7B7F" w14:paraId="12759C5A" w14:textId="77777777">
      <w:pPr>
        <w:ind w:left="540"/>
        <w:jc w:val="center"/>
        <w:rPr>
          <w:rFonts w:ascii="Arial" w:hAnsi="Arial" w:cs="Arial"/>
          <w:color w:val="auto"/>
          <w:sz w:val="24"/>
          <w:szCs w:val="24"/>
        </w:rPr>
      </w:pPr>
    </w:p>
    <w:p w:rsidRPr="000576BF" w:rsidR="007C7B7F" w:rsidP="00B62553" w:rsidRDefault="007C7B7F" w14:paraId="44FBD0EF" w14:textId="77777777">
      <w:pPr>
        <w:ind w:left="540"/>
        <w:jc w:val="center"/>
        <w:rPr>
          <w:rFonts w:ascii="Arial" w:hAnsi="Arial" w:cs="Arial"/>
          <w:color w:val="auto"/>
          <w:sz w:val="24"/>
          <w:szCs w:val="24"/>
        </w:rPr>
      </w:pPr>
      <w:r w:rsidRPr="000576BF">
        <w:rPr>
          <w:rFonts w:ascii="Arial" w:hAnsi="Arial" w:cs="Arial"/>
          <w:color w:val="auto"/>
          <w:sz w:val="24"/>
          <w:szCs w:val="24"/>
        </w:rPr>
        <w:t>P R E S U D A</w:t>
      </w:r>
    </w:p>
    <w:p w:rsidRPr="000576BF" w:rsidR="00B50525" w:rsidP="00B62553" w:rsidRDefault="00B50525" w14:paraId="0B8B290F" w14:textId="77777777">
      <w:pPr>
        <w:jc w:val="both"/>
        <w:rPr>
          <w:rFonts w:ascii="Arial" w:hAnsi="Arial" w:cs="Arial"/>
          <w:color w:val="auto"/>
          <w:sz w:val="24"/>
          <w:szCs w:val="24"/>
        </w:rPr>
      </w:pPr>
    </w:p>
    <w:p w:rsidR="007C7B7F" w:rsidP="00174CFE" w:rsidRDefault="000576BF" w14:paraId="74B2DBD1" w14:textId="638B9064">
      <w:pPr>
        <w:jc w:val="both"/>
        <w:rPr>
          <w:rFonts w:ascii="Arial" w:hAnsi="Arial" w:cs="Arial"/>
          <w:color w:val="auto"/>
          <w:sz w:val="24"/>
          <w:szCs w:val="24"/>
        </w:rPr>
      </w:pPr>
      <w:bookmarkStart w:name="_Hlk164851625" w:id="0"/>
      <w:bookmarkStart w:name="_Hlk171933914" w:id="1"/>
      <w:bookmarkStart w:name="_Hlk229574949" w:id="2"/>
      <w:bookmarkStart w:name="_Hlk193106782" w:id="3"/>
      <w:r>
        <w:rPr>
          <w:rFonts w:ascii="Arial" w:hAnsi="Arial" w:cs="Arial"/>
          <w:color w:val="auto"/>
          <w:sz w:val="24"/>
          <w:szCs w:val="24"/>
        </w:rPr>
        <w:t>Općinski</w:t>
      </w:r>
      <w:r w:rsidRPr="000576BF" w:rsidR="007C7B7F">
        <w:rPr>
          <w:rFonts w:ascii="Arial" w:hAnsi="Arial" w:cs="Arial"/>
          <w:color w:val="auto"/>
          <w:sz w:val="24"/>
          <w:szCs w:val="24"/>
        </w:rPr>
        <w:t xml:space="preserve"> sud u Puli</w:t>
      </w:r>
      <w:r w:rsidRPr="000576BF" w:rsidR="00382393">
        <w:rPr>
          <w:rFonts w:ascii="Arial" w:hAnsi="Arial" w:cs="Arial"/>
          <w:color w:val="auto"/>
          <w:sz w:val="24"/>
          <w:szCs w:val="24"/>
        </w:rPr>
        <w:t>-Pola</w:t>
      </w:r>
      <w:r w:rsidRPr="000576BF" w:rsidR="007C7B7F">
        <w:rPr>
          <w:rFonts w:ascii="Arial" w:hAnsi="Arial" w:cs="Arial"/>
          <w:color w:val="auto"/>
          <w:sz w:val="24"/>
          <w:szCs w:val="24"/>
        </w:rPr>
        <w:t xml:space="preserve">, po </w:t>
      </w:r>
      <w:r w:rsidRPr="000576BF" w:rsidR="00816D6B">
        <w:rPr>
          <w:rFonts w:ascii="Arial" w:hAnsi="Arial" w:cs="Arial"/>
          <w:color w:val="auto"/>
          <w:sz w:val="24"/>
          <w:szCs w:val="24"/>
        </w:rPr>
        <w:t>sutkinji Ani Cvečić</w:t>
      </w:r>
      <w:r>
        <w:rPr>
          <w:rFonts w:ascii="Arial" w:hAnsi="Arial" w:cs="Arial"/>
          <w:color w:val="auto"/>
          <w:sz w:val="24"/>
          <w:szCs w:val="24"/>
        </w:rPr>
        <w:t xml:space="preserve"> Hoxha</w:t>
      </w:r>
      <w:r w:rsidRPr="000576BF" w:rsidR="007C7B7F">
        <w:rPr>
          <w:rFonts w:ascii="Arial" w:hAnsi="Arial" w:cs="Arial"/>
          <w:color w:val="auto"/>
          <w:sz w:val="24"/>
          <w:szCs w:val="24"/>
        </w:rPr>
        <w:t xml:space="preserve">, uz sudjelovanje </w:t>
      </w:r>
      <w:r w:rsidR="008922D9">
        <w:rPr>
          <w:rFonts w:ascii="Arial" w:hAnsi="Arial" w:cs="Arial"/>
          <w:color w:val="auto"/>
          <w:sz w:val="24"/>
          <w:szCs w:val="24"/>
        </w:rPr>
        <w:t>Marijane Borić</w:t>
      </w:r>
      <w:r w:rsidRPr="000576BF" w:rsidR="00A3426A">
        <w:rPr>
          <w:rFonts w:ascii="Arial" w:hAnsi="Arial" w:cs="Arial"/>
          <w:color w:val="auto"/>
          <w:sz w:val="24"/>
          <w:szCs w:val="24"/>
        </w:rPr>
        <w:t xml:space="preserve"> </w:t>
      </w:r>
      <w:r w:rsidRPr="000576BF" w:rsidR="007C7B7F">
        <w:rPr>
          <w:rFonts w:ascii="Arial" w:hAnsi="Arial" w:cs="Arial"/>
          <w:color w:val="auto"/>
          <w:sz w:val="24"/>
          <w:szCs w:val="24"/>
        </w:rPr>
        <w:t>kao zapisničar</w:t>
      </w:r>
      <w:r w:rsidRPr="000576BF" w:rsidR="00816D6B">
        <w:rPr>
          <w:rFonts w:ascii="Arial" w:hAnsi="Arial" w:cs="Arial"/>
          <w:color w:val="auto"/>
          <w:sz w:val="24"/>
          <w:szCs w:val="24"/>
        </w:rPr>
        <w:t>ke</w:t>
      </w:r>
      <w:r w:rsidRPr="000576BF" w:rsidR="007C7B7F">
        <w:rPr>
          <w:rFonts w:ascii="Arial" w:hAnsi="Arial" w:cs="Arial"/>
          <w:color w:val="auto"/>
          <w:sz w:val="24"/>
          <w:szCs w:val="24"/>
        </w:rPr>
        <w:t>, u prekršajnom postupku protiv okrivljen</w:t>
      </w:r>
      <w:r w:rsidR="00F0294A">
        <w:rPr>
          <w:rFonts w:ascii="Arial" w:hAnsi="Arial" w:cs="Arial"/>
          <w:color w:val="auto"/>
          <w:sz w:val="24"/>
          <w:szCs w:val="24"/>
        </w:rPr>
        <w:t xml:space="preserve">og </w:t>
      </w:r>
      <w:r w:rsidR="0031253D">
        <w:rPr>
          <w:rFonts w:ascii="Arial" w:hAnsi="Arial" w:cs="Arial"/>
          <w:color w:val="auto"/>
          <w:sz w:val="24"/>
          <w:szCs w:val="24"/>
        </w:rPr>
        <w:t>Stipe Šimića</w:t>
      </w:r>
      <w:r w:rsidR="00C02D76">
        <w:rPr>
          <w:rFonts w:ascii="Arial" w:hAnsi="Arial" w:cs="Arial"/>
          <w:color w:val="auto"/>
          <w:sz w:val="24"/>
          <w:szCs w:val="24"/>
        </w:rPr>
        <w:t xml:space="preserve"> </w:t>
      </w:r>
      <w:r w:rsidRPr="000576BF" w:rsidR="005B0D0C">
        <w:rPr>
          <w:rFonts w:ascii="Arial" w:hAnsi="Arial" w:cs="Arial"/>
          <w:color w:val="auto"/>
          <w:sz w:val="24"/>
          <w:szCs w:val="24"/>
        </w:rPr>
        <w:t>zbog prekršaja iz članka</w:t>
      </w:r>
      <w:r w:rsidRPr="000576BF" w:rsidR="007C7B7F">
        <w:rPr>
          <w:rFonts w:ascii="Arial" w:hAnsi="Arial" w:cs="Arial"/>
          <w:color w:val="auto"/>
          <w:sz w:val="24"/>
          <w:szCs w:val="24"/>
        </w:rPr>
        <w:t xml:space="preserve"> </w:t>
      </w:r>
      <w:r w:rsidR="0031253D">
        <w:rPr>
          <w:rFonts w:ascii="Arial" w:hAnsi="Arial" w:cs="Arial"/>
          <w:color w:val="auto"/>
          <w:sz w:val="24"/>
          <w:szCs w:val="24"/>
        </w:rPr>
        <w:t>112</w:t>
      </w:r>
      <w:r w:rsidR="00931439">
        <w:rPr>
          <w:rFonts w:ascii="Arial" w:hAnsi="Arial" w:cs="Arial"/>
          <w:color w:val="auto"/>
          <w:sz w:val="24"/>
          <w:szCs w:val="24"/>
        </w:rPr>
        <w:t xml:space="preserve">. st </w:t>
      </w:r>
      <w:r w:rsidR="0031253D">
        <w:rPr>
          <w:rFonts w:ascii="Arial" w:hAnsi="Arial" w:cs="Arial"/>
          <w:color w:val="auto"/>
          <w:sz w:val="24"/>
          <w:szCs w:val="24"/>
        </w:rPr>
        <w:t>14</w:t>
      </w:r>
      <w:r w:rsidR="00931439">
        <w:rPr>
          <w:rFonts w:ascii="Arial" w:hAnsi="Arial" w:cs="Arial"/>
          <w:color w:val="auto"/>
          <w:sz w:val="24"/>
          <w:szCs w:val="24"/>
        </w:rPr>
        <w:t xml:space="preserve">. </w:t>
      </w:r>
      <w:r w:rsidRPr="000576BF" w:rsidR="003508B9">
        <w:rPr>
          <w:rFonts w:ascii="Arial" w:hAnsi="Arial" w:cs="Arial"/>
          <w:color w:val="auto"/>
          <w:sz w:val="24"/>
          <w:szCs w:val="24"/>
        </w:rPr>
        <w:t>Zako</w:t>
      </w:r>
      <w:r w:rsidRPr="000576BF" w:rsidR="007C7B7F">
        <w:rPr>
          <w:rFonts w:ascii="Arial" w:hAnsi="Arial" w:cs="Arial"/>
          <w:color w:val="auto"/>
          <w:sz w:val="24"/>
          <w:szCs w:val="24"/>
        </w:rPr>
        <w:t>na o sigurnosti prometa na cestama</w:t>
      </w:r>
      <w:r w:rsidRPr="000576BF" w:rsidR="00816D6B">
        <w:rPr>
          <w:rFonts w:ascii="Arial" w:hAnsi="Arial" w:cs="Arial"/>
          <w:color w:val="auto"/>
          <w:sz w:val="24"/>
          <w:szCs w:val="24"/>
        </w:rPr>
        <w:t xml:space="preserve"> (Narodne novine broj 67/08, 48/10, 74/11, 80/13, 158/13, 92/14</w:t>
      </w:r>
      <w:r w:rsidRPr="000576BF" w:rsidR="00965254">
        <w:rPr>
          <w:rFonts w:ascii="Arial" w:hAnsi="Arial" w:cs="Arial"/>
          <w:color w:val="auto"/>
          <w:sz w:val="24"/>
          <w:szCs w:val="24"/>
        </w:rPr>
        <w:t>,</w:t>
      </w:r>
      <w:r w:rsidRPr="000576BF" w:rsidR="00BD2D32">
        <w:rPr>
          <w:rFonts w:ascii="Arial" w:hAnsi="Arial" w:cs="Arial"/>
          <w:color w:val="auto"/>
          <w:sz w:val="24"/>
          <w:szCs w:val="24"/>
        </w:rPr>
        <w:t xml:space="preserve"> 64/15</w:t>
      </w:r>
      <w:r>
        <w:rPr>
          <w:rFonts w:ascii="Arial" w:hAnsi="Arial" w:cs="Arial"/>
          <w:color w:val="auto"/>
          <w:sz w:val="24"/>
          <w:szCs w:val="24"/>
        </w:rPr>
        <w:t>, 108/17, 70/19</w:t>
      </w:r>
      <w:r w:rsidR="00231081">
        <w:rPr>
          <w:rFonts w:ascii="Arial" w:hAnsi="Arial" w:cs="Arial"/>
          <w:color w:val="auto"/>
          <w:sz w:val="24"/>
          <w:szCs w:val="24"/>
        </w:rPr>
        <w:t>, 42/20, 85/22, 114/22</w:t>
      </w:r>
      <w:r w:rsidRPr="000576BF" w:rsidR="00965254">
        <w:rPr>
          <w:rFonts w:ascii="Arial" w:hAnsi="Arial" w:cs="Arial"/>
          <w:color w:val="auto"/>
          <w:sz w:val="24"/>
          <w:szCs w:val="24"/>
        </w:rPr>
        <w:t xml:space="preserve"> </w:t>
      </w:r>
      <w:r w:rsidRPr="000576BF" w:rsidR="00816D6B">
        <w:rPr>
          <w:rFonts w:ascii="Arial" w:hAnsi="Arial" w:cs="Arial"/>
          <w:color w:val="auto"/>
          <w:sz w:val="24"/>
          <w:szCs w:val="24"/>
        </w:rPr>
        <w:t>dalje Zakon o sigurnosti prometa na cestama</w:t>
      </w:r>
      <w:r w:rsidR="00C60AAA">
        <w:rPr>
          <w:rFonts w:ascii="Arial" w:hAnsi="Arial" w:cs="Arial"/>
          <w:color w:val="auto"/>
          <w:sz w:val="24"/>
          <w:szCs w:val="24"/>
        </w:rPr>
        <w:t xml:space="preserve"> ZOSPC</w:t>
      </w:r>
      <w:r w:rsidRPr="000576BF" w:rsidR="00816D6B">
        <w:rPr>
          <w:rFonts w:ascii="Arial" w:hAnsi="Arial" w:cs="Arial"/>
          <w:color w:val="auto"/>
          <w:sz w:val="24"/>
          <w:szCs w:val="24"/>
        </w:rPr>
        <w:t>)</w:t>
      </w:r>
      <w:r w:rsidRPr="000576BF" w:rsidR="007C7B7F">
        <w:rPr>
          <w:rFonts w:ascii="Arial" w:hAnsi="Arial" w:cs="Arial"/>
          <w:color w:val="auto"/>
          <w:sz w:val="24"/>
          <w:szCs w:val="24"/>
        </w:rPr>
        <w:t xml:space="preserve">, </w:t>
      </w:r>
      <w:r w:rsidRPr="000576BF" w:rsidR="00B46A59">
        <w:rPr>
          <w:rFonts w:ascii="Arial" w:hAnsi="Arial" w:cs="Arial"/>
          <w:color w:val="auto"/>
          <w:sz w:val="24"/>
          <w:szCs w:val="24"/>
        </w:rPr>
        <w:t>rješavajući po prigovo</w:t>
      </w:r>
      <w:r w:rsidRPr="000576BF" w:rsidR="00CC249C">
        <w:rPr>
          <w:rFonts w:ascii="Arial" w:hAnsi="Arial" w:cs="Arial"/>
          <w:color w:val="auto"/>
          <w:sz w:val="24"/>
          <w:szCs w:val="24"/>
        </w:rPr>
        <w:t>ru okrivljen</w:t>
      </w:r>
      <w:r w:rsidR="00F0294A">
        <w:rPr>
          <w:rFonts w:ascii="Arial" w:hAnsi="Arial" w:cs="Arial"/>
          <w:color w:val="auto"/>
          <w:sz w:val="24"/>
          <w:szCs w:val="24"/>
        </w:rPr>
        <w:t>ika</w:t>
      </w:r>
      <w:r w:rsidRPr="000576BF" w:rsidR="00B46A59">
        <w:rPr>
          <w:rFonts w:ascii="Arial" w:hAnsi="Arial" w:cs="Arial"/>
          <w:color w:val="auto"/>
          <w:sz w:val="24"/>
          <w:szCs w:val="24"/>
        </w:rPr>
        <w:t xml:space="preserve"> na obavezni prekršajni nalog</w:t>
      </w:r>
      <w:r w:rsidRPr="000576BF" w:rsidR="007C7B7F">
        <w:rPr>
          <w:rFonts w:ascii="Arial" w:hAnsi="Arial" w:cs="Arial"/>
          <w:color w:val="auto"/>
          <w:sz w:val="24"/>
          <w:szCs w:val="24"/>
        </w:rPr>
        <w:t xml:space="preserve"> Postaje prometne policije Pula broj</w:t>
      </w:r>
      <w:r w:rsidRPr="000576BF" w:rsidR="00382393">
        <w:rPr>
          <w:rFonts w:ascii="Arial" w:hAnsi="Arial" w:cs="Arial"/>
          <w:color w:val="auto"/>
          <w:sz w:val="24"/>
          <w:szCs w:val="24"/>
        </w:rPr>
        <w:t>:</w:t>
      </w:r>
      <w:r w:rsidRPr="000576BF" w:rsidR="007C7B7F">
        <w:rPr>
          <w:rFonts w:ascii="Arial" w:hAnsi="Arial" w:cs="Arial"/>
          <w:color w:val="auto"/>
          <w:sz w:val="24"/>
          <w:szCs w:val="24"/>
        </w:rPr>
        <w:t xml:space="preserve"> </w:t>
      </w:r>
      <w:r w:rsidR="005C1DA8">
        <w:rPr>
          <w:rFonts w:ascii="Arial" w:hAnsi="Arial" w:cs="Arial"/>
          <w:color w:val="auto"/>
          <w:sz w:val="24"/>
          <w:szCs w:val="24"/>
        </w:rPr>
        <w:t>211-07/2</w:t>
      </w:r>
      <w:r w:rsidR="0031253D">
        <w:rPr>
          <w:rFonts w:ascii="Arial" w:hAnsi="Arial" w:cs="Arial"/>
          <w:color w:val="auto"/>
          <w:sz w:val="24"/>
          <w:szCs w:val="24"/>
        </w:rPr>
        <w:t>5</w:t>
      </w:r>
      <w:r w:rsidR="005C1DA8">
        <w:rPr>
          <w:rFonts w:ascii="Arial" w:hAnsi="Arial" w:cs="Arial"/>
          <w:color w:val="auto"/>
          <w:sz w:val="24"/>
          <w:szCs w:val="24"/>
        </w:rPr>
        <w:t>-</w:t>
      </w:r>
      <w:r w:rsidR="0031253D">
        <w:rPr>
          <w:rFonts w:ascii="Arial" w:hAnsi="Arial" w:cs="Arial"/>
          <w:color w:val="auto"/>
          <w:sz w:val="24"/>
          <w:szCs w:val="24"/>
        </w:rPr>
        <w:t>2</w:t>
      </w:r>
      <w:r w:rsidR="005C1DA8">
        <w:rPr>
          <w:rFonts w:ascii="Arial" w:hAnsi="Arial" w:cs="Arial"/>
          <w:color w:val="auto"/>
          <w:sz w:val="24"/>
          <w:szCs w:val="24"/>
        </w:rPr>
        <w:t>/</w:t>
      </w:r>
      <w:r w:rsidR="0031253D">
        <w:rPr>
          <w:rFonts w:ascii="Arial" w:hAnsi="Arial" w:cs="Arial"/>
          <w:color w:val="auto"/>
          <w:sz w:val="24"/>
          <w:szCs w:val="24"/>
        </w:rPr>
        <w:t>41442</w:t>
      </w:r>
      <w:r w:rsidR="000217DF">
        <w:rPr>
          <w:rFonts w:ascii="Arial" w:hAnsi="Arial" w:cs="Arial"/>
          <w:color w:val="auto"/>
          <w:sz w:val="24"/>
          <w:szCs w:val="24"/>
        </w:rPr>
        <w:t xml:space="preserve"> od </w:t>
      </w:r>
      <w:r w:rsidR="0031253D">
        <w:rPr>
          <w:rFonts w:ascii="Arial" w:hAnsi="Arial" w:cs="Arial"/>
          <w:color w:val="auto"/>
          <w:sz w:val="24"/>
          <w:szCs w:val="24"/>
        </w:rPr>
        <w:t>5.8.2025</w:t>
      </w:r>
      <w:r w:rsidR="00BC4752">
        <w:rPr>
          <w:rFonts w:ascii="Arial" w:hAnsi="Arial" w:cs="Arial"/>
          <w:color w:val="auto"/>
          <w:sz w:val="24"/>
          <w:szCs w:val="24"/>
        </w:rPr>
        <w:t>.</w:t>
      </w:r>
      <w:r w:rsidRPr="000576BF" w:rsidR="00BA495E">
        <w:rPr>
          <w:rFonts w:ascii="Arial" w:hAnsi="Arial" w:cs="Arial"/>
          <w:color w:val="auto"/>
          <w:sz w:val="24"/>
          <w:szCs w:val="24"/>
        </w:rPr>
        <w:t xml:space="preserve"> nadležan u smislu članka</w:t>
      </w:r>
      <w:r w:rsidRPr="000576BF" w:rsidR="007C7B7F">
        <w:rPr>
          <w:rFonts w:ascii="Arial" w:hAnsi="Arial" w:cs="Arial"/>
          <w:color w:val="auto"/>
          <w:sz w:val="24"/>
          <w:szCs w:val="24"/>
        </w:rPr>
        <w:t xml:space="preserve"> 94. </w:t>
      </w:r>
      <w:r w:rsidRPr="00B50F0C" w:rsidR="00C60AAA">
        <w:rPr>
          <w:rFonts w:ascii="Arial" w:hAnsi="Arial" w:cs="Arial"/>
          <w:color w:val="auto"/>
          <w:sz w:val="24"/>
          <w:szCs w:val="24"/>
        </w:rPr>
        <w:t>Prekršajnog zakona („Narodne novine“ broj 107/07, 39/13, 157/13, 110/15, 70/17, 118/18</w:t>
      </w:r>
      <w:r w:rsidR="00C60AAA">
        <w:rPr>
          <w:rFonts w:ascii="Arial" w:hAnsi="Arial" w:cs="Arial"/>
          <w:color w:val="auto"/>
          <w:sz w:val="24"/>
          <w:szCs w:val="24"/>
        </w:rPr>
        <w:t>, 114/2022</w:t>
      </w:r>
      <w:r w:rsidRPr="00B50F0C" w:rsidR="00C60AAA">
        <w:rPr>
          <w:rFonts w:ascii="Arial" w:hAnsi="Arial" w:cs="Arial"/>
          <w:color w:val="auto"/>
          <w:sz w:val="24"/>
          <w:szCs w:val="24"/>
        </w:rPr>
        <w:t xml:space="preserve"> dalje Prekršajni zakon</w:t>
      </w:r>
      <w:r w:rsidR="00C60AAA">
        <w:rPr>
          <w:rFonts w:ascii="Arial" w:hAnsi="Arial" w:cs="Arial"/>
          <w:color w:val="auto"/>
          <w:sz w:val="24"/>
          <w:szCs w:val="24"/>
        </w:rPr>
        <w:t xml:space="preserve"> PZ</w:t>
      </w:r>
      <w:r w:rsidRPr="00B50F0C" w:rsidR="00C60AAA">
        <w:rPr>
          <w:rFonts w:ascii="Arial" w:hAnsi="Arial" w:cs="Arial"/>
          <w:color w:val="auto"/>
          <w:sz w:val="24"/>
          <w:szCs w:val="24"/>
        </w:rPr>
        <w:t>)</w:t>
      </w:r>
      <w:r w:rsidRPr="000576BF" w:rsidR="007C7B7F">
        <w:rPr>
          <w:rFonts w:ascii="Arial" w:hAnsi="Arial" w:cs="Arial"/>
          <w:color w:val="auto"/>
          <w:sz w:val="24"/>
          <w:szCs w:val="24"/>
        </w:rPr>
        <w:t xml:space="preserve">, </w:t>
      </w:r>
      <w:r w:rsidRPr="000576BF" w:rsidR="00BA495E">
        <w:rPr>
          <w:rFonts w:ascii="Arial" w:hAnsi="Arial" w:cs="Arial"/>
          <w:color w:val="auto"/>
          <w:sz w:val="24"/>
          <w:szCs w:val="24"/>
        </w:rPr>
        <w:t>na temelju članka 244. i članka 183.</w:t>
      </w:r>
      <w:r w:rsidR="00231081">
        <w:rPr>
          <w:rFonts w:ascii="Arial" w:hAnsi="Arial" w:cs="Arial"/>
          <w:color w:val="auto"/>
          <w:sz w:val="24"/>
          <w:szCs w:val="24"/>
        </w:rPr>
        <w:t xml:space="preserve"> </w:t>
      </w:r>
      <w:r w:rsidRPr="000576BF" w:rsidR="00BA495E">
        <w:rPr>
          <w:rFonts w:ascii="Arial" w:hAnsi="Arial" w:cs="Arial"/>
          <w:color w:val="auto"/>
          <w:sz w:val="24"/>
          <w:szCs w:val="24"/>
        </w:rPr>
        <w:t>P</w:t>
      </w:r>
      <w:r w:rsidR="00F0294A">
        <w:rPr>
          <w:rFonts w:ascii="Arial" w:hAnsi="Arial" w:cs="Arial"/>
          <w:color w:val="auto"/>
          <w:sz w:val="24"/>
          <w:szCs w:val="24"/>
        </w:rPr>
        <w:t>Z,</w:t>
      </w:r>
      <w:r w:rsidRPr="000576BF" w:rsidR="00BA495E">
        <w:rPr>
          <w:rFonts w:ascii="Arial" w:hAnsi="Arial" w:cs="Arial"/>
          <w:color w:val="auto"/>
          <w:sz w:val="24"/>
          <w:szCs w:val="24"/>
        </w:rPr>
        <w:t xml:space="preserve"> </w:t>
      </w:r>
      <w:r w:rsidRPr="000576BF" w:rsidR="00B50525">
        <w:rPr>
          <w:rFonts w:ascii="Arial" w:hAnsi="Arial" w:cs="Arial"/>
          <w:color w:val="auto"/>
          <w:sz w:val="24"/>
          <w:szCs w:val="24"/>
        </w:rPr>
        <w:t>nakon provedenog postupka</w:t>
      </w:r>
      <w:r>
        <w:rPr>
          <w:rFonts w:ascii="Arial" w:hAnsi="Arial" w:cs="Arial"/>
          <w:color w:val="auto"/>
          <w:sz w:val="24"/>
          <w:szCs w:val="24"/>
        </w:rPr>
        <w:t xml:space="preserve"> po čl. 221. st. 1. </w:t>
      </w:r>
      <w:proofErr w:type="spellStart"/>
      <w:r>
        <w:rPr>
          <w:rFonts w:ascii="Arial" w:hAnsi="Arial" w:cs="Arial"/>
          <w:color w:val="auto"/>
          <w:sz w:val="24"/>
          <w:szCs w:val="24"/>
        </w:rPr>
        <w:t>toč</w:t>
      </w:r>
      <w:proofErr w:type="spellEnd"/>
      <w:r>
        <w:rPr>
          <w:rFonts w:ascii="Arial" w:hAnsi="Arial" w:cs="Arial"/>
          <w:color w:val="auto"/>
          <w:sz w:val="24"/>
          <w:szCs w:val="24"/>
        </w:rPr>
        <w:t xml:space="preserve">. </w:t>
      </w:r>
      <w:r w:rsidR="00931439">
        <w:rPr>
          <w:rFonts w:ascii="Arial" w:hAnsi="Arial" w:cs="Arial"/>
          <w:color w:val="auto"/>
          <w:sz w:val="24"/>
          <w:szCs w:val="24"/>
        </w:rPr>
        <w:t>6</w:t>
      </w:r>
      <w:r>
        <w:rPr>
          <w:rFonts w:ascii="Arial" w:hAnsi="Arial" w:cs="Arial"/>
          <w:color w:val="auto"/>
          <w:sz w:val="24"/>
          <w:szCs w:val="24"/>
        </w:rPr>
        <w:t>. Prekršajnog zakona</w:t>
      </w:r>
      <w:r w:rsidRPr="000576BF" w:rsidR="00B50525">
        <w:rPr>
          <w:rFonts w:ascii="Arial" w:hAnsi="Arial" w:cs="Arial"/>
          <w:color w:val="auto"/>
          <w:sz w:val="24"/>
          <w:szCs w:val="24"/>
        </w:rPr>
        <w:t xml:space="preserve">, </w:t>
      </w:r>
      <w:r w:rsidR="0031253D">
        <w:rPr>
          <w:rFonts w:ascii="Arial" w:hAnsi="Arial" w:cs="Arial"/>
          <w:color w:val="auto"/>
          <w:sz w:val="24"/>
          <w:szCs w:val="24"/>
        </w:rPr>
        <w:t xml:space="preserve">6. kolovoza 2026. </w:t>
      </w:r>
    </w:p>
    <w:p w:rsidRPr="000576BF" w:rsidR="008922D9" w:rsidP="00174CFE" w:rsidRDefault="008922D9" w14:paraId="0CA7EA0C" w14:textId="77777777">
      <w:pPr>
        <w:jc w:val="both"/>
        <w:rPr>
          <w:rFonts w:ascii="Arial" w:hAnsi="Arial" w:cs="Arial"/>
          <w:color w:val="auto"/>
          <w:sz w:val="24"/>
          <w:szCs w:val="24"/>
        </w:rPr>
      </w:pPr>
    </w:p>
    <w:p w:rsidRPr="000576BF" w:rsidR="007C7B7F" w:rsidP="00B62553" w:rsidRDefault="007C7B7F" w14:paraId="20CA916C" w14:textId="77777777">
      <w:pPr>
        <w:ind w:left="540"/>
        <w:jc w:val="center"/>
        <w:rPr>
          <w:rFonts w:ascii="Arial" w:hAnsi="Arial" w:cs="Arial"/>
          <w:color w:val="auto"/>
          <w:sz w:val="24"/>
          <w:szCs w:val="24"/>
        </w:rPr>
      </w:pPr>
      <w:r w:rsidRPr="000576BF">
        <w:rPr>
          <w:rFonts w:ascii="Arial" w:hAnsi="Arial" w:cs="Arial"/>
          <w:color w:val="auto"/>
          <w:sz w:val="24"/>
          <w:szCs w:val="24"/>
        </w:rPr>
        <w:t>p r e s u d i o   j e</w:t>
      </w:r>
    </w:p>
    <w:p w:rsidRPr="000576BF" w:rsidR="00A3426A" w:rsidP="00B62553" w:rsidRDefault="00A3426A" w14:paraId="1639A584" w14:textId="77777777">
      <w:pPr>
        <w:jc w:val="both"/>
        <w:rPr>
          <w:rFonts w:ascii="Arial" w:hAnsi="Arial" w:cs="Arial"/>
          <w:color w:val="auto"/>
          <w:sz w:val="24"/>
          <w:szCs w:val="24"/>
        </w:rPr>
      </w:pPr>
    </w:p>
    <w:p w:rsidR="00231081" w:rsidP="00357B57" w:rsidRDefault="004F5666" w14:paraId="3C8F8528" w14:textId="3F8C0C0A">
      <w:pPr>
        <w:jc w:val="both"/>
        <w:rPr>
          <w:rFonts w:ascii="Arial" w:hAnsi="Arial" w:cs="Arial"/>
          <w:color w:val="auto"/>
          <w:sz w:val="24"/>
          <w:szCs w:val="24"/>
        </w:rPr>
      </w:pPr>
      <w:r>
        <w:rPr>
          <w:rFonts w:ascii="Arial" w:hAnsi="Arial" w:cs="Arial"/>
          <w:color w:val="auto"/>
          <w:sz w:val="24"/>
          <w:szCs w:val="24"/>
        </w:rPr>
        <w:t>I</w:t>
      </w:r>
      <w:r>
        <w:rPr>
          <w:rFonts w:ascii="Arial" w:hAnsi="Arial" w:cs="Arial"/>
          <w:color w:val="auto"/>
          <w:sz w:val="24"/>
          <w:szCs w:val="24"/>
        </w:rPr>
        <w:tab/>
      </w:r>
      <w:r w:rsidRPr="000576BF" w:rsidR="00357B57">
        <w:rPr>
          <w:rFonts w:ascii="Arial" w:hAnsi="Arial" w:cs="Arial"/>
          <w:color w:val="auto"/>
          <w:sz w:val="24"/>
          <w:szCs w:val="24"/>
        </w:rPr>
        <w:t>Okrivljen</w:t>
      </w:r>
      <w:r w:rsidR="00F0294A">
        <w:rPr>
          <w:rFonts w:ascii="Arial" w:hAnsi="Arial" w:cs="Arial"/>
          <w:color w:val="auto"/>
          <w:sz w:val="24"/>
          <w:szCs w:val="24"/>
        </w:rPr>
        <w:t>ik</w:t>
      </w:r>
      <w:r w:rsidRPr="000576BF" w:rsidR="00357B57">
        <w:rPr>
          <w:rFonts w:ascii="Arial" w:hAnsi="Arial" w:cs="Arial"/>
          <w:color w:val="auto"/>
          <w:sz w:val="24"/>
          <w:szCs w:val="24"/>
        </w:rPr>
        <w:t xml:space="preserve">: </w:t>
      </w:r>
      <w:r w:rsidR="0031253D">
        <w:rPr>
          <w:rFonts w:ascii="Arial" w:hAnsi="Arial" w:cs="Arial"/>
          <w:color w:val="auto"/>
          <w:sz w:val="24"/>
          <w:szCs w:val="24"/>
        </w:rPr>
        <w:t>STIPE ŠIMIĆ</w:t>
      </w:r>
      <w:r w:rsidR="005C1DA8">
        <w:rPr>
          <w:rFonts w:ascii="Arial" w:hAnsi="Arial" w:cs="Arial"/>
          <w:color w:val="auto"/>
          <w:sz w:val="24"/>
          <w:szCs w:val="24"/>
        </w:rPr>
        <w:t>,</w:t>
      </w:r>
      <w:r w:rsidR="00174CFE">
        <w:rPr>
          <w:rFonts w:ascii="Arial" w:hAnsi="Arial" w:cs="Arial"/>
          <w:color w:val="auto"/>
          <w:sz w:val="24"/>
          <w:szCs w:val="24"/>
        </w:rPr>
        <w:t xml:space="preserve"> rođen </w:t>
      </w:r>
      <w:r w:rsidR="0031253D">
        <w:rPr>
          <w:rFonts w:ascii="Arial" w:hAnsi="Arial" w:cs="Arial"/>
          <w:color w:val="auto"/>
          <w:sz w:val="24"/>
          <w:szCs w:val="24"/>
        </w:rPr>
        <w:t>29.8.2005</w:t>
      </w:r>
      <w:r w:rsidR="00931439">
        <w:rPr>
          <w:rFonts w:ascii="Arial" w:hAnsi="Arial" w:cs="Arial"/>
          <w:color w:val="auto"/>
          <w:sz w:val="24"/>
          <w:szCs w:val="24"/>
        </w:rPr>
        <w:t xml:space="preserve">. u </w:t>
      </w:r>
      <w:r w:rsidR="0031253D">
        <w:rPr>
          <w:rFonts w:ascii="Arial" w:hAnsi="Arial" w:cs="Arial"/>
          <w:color w:val="auto"/>
          <w:sz w:val="24"/>
          <w:szCs w:val="24"/>
        </w:rPr>
        <w:t>Osijeku</w:t>
      </w:r>
      <w:r w:rsidR="00174CFE">
        <w:rPr>
          <w:rFonts w:ascii="Arial" w:hAnsi="Arial" w:cs="Arial"/>
          <w:color w:val="auto"/>
          <w:sz w:val="24"/>
          <w:szCs w:val="24"/>
        </w:rPr>
        <w:t xml:space="preserve">, </w:t>
      </w:r>
      <w:r w:rsidR="008922D9">
        <w:rPr>
          <w:rFonts w:ascii="Arial" w:hAnsi="Arial" w:cs="Arial"/>
          <w:color w:val="auto"/>
          <w:sz w:val="24"/>
          <w:szCs w:val="24"/>
        </w:rPr>
        <w:t xml:space="preserve">OIB </w:t>
      </w:r>
      <w:r w:rsidR="0031253D">
        <w:rPr>
          <w:rFonts w:ascii="Arial" w:hAnsi="Arial" w:cs="Arial"/>
          <w:color w:val="auto"/>
          <w:sz w:val="24"/>
          <w:szCs w:val="24"/>
        </w:rPr>
        <w:t>39415604716</w:t>
      </w:r>
      <w:r w:rsidR="00181849">
        <w:rPr>
          <w:rFonts w:ascii="Arial" w:hAnsi="Arial" w:cs="Arial"/>
          <w:color w:val="auto"/>
          <w:sz w:val="24"/>
          <w:szCs w:val="24"/>
        </w:rPr>
        <w:t>,</w:t>
      </w:r>
      <w:r w:rsidR="00D001C7">
        <w:rPr>
          <w:rFonts w:ascii="Arial" w:hAnsi="Arial" w:cs="Arial"/>
          <w:color w:val="auto"/>
          <w:sz w:val="24"/>
          <w:szCs w:val="24"/>
        </w:rPr>
        <w:t xml:space="preserve"> </w:t>
      </w:r>
      <w:r w:rsidR="00057B92">
        <w:rPr>
          <w:rFonts w:ascii="Arial" w:hAnsi="Arial" w:cs="Arial"/>
          <w:color w:val="auto"/>
          <w:sz w:val="24"/>
          <w:szCs w:val="24"/>
        </w:rPr>
        <w:t xml:space="preserve"> </w:t>
      </w:r>
      <w:r w:rsidR="008922D9">
        <w:rPr>
          <w:rFonts w:ascii="Arial" w:hAnsi="Arial" w:cs="Arial"/>
          <w:color w:val="auto"/>
          <w:sz w:val="24"/>
          <w:szCs w:val="24"/>
        </w:rPr>
        <w:t xml:space="preserve">državljanin RH, </w:t>
      </w:r>
      <w:r w:rsidR="00BC4752">
        <w:rPr>
          <w:rFonts w:ascii="Arial" w:hAnsi="Arial" w:cs="Arial"/>
          <w:color w:val="auto"/>
          <w:sz w:val="24"/>
          <w:szCs w:val="24"/>
        </w:rPr>
        <w:t xml:space="preserve">adresa </w:t>
      </w:r>
      <w:r w:rsidR="0031253D">
        <w:rPr>
          <w:rFonts w:ascii="Arial" w:hAnsi="Arial" w:cs="Arial"/>
          <w:color w:val="auto"/>
          <w:sz w:val="24"/>
          <w:szCs w:val="24"/>
        </w:rPr>
        <w:t>Osijek, Vijenac kraljeve sutjeske 11</w:t>
      </w:r>
      <w:r w:rsidR="00BC4752">
        <w:rPr>
          <w:rFonts w:ascii="Arial" w:hAnsi="Arial" w:cs="Arial"/>
          <w:color w:val="auto"/>
          <w:sz w:val="24"/>
          <w:szCs w:val="24"/>
        </w:rPr>
        <w:t xml:space="preserve">, </w:t>
      </w:r>
      <w:r w:rsidR="008922D9">
        <w:rPr>
          <w:rFonts w:ascii="Arial" w:hAnsi="Arial" w:cs="Arial"/>
          <w:color w:val="auto"/>
          <w:sz w:val="24"/>
          <w:szCs w:val="24"/>
        </w:rPr>
        <w:t xml:space="preserve">prekršajno </w:t>
      </w:r>
      <w:r w:rsidR="00BC4752">
        <w:rPr>
          <w:rFonts w:ascii="Arial" w:hAnsi="Arial" w:cs="Arial"/>
          <w:color w:val="auto"/>
          <w:sz w:val="24"/>
          <w:szCs w:val="24"/>
        </w:rPr>
        <w:t>ne</w:t>
      </w:r>
      <w:r w:rsidR="008922D9">
        <w:rPr>
          <w:rFonts w:ascii="Arial" w:hAnsi="Arial" w:cs="Arial"/>
          <w:color w:val="auto"/>
          <w:sz w:val="24"/>
          <w:szCs w:val="24"/>
        </w:rPr>
        <w:t>kažnjavan</w:t>
      </w:r>
    </w:p>
    <w:p w:rsidRPr="000576BF" w:rsidR="00357B57" w:rsidP="00357B57" w:rsidRDefault="000576BF" w14:paraId="68F41EF4" w14:textId="77777777">
      <w:pPr>
        <w:jc w:val="both"/>
        <w:rPr>
          <w:rFonts w:ascii="Arial" w:hAnsi="Arial" w:cs="Arial"/>
          <w:color w:val="auto"/>
          <w:sz w:val="24"/>
          <w:szCs w:val="24"/>
        </w:rPr>
      </w:pPr>
      <w:r>
        <w:rPr>
          <w:rFonts w:ascii="Arial" w:hAnsi="Arial" w:cs="Times New Roman"/>
          <w:color w:val="auto"/>
          <w:sz w:val="24"/>
          <w:szCs w:val="24"/>
        </w:rPr>
        <w:t xml:space="preserve"> </w:t>
      </w:r>
    </w:p>
    <w:p w:rsidRPr="000576BF" w:rsidR="007C7B7F" w:rsidP="00B62553" w:rsidRDefault="00423215" w14:paraId="78546528" w14:textId="77777777">
      <w:pPr>
        <w:pStyle w:val="Obinitekst"/>
        <w:jc w:val="center"/>
        <w:rPr>
          <w:rFonts w:ascii="Arial" w:hAnsi="Arial" w:eastAsia="MS Mincho" w:cs="Arial"/>
          <w:sz w:val="24"/>
          <w:szCs w:val="24"/>
        </w:rPr>
      </w:pPr>
      <w:r w:rsidRPr="000576BF">
        <w:rPr>
          <w:rFonts w:ascii="Arial" w:hAnsi="Arial" w:eastAsia="MS Mincho" w:cs="Arial"/>
          <w:sz w:val="24"/>
          <w:szCs w:val="24"/>
        </w:rPr>
        <w:t>kriv</w:t>
      </w:r>
      <w:r w:rsidRPr="000576BF" w:rsidR="00BA495E">
        <w:rPr>
          <w:rFonts w:ascii="Arial" w:hAnsi="Arial" w:eastAsia="MS Mincho" w:cs="Arial"/>
          <w:sz w:val="24"/>
          <w:szCs w:val="24"/>
        </w:rPr>
        <w:t xml:space="preserve"> </w:t>
      </w:r>
      <w:r w:rsidRPr="000576BF">
        <w:rPr>
          <w:rFonts w:ascii="Arial" w:hAnsi="Arial" w:eastAsia="MS Mincho" w:cs="Arial"/>
          <w:sz w:val="24"/>
          <w:szCs w:val="24"/>
        </w:rPr>
        <w:t>je</w:t>
      </w:r>
    </w:p>
    <w:p w:rsidRPr="000576BF" w:rsidR="007C7B7F" w:rsidP="00B62553" w:rsidRDefault="007C7B7F" w14:paraId="58B9ACA9" w14:textId="77777777">
      <w:pPr>
        <w:jc w:val="both"/>
        <w:rPr>
          <w:rFonts w:ascii="Arial" w:hAnsi="Arial" w:cs="Arial"/>
          <w:color w:val="auto"/>
          <w:sz w:val="24"/>
          <w:szCs w:val="24"/>
        </w:rPr>
      </w:pPr>
    </w:p>
    <w:p w:rsidR="0038670D" w:rsidP="00931439" w:rsidRDefault="00B9792E" w14:paraId="36601DB5" w14:textId="25D31261">
      <w:pPr>
        <w:ind w:firstLine="708"/>
        <w:jc w:val="both"/>
        <w:rPr>
          <w:rFonts w:ascii="Arial" w:hAnsi="Arial" w:cs="Arial"/>
          <w:color w:val="auto"/>
          <w:sz w:val="24"/>
          <w:szCs w:val="24"/>
        </w:rPr>
      </w:pPr>
      <w:r w:rsidRPr="000576BF">
        <w:rPr>
          <w:rFonts w:ascii="Arial" w:hAnsi="Arial" w:cs="Arial"/>
          <w:color w:val="auto"/>
          <w:sz w:val="24"/>
          <w:szCs w:val="24"/>
        </w:rPr>
        <w:t>š</w:t>
      </w:r>
      <w:r w:rsidRPr="000576BF" w:rsidR="00423215">
        <w:rPr>
          <w:rFonts w:ascii="Arial" w:hAnsi="Arial" w:cs="Arial"/>
          <w:color w:val="auto"/>
          <w:sz w:val="24"/>
          <w:szCs w:val="24"/>
        </w:rPr>
        <w:t>to je</w:t>
      </w:r>
      <w:r w:rsidRPr="000576BF" w:rsidR="00BD2D32">
        <w:rPr>
          <w:rFonts w:ascii="Arial" w:hAnsi="Arial" w:cs="Arial"/>
          <w:color w:val="auto"/>
          <w:sz w:val="24"/>
          <w:szCs w:val="24"/>
        </w:rPr>
        <w:t xml:space="preserve"> dana </w:t>
      </w:r>
      <w:r w:rsidR="0031253D">
        <w:rPr>
          <w:rFonts w:ascii="Arial" w:hAnsi="Arial" w:cs="Arial"/>
          <w:color w:val="auto"/>
          <w:sz w:val="24"/>
          <w:szCs w:val="24"/>
        </w:rPr>
        <w:t xml:space="preserve">5.8.2025. godine u 12,20 sati u mjestu Fažana, Vodnjanska cesta kućni broj 39 upravljao nerazvrstanim vozilom (romobil na električni pogon) marke </w:t>
      </w:r>
      <w:proofErr w:type="spellStart"/>
      <w:r w:rsidR="0031253D">
        <w:rPr>
          <w:rFonts w:ascii="Arial" w:hAnsi="Arial" w:cs="Arial"/>
          <w:color w:val="auto"/>
          <w:sz w:val="24"/>
          <w:szCs w:val="24"/>
        </w:rPr>
        <w:t>Kukirin</w:t>
      </w:r>
      <w:proofErr w:type="spellEnd"/>
      <w:r w:rsidR="0031253D">
        <w:rPr>
          <w:rFonts w:ascii="Arial" w:hAnsi="Arial" w:cs="Arial"/>
          <w:color w:val="auto"/>
          <w:sz w:val="24"/>
          <w:szCs w:val="24"/>
        </w:rPr>
        <w:t xml:space="preserve"> G2 Master  broja okvira A01FGMRBFRB00896 snage motora 1000W </w:t>
      </w:r>
      <w:r w:rsidR="00BC4752">
        <w:rPr>
          <w:rFonts w:ascii="Arial" w:hAnsi="Arial" w:cs="Arial"/>
          <w:color w:val="auto"/>
          <w:sz w:val="24"/>
          <w:szCs w:val="24"/>
        </w:rPr>
        <w:t>,</w:t>
      </w:r>
      <w:r w:rsidR="0031253D">
        <w:rPr>
          <w:rFonts w:ascii="Arial" w:hAnsi="Arial" w:cs="Arial"/>
          <w:color w:val="auto"/>
          <w:sz w:val="24"/>
          <w:szCs w:val="24"/>
        </w:rPr>
        <w:t xml:space="preserve"> koji sukladno Zakonu o sigurnosti prometa na cestama nije razvrstan ni u jednu kategoriju vozila zbog čega je takvim vozilom sukladno odredbama članka 112. st. 10. Zakona o sigurnosti prometa na cestama zabranjeno kretanje po površinama za kretanje vozila i pješaka, kolnikom Ulice Vodnjanska u mjestu Fažana u smjeru </w:t>
      </w:r>
      <w:proofErr w:type="spellStart"/>
      <w:r w:rsidR="0031253D">
        <w:rPr>
          <w:rFonts w:ascii="Arial" w:hAnsi="Arial" w:cs="Arial"/>
          <w:color w:val="auto"/>
          <w:sz w:val="24"/>
          <w:szCs w:val="24"/>
        </w:rPr>
        <w:t>Perojske</w:t>
      </w:r>
      <w:proofErr w:type="spellEnd"/>
      <w:r w:rsidR="0031253D">
        <w:rPr>
          <w:rFonts w:ascii="Arial" w:hAnsi="Arial" w:cs="Arial"/>
          <w:color w:val="auto"/>
          <w:sz w:val="24"/>
          <w:szCs w:val="24"/>
        </w:rPr>
        <w:t xml:space="preserve"> ceste </w:t>
      </w:r>
    </w:p>
    <w:bookmarkEnd w:id="0"/>
    <w:bookmarkEnd w:id="1"/>
    <w:p w:rsidR="00B66375" w:rsidP="00356113" w:rsidRDefault="00B66375" w14:paraId="206085BE" w14:textId="2B6D44FE">
      <w:pPr>
        <w:ind w:firstLine="540"/>
        <w:jc w:val="both"/>
        <w:rPr>
          <w:rFonts w:ascii="Arial" w:hAnsi="Arial" w:cs="Arial"/>
          <w:color w:val="auto"/>
          <w:sz w:val="24"/>
          <w:szCs w:val="24"/>
        </w:rPr>
      </w:pPr>
      <w:r w:rsidRPr="000576BF">
        <w:rPr>
          <w:rFonts w:ascii="Arial" w:hAnsi="Arial" w:cs="Arial"/>
          <w:color w:val="auto"/>
          <w:sz w:val="24"/>
          <w:szCs w:val="24"/>
        </w:rPr>
        <w:t>čime je okrivljen</w:t>
      </w:r>
      <w:r>
        <w:rPr>
          <w:rFonts w:ascii="Arial" w:hAnsi="Arial" w:cs="Arial"/>
          <w:color w:val="auto"/>
          <w:sz w:val="24"/>
          <w:szCs w:val="24"/>
        </w:rPr>
        <w:t>ik</w:t>
      </w:r>
      <w:r w:rsidRPr="000576BF">
        <w:rPr>
          <w:rFonts w:ascii="Arial" w:hAnsi="Arial" w:cs="Arial"/>
          <w:color w:val="auto"/>
          <w:sz w:val="24"/>
          <w:szCs w:val="24"/>
        </w:rPr>
        <w:t xml:space="preserve">  počini</w:t>
      </w:r>
      <w:r>
        <w:rPr>
          <w:rFonts w:ascii="Arial" w:hAnsi="Arial" w:cs="Arial"/>
          <w:color w:val="auto"/>
          <w:sz w:val="24"/>
          <w:szCs w:val="24"/>
        </w:rPr>
        <w:t>o</w:t>
      </w:r>
      <w:r w:rsidRPr="000576BF">
        <w:rPr>
          <w:rFonts w:ascii="Arial" w:hAnsi="Arial" w:cs="Arial"/>
          <w:color w:val="auto"/>
          <w:sz w:val="24"/>
          <w:szCs w:val="24"/>
        </w:rPr>
        <w:t xml:space="preserve"> prekršaj iz članka </w:t>
      </w:r>
      <w:r w:rsidR="0031253D">
        <w:rPr>
          <w:rFonts w:ascii="Arial" w:hAnsi="Arial" w:cs="Arial"/>
          <w:color w:val="auto"/>
          <w:sz w:val="24"/>
          <w:szCs w:val="24"/>
        </w:rPr>
        <w:t>112</w:t>
      </w:r>
      <w:r w:rsidRPr="000576BF">
        <w:rPr>
          <w:rFonts w:ascii="Arial" w:hAnsi="Arial" w:cs="Arial"/>
          <w:color w:val="auto"/>
          <w:sz w:val="24"/>
          <w:szCs w:val="24"/>
        </w:rPr>
        <w:t xml:space="preserve">. stavka </w:t>
      </w:r>
      <w:r w:rsidR="0031253D">
        <w:rPr>
          <w:rFonts w:ascii="Arial" w:hAnsi="Arial" w:cs="Arial"/>
          <w:color w:val="auto"/>
          <w:sz w:val="24"/>
          <w:szCs w:val="24"/>
        </w:rPr>
        <w:t>10</w:t>
      </w:r>
      <w:r>
        <w:rPr>
          <w:rFonts w:ascii="Arial" w:hAnsi="Arial" w:cs="Arial"/>
          <w:color w:val="auto"/>
          <w:sz w:val="24"/>
          <w:szCs w:val="24"/>
        </w:rPr>
        <w:t xml:space="preserve">. </w:t>
      </w:r>
      <w:r w:rsidRPr="000576BF">
        <w:rPr>
          <w:rFonts w:ascii="Arial" w:hAnsi="Arial" w:cs="Arial"/>
          <w:color w:val="auto"/>
          <w:sz w:val="24"/>
          <w:szCs w:val="24"/>
        </w:rPr>
        <w:t xml:space="preserve"> kažnjivo po članku </w:t>
      </w:r>
      <w:r w:rsidR="0031253D">
        <w:rPr>
          <w:rFonts w:ascii="Arial" w:hAnsi="Arial" w:cs="Arial"/>
          <w:color w:val="auto"/>
          <w:sz w:val="24"/>
          <w:szCs w:val="24"/>
        </w:rPr>
        <w:t>112</w:t>
      </w:r>
      <w:r w:rsidRPr="000576BF">
        <w:rPr>
          <w:rFonts w:ascii="Arial" w:hAnsi="Arial" w:cs="Arial"/>
          <w:color w:val="auto"/>
          <w:sz w:val="24"/>
          <w:szCs w:val="24"/>
        </w:rPr>
        <w:t xml:space="preserve">. stavku </w:t>
      </w:r>
      <w:r w:rsidR="0031253D">
        <w:rPr>
          <w:rFonts w:ascii="Arial" w:hAnsi="Arial" w:cs="Arial"/>
          <w:color w:val="auto"/>
          <w:sz w:val="24"/>
          <w:szCs w:val="24"/>
        </w:rPr>
        <w:t>14</w:t>
      </w:r>
      <w:r w:rsidRPr="000576BF">
        <w:rPr>
          <w:rFonts w:ascii="Arial" w:hAnsi="Arial" w:cs="Arial"/>
          <w:color w:val="auto"/>
          <w:sz w:val="24"/>
          <w:szCs w:val="24"/>
        </w:rPr>
        <w:t>. Zakona o sigurnosti prometa na cestama,</w:t>
      </w:r>
      <w:r>
        <w:rPr>
          <w:rFonts w:ascii="Arial" w:hAnsi="Arial" w:cs="Arial"/>
          <w:color w:val="auto"/>
          <w:sz w:val="24"/>
          <w:szCs w:val="24"/>
        </w:rPr>
        <w:t xml:space="preserve"> </w:t>
      </w:r>
    </w:p>
    <w:p w:rsidR="00FF137A" w:rsidP="00FF137A" w:rsidRDefault="007575F9" w14:paraId="31F78D76" w14:textId="16199828">
      <w:pPr>
        <w:ind w:firstLine="540"/>
        <w:jc w:val="both"/>
        <w:rPr>
          <w:rFonts w:ascii="Arial" w:hAnsi="Arial" w:cs="Arial"/>
          <w:color w:val="auto"/>
          <w:sz w:val="24"/>
          <w:szCs w:val="24"/>
        </w:rPr>
      </w:pPr>
      <w:r>
        <w:rPr>
          <w:rFonts w:ascii="Arial" w:hAnsi="Arial" w:cs="Arial"/>
          <w:color w:val="auto"/>
          <w:sz w:val="24"/>
          <w:szCs w:val="24"/>
        </w:rPr>
        <w:t>p</w:t>
      </w:r>
      <w:r w:rsidR="00EA71D7">
        <w:rPr>
          <w:rFonts w:ascii="Arial" w:hAnsi="Arial" w:cs="Arial"/>
          <w:color w:val="auto"/>
          <w:sz w:val="24"/>
          <w:szCs w:val="24"/>
        </w:rPr>
        <w:t xml:space="preserve">a </w:t>
      </w:r>
      <w:r w:rsidR="0031253D">
        <w:rPr>
          <w:rFonts w:ascii="Arial" w:hAnsi="Arial" w:cs="Arial"/>
          <w:color w:val="auto"/>
          <w:sz w:val="24"/>
          <w:szCs w:val="24"/>
        </w:rPr>
        <w:t xml:space="preserve">mu se </w:t>
      </w:r>
      <w:r w:rsidRPr="00F03C3C" w:rsidR="00EA71D7">
        <w:rPr>
          <w:rFonts w:ascii="Arial" w:hAnsi="Arial" w:cs="Arial"/>
          <w:color w:val="auto"/>
          <w:sz w:val="24"/>
          <w:szCs w:val="24"/>
        </w:rPr>
        <w:t>na temelju navedenih propisa</w:t>
      </w:r>
    </w:p>
    <w:p w:rsidR="0031253D" w:rsidP="00FF137A" w:rsidRDefault="0031253D" w14:paraId="60C1C74F" w14:textId="77777777">
      <w:pPr>
        <w:ind w:firstLine="540"/>
        <w:jc w:val="both"/>
        <w:rPr>
          <w:rFonts w:ascii="Arial" w:hAnsi="Arial" w:cs="Arial"/>
          <w:color w:val="auto"/>
          <w:sz w:val="24"/>
          <w:szCs w:val="24"/>
        </w:rPr>
      </w:pPr>
    </w:p>
    <w:p w:rsidR="00FF137A" w:rsidP="00FF137A" w:rsidRDefault="00FF137A" w14:paraId="00FAADA1" w14:textId="77777777">
      <w:pPr>
        <w:ind w:firstLine="540"/>
        <w:jc w:val="both"/>
        <w:rPr>
          <w:rFonts w:ascii="Arial" w:hAnsi="Arial" w:cs="Arial"/>
          <w:color w:val="auto"/>
          <w:sz w:val="24"/>
          <w:szCs w:val="24"/>
        </w:rPr>
      </w:pPr>
      <w:r>
        <w:rPr>
          <w:rFonts w:ascii="Arial" w:hAnsi="Arial" w:cs="Arial"/>
          <w:color w:val="auto"/>
          <w:sz w:val="24"/>
          <w:szCs w:val="24"/>
        </w:rPr>
        <w:tab/>
      </w:r>
      <w:r>
        <w:rPr>
          <w:rFonts w:ascii="Arial" w:hAnsi="Arial" w:cs="Arial"/>
          <w:color w:val="auto"/>
          <w:sz w:val="24"/>
          <w:szCs w:val="24"/>
        </w:rPr>
        <w:tab/>
      </w:r>
      <w:r>
        <w:rPr>
          <w:rFonts w:ascii="Arial" w:hAnsi="Arial" w:cs="Arial"/>
          <w:color w:val="auto"/>
          <w:sz w:val="24"/>
          <w:szCs w:val="24"/>
        </w:rPr>
        <w:tab/>
      </w:r>
      <w:r>
        <w:rPr>
          <w:rFonts w:ascii="Arial" w:hAnsi="Arial" w:cs="Arial"/>
          <w:color w:val="auto"/>
          <w:sz w:val="24"/>
          <w:szCs w:val="24"/>
        </w:rPr>
        <w:tab/>
      </w:r>
      <w:r>
        <w:rPr>
          <w:rFonts w:ascii="Arial" w:hAnsi="Arial" w:cs="Arial"/>
          <w:color w:val="auto"/>
          <w:sz w:val="24"/>
          <w:szCs w:val="24"/>
        </w:rPr>
        <w:tab/>
      </w:r>
      <w:r>
        <w:rPr>
          <w:rFonts w:ascii="Arial" w:hAnsi="Arial" w:cs="Arial"/>
          <w:color w:val="auto"/>
          <w:sz w:val="24"/>
          <w:szCs w:val="24"/>
        </w:rPr>
        <w:tab/>
        <w:t>izriče</w:t>
      </w:r>
    </w:p>
    <w:p w:rsidR="00FF137A" w:rsidP="00FF137A" w:rsidRDefault="00FF137A" w14:paraId="2BE3B116" w14:textId="77777777">
      <w:pPr>
        <w:ind w:firstLine="540"/>
        <w:jc w:val="both"/>
        <w:rPr>
          <w:rFonts w:ascii="Arial" w:hAnsi="Arial" w:cs="Arial"/>
          <w:color w:val="auto"/>
          <w:sz w:val="24"/>
          <w:szCs w:val="24"/>
        </w:rPr>
      </w:pPr>
    </w:p>
    <w:p w:rsidR="00FF137A" w:rsidP="00FF137A" w:rsidRDefault="00FF137A" w14:paraId="590D6A4A" w14:textId="0EC6F3B1">
      <w:pPr>
        <w:ind w:firstLine="540"/>
        <w:jc w:val="both"/>
        <w:rPr>
          <w:rFonts w:ascii="Arial" w:hAnsi="Arial" w:cs="Arial"/>
          <w:color w:val="auto"/>
          <w:sz w:val="24"/>
          <w:szCs w:val="24"/>
        </w:rPr>
      </w:pPr>
      <w:r>
        <w:rPr>
          <w:rFonts w:ascii="Arial" w:hAnsi="Arial" w:cs="Arial"/>
          <w:color w:val="auto"/>
          <w:sz w:val="24"/>
          <w:szCs w:val="24"/>
        </w:rPr>
        <w:t xml:space="preserve">novčana kazna od </w:t>
      </w:r>
      <w:r w:rsidR="0031253D">
        <w:rPr>
          <w:rFonts w:ascii="Arial" w:hAnsi="Arial" w:cs="Arial"/>
          <w:color w:val="auto"/>
          <w:sz w:val="24"/>
          <w:szCs w:val="24"/>
        </w:rPr>
        <w:t>130</w:t>
      </w:r>
      <w:r>
        <w:rPr>
          <w:rFonts w:ascii="Arial" w:hAnsi="Arial" w:cs="Arial"/>
          <w:color w:val="auto"/>
          <w:sz w:val="24"/>
          <w:szCs w:val="24"/>
        </w:rPr>
        <w:t>,00 eura (</w:t>
      </w:r>
      <w:proofErr w:type="spellStart"/>
      <w:r w:rsidR="0031253D">
        <w:rPr>
          <w:rFonts w:ascii="Arial" w:hAnsi="Arial" w:cs="Arial"/>
          <w:color w:val="auto"/>
          <w:sz w:val="24"/>
          <w:szCs w:val="24"/>
        </w:rPr>
        <w:t>stotrideset</w:t>
      </w:r>
      <w:proofErr w:type="spellEnd"/>
      <w:r>
        <w:rPr>
          <w:rFonts w:ascii="Arial" w:hAnsi="Arial" w:cs="Arial"/>
          <w:color w:val="auto"/>
          <w:sz w:val="24"/>
          <w:szCs w:val="24"/>
        </w:rPr>
        <w:t xml:space="preserve"> eura).</w:t>
      </w:r>
    </w:p>
    <w:p w:rsidR="00FF137A" w:rsidP="00FF137A" w:rsidRDefault="00FF137A" w14:paraId="72B3814B" w14:textId="77777777">
      <w:pPr>
        <w:ind w:firstLine="540"/>
        <w:jc w:val="both"/>
        <w:rPr>
          <w:rFonts w:ascii="Arial" w:hAnsi="Arial" w:cs="Arial"/>
          <w:color w:val="auto"/>
          <w:sz w:val="24"/>
          <w:szCs w:val="24"/>
        </w:rPr>
      </w:pPr>
    </w:p>
    <w:p w:rsidRPr="007E0D3B" w:rsidR="00FF137A" w:rsidP="00FF137A" w:rsidRDefault="00FF137A" w14:paraId="6B740BAF" w14:textId="77777777">
      <w:pPr>
        <w:ind w:firstLine="540"/>
        <w:jc w:val="both"/>
        <w:rPr>
          <w:rFonts w:ascii="Arial" w:hAnsi="Arial" w:cs="Arial"/>
          <w:color w:val="auto"/>
          <w:sz w:val="24"/>
          <w:szCs w:val="24"/>
        </w:rPr>
      </w:pPr>
      <w:r w:rsidRPr="007E0D3B">
        <w:rPr>
          <w:rFonts w:ascii="Arial" w:hAnsi="Arial" w:cs="Arial"/>
          <w:color w:val="auto"/>
          <w:sz w:val="24"/>
          <w:szCs w:val="24"/>
        </w:rPr>
        <w:t>Okrivljenik je dužan platiti izrečenu novčanu kaznu u roku od 3 (tri)  mjeseca od primitka presude jer u protivnom će se naplatiti prisilno.</w:t>
      </w:r>
    </w:p>
    <w:p w:rsidRPr="007E0D3B" w:rsidR="00FF137A" w:rsidP="00FF137A" w:rsidRDefault="00FF137A" w14:paraId="5DF13913" w14:textId="77777777">
      <w:pPr>
        <w:ind w:firstLine="540"/>
        <w:jc w:val="both"/>
        <w:rPr>
          <w:rFonts w:ascii="Arial" w:hAnsi="Arial" w:cs="Arial"/>
          <w:color w:val="auto"/>
          <w:sz w:val="24"/>
          <w:szCs w:val="24"/>
        </w:rPr>
      </w:pPr>
    </w:p>
    <w:p w:rsidR="00FF137A" w:rsidP="00FF137A" w:rsidRDefault="00FF137A" w14:paraId="0A277B87" w14:textId="77777777">
      <w:pPr>
        <w:ind w:firstLine="540"/>
        <w:jc w:val="both"/>
        <w:rPr>
          <w:rFonts w:ascii="Arial" w:hAnsi="Arial" w:cs="Arial"/>
          <w:color w:val="auto"/>
          <w:sz w:val="24"/>
          <w:szCs w:val="24"/>
        </w:rPr>
      </w:pPr>
      <w:r w:rsidRPr="007E0D3B">
        <w:rPr>
          <w:rFonts w:ascii="Arial" w:hAnsi="Arial" w:cs="Arial"/>
          <w:color w:val="auto"/>
          <w:sz w:val="24"/>
          <w:szCs w:val="24"/>
        </w:rPr>
        <w:t xml:space="preserve">Na temelju članka 152. stavka 3. Prekršajnog zakona novčana kazna smatrati će se u cjelini plaćenom ako plati dvije trećine izrečene novčane kazne, u roku određenim ovom presudom. </w:t>
      </w:r>
    </w:p>
    <w:p w:rsidRPr="007E0D3B" w:rsidR="00BC4752" w:rsidP="00FF137A" w:rsidRDefault="00BC4752" w14:paraId="5455F05F" w14:textId="77777777">
      <w:pPr>
        <w:ind w:firstLine="540"/>
        <w:jc w:val="both"/>
        <w:rPr>
          <w:rFonts w:ascii="Arial" w:hAnsi="Arial" w:cs="Arial"/>
          <w:color w:val="auto"/>
          <w:sz w:val="24"/>
          <w:szCs w:val="24"/>
        </w:rPr>
      </w:pPr>
    </w:p>
    <w:p w:rsidR="00B66375" w:rsidP="00B66375" w:rsidRDefault="00B66375" w14:paraId="27BA938E" w14:textId="5883B311">
      <w:pPr>
        <w:pStyle w:val="Uvuenotijeloteksta"/>
        <w:ind w:left="0"/>
        <w:jc w:val="both"/>
        <w:rPr>
          <w:rFonts w:ascii="Arial" w:hAnsi="Arial" w:cs="Arial"/>
          <w:b w:val="false"/>
          <w:szCs w:val="24"/>
        </w:rPr>
      </w:pPr>
      <w:r w:rsidRPr="0017448A">
        <w:rPr>
          <w:rFonts w:ascii="Arial" w:hAnsi="Arial" w:cs="Arial"/>
          <w:b w:val="false"/>
          <w:bCs/>
          <w:szCs w:val="24"/>
        </w:rPr>
        <w:t>II</w:t>
      </w:r>
      <w:r>
        <w:rPr>
          <w:rFonts w:ascii="Arial" w:hAnsi="Arial" w:cs="Arial"/>
          <w:szCs w:val="24"/>
        </w:rPr>
        <w:tab/>
      </w:r>
      <w:r w:rsidRPr="00924A16">
        <w:rPr>
          <w:rFonts w:ascii="Arial" w:hAnsi="Arial" w:cs="Arial"/>
          <w:b w:val="false"/>
          <w:szCs w:val="24"/>
        </w:rPr>
        <w:t xml:space="preserve">Na temelju članka </w:t>
      </w:r>
      <w:smartTag w:uri="urn:schemas-microsoft-com:office:smarttags" w:element="metricconverter">
        <w:smartTagPr>
          <w:attr w:name="ProductID" w:val="138. st"/>
        </w:smartTagPr>
        <w:r w:rsidRPr="00924A16">
          <w:rPr>
            <w:rFonts w:ascii="Arial" w:hAnsi="Arial" w:cs="Arial"/>
            <w:b w:val="false"/>
            <w:szCs w:val="24"/>
          </w:rPr>
          <w:t>138. stavka</w:t>
        </w:r>
      </w:smartTag>
      <w:r w:rsidRPr="00924A16">
        <w:rPr>
          <w:rFonts w:ascii="Arial" w:hAnsi="Arial" w:cs="Arial"/>
          <w:b w:val="false"/>
          <w:szCs w:val="24"/>
        </w:rPr>
        <w:t xml:space="preserve"> 2. točke </w:t>
      </w:r>
      <w:r>
        <w:rPr>
          <w:rFonts w:ascii="Arial" w:hAnsi="Arial" w:cs="Arial"/>
          <w:b w:val="false"/>
          <w:szCs w:val="24"/>
        </w:rPr>
        <w:t xml:space="preserve">1. i točke </w:t>
      </w:r>
      <w:r w:rsidRPr="00924A16">
        <w:rPr>
          <w:rFonts w:ascii="Arial" w:hAnsi="Arial" w:cs="Arial"/>
          <w:b w:val="false"/>
          <w:szCs w:val="24"/>
        </w:rPr>
        <w:t>3.</w:t>
      </w:r>
      <w:r>
        <w:rPr>
          <w:rFonts w:ascii="Arial" w:hAnsi="Arial" w:cs="Arial"/>
          <w:b w:val="false"/>
          <w:szCs w:val="24"/>
        </w:rPr>
        <w:t>b</w:t>
      </w:r>
      <w:r w:rsidRPr="00924A16">
        <w:rPr>
          <w:rFonts w:ascii="Arial" w:hAnsi="Arial" w:cs="Arial"/>
          <w:b w:val="false"/>
          <w:szCs w:val="24"/>
        </w:rPr>
        <w:t xml:space="preserve"> Prekršajnog zakona okrivljen</w:t>
      </w:r>
      <w:r>
        <w:rPr>
          <w:rFonts w:ascii="Arial" w:hAnsi="Arial" w:cs="Arial"/>
          <w:b w:val="false"/>
          <w:szCs w:val="24"/>
        </w:rPr>
        <w:t>ik</w:t>
      </w:r>
      <w:r w:rsidRPr="00924A16">
        <w:rPr>
          <w:rFonts w:ascii="Arial" w:hAnsi="Arial" w:cs="Arial"/>
          <w:b w:val="false"/>
          <w:szCs w:val="24"/>
        </w:rPr>
        <w:t xml:space="preserve"> je duž</w:t>
      </w:r>
      <w:r>
        <w:rPr>
          <w:rFonts w:ascii="Arial" w:hAnsi="Arial" w:cs="Arial"/>
          <w:b w:val="false"/>
          <w:szCs w:val="24"/>
        </w:rPr>
        <w:t xml:space="preserve">an </w:t>
      </w:r>
      <w:r w:rsidRPr="00924A16">
        <w:rPr>
          <w:rFonts w:ascii="Arial" w:hAnsi="Arial" w:cs="Arial"/>
          <w:b w:val="false"/>
          <w:szCs w:val="24"/>
        </w:rPr>
        <w:t xml:space="preserve">platiti paušalne troškove prekršajnog postupka u iznosu od </w:t>
      </w:r>
      <w:r w:rsidR="0031253D">
        <w:rPr>
          <w:rFonts w:ascii="Arial" w:hAnsi="Arial" w:cs="Arial"/>
          <w:b w:val="false"/>
          <w:szCs w:val="24"/>
        </w:rPr>
        <w:t>20</w:t>
      </w:r>
      <w:r>
        <w:rPr>
          <w:rFonts w:ascii="Arial" w:hAnsi="Arial" w:cs="Arial"/>
          <w:b w:val="false"/>
          <w:szCs w:val="24"/>
        </w:rPr>
        <w:t>,00 € (</w:t>
      </w:r>
      <w:r w:rsidR="0031253D">
        <w:rPr>
          <w:rFonts w:ascii="Arial" w:hAnsi="Arial" w:cs="Arial"/>
          <w:b w:val="false"/>
          <w:szCs w:val="24"/>
        </w:rPr>
        <w:t>dvadeset</w:t>
      </w:r>
      <w:r>
        <w:rPr>
          <w:rFonts w:ascii="Arial" w:hAnsi="Arial" w:cs="Arial"/>
          <w:b w:val="false"/>
          <w:szCs w:val="24"/>
        </w:rPr>
        <w:t xml:space="preserve"> eura)</w:t>
      </w:r>
      <w:r w:rsidRPr="00924A16">
        <w:rPr>
          <w:rFonts w:ascii="Arial" w:hAnsi="Arial" w:cs="Arial"/>
          <w:b w:val="false"/>
          <w:szCs w:val="24"/>
        </w:rPr>
        <w:t xml:space="preserve">, </w:t>
      </w:r>
      <w:r w:rsidR="00356113">
        <w:rPr>
          <w:rFonts w:ascii="Arial" w:hAnsi="Arial" w:cs="Arial"/>
          <w:b w:val="false"/>
          <w:szCs w:val="24"/>
        </w:rPr>
        <w:t>u istom roku kao i kaznu</w:t>
      </w:r>
      <w:r w:rsidRPr="00924A16">
        <w:rPr>
          <w:rFonts w:ascii="Arial" w:hAnsi="Arial" w:cs="Arial"/>
          <w:b w:val="false"/>
          <w:szCs w:val="24"/>
        </w:rPr>
        <w:t>.</w:t>
      </w:r>
    </w:p>
    <w:p w:rsidR="0031253D" w:rsidP="00B66375" w:rsidRDefault="0031253D" w14:paraId="0431F7C5" w14:textId="0A308642">
      <w:pPr>
        <w:pStyle w:val="Uvuenotijeloteksta"/>
        <w:ind w:left="0"/>
        <w:jc w:val="both"/>
        <w:rPr>
          <w:rFonts w:ascii="Arial" w:hAnsi="Arial" w:cs="Arial"/>
          <w:b w:val="false"/>
          <w:szCs w:val="24"/>
        </w:rPr>
      </w:pPr>
      <w:r>
        <w:rPr>
          <w:rFonts w:ascii="Arial" w:hAnsi="Arial" w:cs="Arial"/>
          <w:b w:val="false"/>
          <w:szCs w:val="24"/>
        </w:rPr>
        <w:lastRenderedPageBreak/>
        <w:t>III</w:t>
      </w:r>
      <w:r>
        <w:rPr>
          <w:rFonts w:ascii="Arial" w:hAnsi="Arial" w:cs="Arial"/>
          <w:b w:val="false"/>
          <w:szCs w:val="24"/>
        </w:rPr>
        <w:tab/>
      </w:r>
      <w:r w:rsidRPr="005B7E67" w:rsidR="005B7E67">
        <w:rPr>
          <w:rFonts w:ascii="Arial" w:hAnsi="Arial" w:cs="Arial"/>
          <w:b w:val="false"/>
          <w:szCs w:val="24"/>
        </w:rPr>
        <w:t xml:space="preserve">Na temelju odredbe članka 76a PZ, privremeno oduzeto vozilo marke </w:t>
      </w:r>
      <w:proofErr w:type="spellStart"/>
      <w:r w:rsidRPr="005B7E67" w:rsidR="005B7E67">
        <w:rPr>
          <w:rFonts w:ascii="Arial" w:hAnsi="Arial" w:cs="Arial"/>
          <w:b w:val="false"/>
          <w:szCs w:val="24"/>
        </w:rPr>
        <w:t>Kukirin</w:t>
      </w:r>
      <w:proofErr w:type="spellEnd"/>
      <w:r w:rsidRPr="005B7E67" w:rsidR="005B7E67">
        <w:rPr>
          <w:rFonts w:ascii="Arial" w:hAnsi="Arial" w:cs="Arial"/>
          <w:b w:val="false"/>
          <w:szCs w:val="24"/>
        </w:rPr>
        <w:t xml:space="preserve"> G2 Master  broja okvira A01FGMRBFRB00896 snage motora 1000W  (oduzet potvrdom broj </w:t>
      </w:r>
      <w:r w:rsidR="005B7E67">
        <w:rPr>
          <w:rFonts w:ascii="Arial" w:hAnsi="Arial" w:cs="Arial"/>
          <w:b w:val="false"/>
          <w:szCs w:val="24"/>
        </w:rPr>
        <w:t>211-07/25-2/41442</w:t>
      </w:r>
      <w:r w:rsidRPr="005B7E67" w:rsidR="005B7E67">
        <w:rPr>
          <w:rFonts w:ascii="Arial" w:hAnsi="Arial" w:cs="Arial"/>
          <w:b w:val="false"/>
          <w:szCs w:val="24"/>
        </w:rPr>
        <w:t xml:space="preserve">) vraća se </w:t>
      </w:r>
      <w:r w:rsidR="005B7E67">
        <w:rPr>
          <w:rFonts w:ascii="Arial" w:hAnsi="Arial" w:cs="Arial"/>
          <w:b w:val="false"/>
          <w:szCs w:val="24"/>
        </w:rPr>
        <w:t>okrivljeniku</w:t>
      </w:r>
      <w:r w:rsidRPr="005B7E67" w:rsidR="005B7E67">
        <w:rPr>
          <w:rFonts w:ascii="Arial" w:hAnsi="Arial" w:cs="Arial"/>
          <w:b w:val="false"/>
          <w:szCs w:val="24"/>
        </w:rPr>
        <w:t>.</w:t>
      </w:r>
    </w:p>
    <w:p w:rsidRPr="00924A16" w:rsidR="005B7E67" w:rsidP="00B66375" w:rsidRDefault="005B7E67" w14:paraId="1A53FE59" w14:textId="77777777">
      <w:pPr>
        <w:pStyle w:val="Uvuenotijeloteksta"/>
        <w:ind w:left="0"/>
        <w:jc w:val="both"/>
        <w:rPr>
          <w:rFonts w:ascii="Arial" w:hAnsi="Arial" w:cs="Arial"/>
          <w:b w:val="false"/>
          <w:szCs w:val="24"/>
        </w:rPr>
      </w:pPr>
    </w:p>
    <w:bookmarkEnd w:id="2"/>
    <w:bookmarkEnd w:id="3"/>
    <w:p w:rsidRPr="000576BF" w:rsidR="00B66375" w:rsidP="00B66375" w:rsidRDefault="00B66375" w14:paraId="4609FB63" w14:textId="77777777">
      <w:pPr>
        <w:pStyle w:val="Uvuenotijeloteksta"/>
        <w:jc w:val="both"/>
        <w:rPr>
          <w:rFonts w:ascii="Arial" w:hAnsi="Arial" w:cs="Arial"/>
          <w:szCs w:val="24"/>
        </w:rPr>
      </w:pPr>
    </w:p>
    <w:p w:rsidRPr="000576BF" w:rsidR="00B66375" w:rsidP="00B66375" w:rsidRDefault="00B66375" w14:paraId="07FDE793" w14:textId="77777777">
      <w:pPr>
        <w:pStyle w:val="Uvuenotijeloteksta"/>
        <w:tabs>
          <w:tab w:val="left" w:pos="4155"/>
        </w:tabs>
        <w:jc w:val="both"/>
        <w:rPr>
          <w:rFonts w:ascii="Arial" w:hAnsi="Arial" w:cs="Arial"/>
          <w:b w:val="false"/>
          <w:szCs w:val="24"/>
        </w:rPr>
      </w:pPr>
      <w:r w:rsidRPr="000576BF">
        <w:rPr>
          <w:rFonts w:ascii="Arial" w:hAnsi="Arial" w:cs="Arial"/>
          <w:b w:val="false"/>
          <w:szCs w:val="24"/>
        </w:rPr>
        <w:tab/>
        <w:t>Obrazloženje</w:t>
      </w:r>
    </w:p>
    <w:p w:rsidRPr="000576BF" w:rsidR="00B66375" w:rsidP="00B66375" w:rsidRDefault="00B66375" w14:paraId="32A9A761" w14:textId="77777777">
      <w:pPr>
        <w:pStyle w:val="Uvuenotijeloteksta"/>
        <w:jc w:val="center"/>
        <w:rPr>
          <w:rFonts w:ascii="Arial" w:hAnsi="Arial" w:cs="Arial"/>
          <w:b w:val="false"/>
          <w:szCs w:val="24"/>
        </w:rPr>
      </w:pPr>
    </w:p>
    <w:p w:rsidR="005B7E67" w:rsidP="005B7E67" w:rsidRDefault="00B66375" w14:paraId="70ADEFFB" w14:textId="77777777">
      <w:pPr>
        <w:ind w:firstLine="540"/>
        <w:jc w:val="both"/>
        <w:rPr>
          <w:rFonts w:ascii="Arial" w:hAnsi="Arial" w:eastAsia="MS Mincho" w:cs="Arial"/>
          <w:color w:val="auto"/>
          <w:sz w:val="24"/>
          <w:szCs w:val="24"/>
        </w:rPr>
      </w:pPr>
      <w:r>
        <w:rPr>
          <w:rFonts w:ascii="Arial" w:hAnsi="Arial" w:eastAsia="MS Mincho" w:cs="Arial"/>
          <w:color w:val="auto"/>
          <w:sz w:val="24"/>
          <w:szCs w:val="24"/>
        </w:rPr>
        <w:t xml:space="preserve">1. </w:t>
      </w:r>
      <w:r w:rsidRPr="000576BF">
        <w:rPr>
          <w:rFonts w:ascii="Arial" w:hAnsi="Arial" w:eastAsia="MS Mincho" w:cs="Arial"/>
          <w:color w:val="auto"/>
          <w:sz w:val="24"/>
          <w:szCs w:val="24"/>
        </w:rPr>
        <w:t xml:space="preserve">Uvodno označenim aktom ovlašteni je tužitelj </w:t>
      </w:r>
      <w:r>
        <w:rPr>
          <w:rFonts w:ascii="Arial" w:hAnsi="Arial" w:eastAsia="MS Mincho" w:cs="Arial"/>
          <w:color w:val="auto"/>
          <w:sz w:val="24"/>
          <w:szCs w:val="24"/>
        </w:rPr>
        <w:t>izdao obavezni prekršajni nalog protiv okrivljenika</w:t>
      </w:r>
      <w:r w:rsidRPr="000576BF">
        <w:rPr>
          <w:rFonts w:ascii="Arial" w:hAnsi="Arial" w:eastAsia="MS Mincho" w:cs="Arial"/>
          <w:color w:val="auto"/>
          <w:sz w:val="24"/>
          <w:szCs w:val="24"/>
        </w:rPr>
        <w:t xml:space="preserve"> za prekrša</w:t>
      </w:r>
      <w:r w:rsidR="00BC4752">
        <w:rPr>
          <w:rFonts w:ascii="Arial" w:hAnsi="Arial" w:eastAsia="MS Mincho" w:cs="Arial"/>
          <w:color w:val="auto"/>
          <w:sz w:val="24"/>
          <w:szCs w:val="24"/>
        </w:rPr>
        <w:t>j</w:t>
      </w:r>
      <w:r w:rsidRPr="000576BF">
        <w:rPr>
          <w:rFonts w:ascii="Arial" w:hAnsi="Arial" w:eastAsia="MS Mincho" w:cs="Arial"/>
          <w:color w:val="auto"/>
          <w:sz w:val="24"/>
          <w:szCs w:val="24"/>
        </w:rPr>
        <w:t xml:space="preserve"> pobliže opisan</w:t>
      </w:r>
      <w:r w:rsidR="007249EC">
        <w:rPr>
          <w:rFonts w:ascii="Arial" w:hAnsi="Arial" w:eastAsia="MS Mincho" w:cs="Arial"/>
          <w:color w:val="auto"/>
          <w:sz w:val="24"/>
          <w:szCs w:val="24"/>
        </w:rPr>
        <w:t>e</w:t>
      </w:r>
      <w:r w:rsidRPr="000576BF">
        <w:rPr>
          <w:rFonts w:ascii="Arial" w:hAnsi="Arial" w:eastAsia="MS Mincho" w:cs="Arial"/>
          <w:color w:val="auto"/>
          <w:sz w:val="24"/>
          <w:szCs w:val="24"/>
        </w:rPr>
        <w:t xml:space="preserve"> u izreci ove presude.</w:t>
      </w:r>
      <w:r>
        <w:rPr>
          <w:rFonts w:ascii="Arial" w:hAnsi="Arial" w:eastAsia="MS Mincho" w:cs="Arial"/>
          <w:color w:val="auto"/>
          <w:sz w:val="24"/>
          <w:szCs w:val="24"/>
        </w:rPr>
        <w:t xml:space="preserve"> </w:t>
      </w:r>
      <w:r w:rsidRPr="000576BF">
        <w:rPr>
          <w:rFonts w:ascii="Arial" w:hAnsi="Arial" w:eastAsia="MS Mincho" w:cs="Arial"/>
          <w:color w:val="auto"/>
          <w:sz w:val="24"/>
          <w:szCs w:val="24"/>
        </w:rPr>
        <w:t xml:space="preserve">Na obavezni prekršajni nalog </w:t>
      </w:r>
      <w:r>
        <w:rPr>
          <w:rFonts w:ascii="Arial" w:hAnsi="Arial" w:eastAsia="MS Mincho" w:cs="Arial"/>
          <w:color w:val="auto"/>
          <w:sz w:val="24"/>
          <w:szCs w:val="24"/>
        </w:rPr>
        <w:t>okrivljenik</w:t>
      </w:r>
      <w:r w:rsidRPr="000576BF">
        <w:rPr>
          <w:rFonts w:ascii="Arial" w:hAnsi="Arial" w:eastAsia="MS Mincho" w:cs="Arial"/>
          <w:color w:val="auto"/>
          <w:sz w:val="24"/>
          <w:szCs w:val="24"/>
        </w:rPr>
        <w:t xml:space="preserve"> je izjavi</w:t>
      </w:r>
      <w:r>
        <w:rPr>
          <w:rFonts w:ascii="Arial" w:hAnsi="Arial" w:eastAsia="MS Mincho" w:cs="Arial"/>
          <w:color w:val="auto"/>
          <w:sz w:val="24"/>
          <w:szCs w:val="24"/>
        </w:rPr>
        <w:t>o</w:t>
      </w:r>
      <w:r w:rsidRPr="000576BF">
        <w:rPr>
          <w:rFonts w:ascii="Arial" w:hAnsi="Arial" w:eastAsia="MS Mincho" w:cs="Arial"/>
          <w:color w:val="auto"/>
          <w:sz w:val="24"/>
          <w:szCs w:val="24"/>
        </w:rPr>
        <w:t xml:space="preserve"> prigovor te je predmet dostavljen sudu</w:t>
      </w:r>
      <w:r>
        <w:rPr>
          <w:rFonts w:ascii="Arial" w:hAnsi="Arial" w:eastAsia="MS Mincho" w:cs="Arial"/>
          <w:color w:val="auto"/>
          <w:sz w:val="24"/>
          <w:szCs w:val="24"/>
        </w:rPr>
        <w:t>, obavezni prekršajni nalog stavljen izvan snage i proveden postupak</w:t>
      </w:r>
      <w:r w:rsidRPr="000576BF">
        <w:rPr>
          <w:rFonts w:ascii="Arial" w:hAnsi="Arial" w:eastAsia="MS Mincho" w:cs="Arial"/>
          <w:color w:val="auto"/>
          <w:sz w:val="24"/>
          <w:szCs w:val="24"/>
        </w:rPr>
        <w:t>.</w:t>
      </w:r>
    </w:p>
    <w:p w:rsidRPr="005B7E67" w:rsidR="005B7E67" w:rsidP="005B7E67" w:rsidRDefault="00B66375" w14:paraId="050D29EC" w14:textId="0E34DD0F">
      <w:pPr>
        <w:ind w:firstLine="540"/>
        <w:jc w:val="both"/>
        <w:rPr>
          <w:rFonts w:ascii="Arial" w:hAnsi="Arial" w:eastAsia="MS Mincho" w:cs="Arial"/>
          <w:color w:val="auto"/>
          <w:sz w:val="24"/>
          <w:szCs w:val="24"/>
        </w:rPr>
      </w:pPr>
      <w:r>
        <w:rPr>
          <w:rFonts w:ascii="Arial" w:hAnsi="Arial" w:eastAsia="MS Mincho" w:cs="Arial"/>
          <w:color w:val="auto"/>
          <w:sz w:val="24"/>
          <w:szCs w:val="24"/>
        </w:rPr>
        <w:t xml:space="preserve">2. </w:t>
      </w:r>
      <w:r w:rsidR="005B7E67">
        <w:rPr>
          <w:rFonts w:ascii="Arial" w:hAnsi="Arial" w:eastAsia="MS Mincho" w:cs="Arial"/>
          <w:color w:val="auto"/>
          <w:sz w:val="24"/>
          <w:szCs w:val="24"/>
        </w:rPr>
        <w:t>Okrivljenik u obrani navodi da je sve</w:t>
      </w:r>
      <w:r w:rsidRPr="00CB1192" w:rsidR="005B7E67">
        <w:rPr>
          <w:rFonts w:ascii="Arial" w:hAnsi="Arial" w:cs="Arial"/>
          <w:sz w:val="22"/>
          <w:szCs w:val="22"/>
        </w:rPr>
        <w:t xml:space="preserve"> </w:t>
      </w:r>
      <w:r w:rsidRPr="005B7E67" w:rsidR="005B7E67">
        <w:rPr>
          <w:rFonts w:ascii="Arial" w:hAnsi="Arial" w:cs="Arial"/>
          <w:color w:val="auto"/>
          <w:sz w:val="24"/>
          <w:szCs w:val="24"/>
        </w:rPr>
        <w:t xml:space="preserve">ovo točno što je navedeno u </w:t>
      </w:r>
      <w:r w:rsidR="005B7E67">
        <w:rPr>
          <w:rFonts w:ascii="Arial" w:hAnsi="Arial" w:cs="Arial"/>
          <w:color w:val="auto"/>
          <w:sz w:val="24"/>
          <w:szCs w:val="24"/>
        </w:rPr>
        <w:t>obaveznom prekršajnom nalogu</w:t>
      </w:r>
      <w:r w:rsidRPr="005B7E67" w:rsidR="005B7E67">
        <w:rPr>
          <w:rFonts w:ascii="Arial" w:hAnsi="Arial" w:cs="Arial"/>
          <w:color w:val="auto"/>
          <w:sz w:val="24"/>
          <w:szCs w:val="24"/>
        </w:rPr>
        <w:t>, žalio se jer m</w:t>
      </w:r>
      <w:r w:rsidR="005B7E67">
        <w:rPr>
          <w:rFonts w:ascii="Arial" w:hAnsi="Arial" w:cs="Arial"/>
          <w:color w:val="auto"/>
          <w:sz w:val="24"/>
          <w:szCs w:val="24"/>
        </w:rPr>
        <w:t>u</w:t>
      </w:r>
      <w:r w:rsidRPr="005B7E67" w:rsidR="005B7E67">
        <w:rPr>
          <w:rFonts w:ascii="Arial" w:hAnsi="Arial" w:cs="Arial"/>
          <w:color w:val="auto"/>
          <w:sz w:val="24"/>
          <w:szCs w:val="24"/>
        </w:rPr>
        <w:t xml:space="preserve"> je novčana kazna prevelika i volio bi da m</w:t>
      </w:r>
      <w:r w:rsidR="005B7E67">
        <w:rPr>
          <w:rFonts w:ascii="Arial" w:hAnsi="Arial" w:cs="Arial"/>
          <w:color w:val="auto"/>
          <w:sz w:val="24"/>
          <w:szCs w:val="24"/>
        </w:rPr>
        <w:t>u</w:t>
      </w:r>
      <w:r w:rsidRPr="005B7E67" w:rsidR="005B7E67">
        <w:rPr>
          <w:rFonts w:ascii="Arial" w:hAnsi="Arial" w:cs="Arial"/>
          <w:color w:val="auto"/>
          <w:sz w:val="24"/>
          <w:szCs w:val="24"/>
        </w:rPr>
        <w:t xml:space="preserve"> se to vozilo vrati jer </w:t>
      </w:r>
      <w:r w:rsidR="005B7E67">
        <w:rPr>
          <w:rFonts w:ascii="Arial" w:hAnsi="Arial" w:cs="Arial"/>
          <w:color w:val="auto"/>
          <w:sz w:val="24"/>
          <w:szCs w:val="24"/>
        </w:rPr>
        <w:t>je</w:t>
      </w:r>
      <w:r w:rsidRPr="005B7E67" w:rsidR="005B7E67">
        <w:rPr>
          <w:rFonts w:ascii="Arial" w:hAnsi="Arial" w:cs="Arial"/>
          <w:color w:val="auto"/>
          <w:sz w:val="24"/>
          <w:szCs w:val="24"/>
        </w:rPr>
        <w:t xml:space="preserve"> i očekivao da će m</w:t>
      </w:r>
      <w:r w:rsidR="005B7E67">
        <w:rPr>
          <w:rFonts w:ascii="Arial" w:hAnsi="Arial" w:cs="Arial"/>
          <w:color w:val="auto"/>
          <w:sz w:val="24"/>
          <w:szCs w:val="24"/>
        </w:rPr>
        <w:t>u</w:t>
      </w:r>
      <w:r w:rsidRPr="005B7E67" w:rsidR="005B7E67">
        <w:rPr>
          <w:rFonts w:ascii="Arial" w:hAnsi="Arial" w:cs="Arial"/>
          <w:color w:val="auto"/>
          <w:sz w:val="24"/>
          <w:szCs w:val="24"/>
        </w:rPr>
        <w:t xml:space="preserve"> se vratiti, a </w:t>
      </w:r>
      <w:r w:rsidR="005B7E67">
        <w:rPr>
          <w:rFonts w:ascii="Arial" w:hAnsi="Arial" w:cs="Arial"/>
          <w:color w:val="auto"/>
          <w:sz w:val="24"/>
          <w:szCs w:val="24"/>
        </w:rPr>
        <w:t>on će ga</w:t>
      </w:r>
      <w:r w:rsidRPr="005B7E67" w:rsidR="005B7E67">
        <w:rPr>
          <w:rFonts w:ascii="Arial" w:hAnsi="Arial" w:cs="Arial"/>
          <w:color w:val="auto"/>
          <w:sz w:val="24"/>
          <w:szCs w:val="24"/>
        </w:rPr>
        <w:t xml:space="preserve"> onda čuvati dok ne stupi na snagu </w:t>
      </w:r>
      <w:r w:rsidR="005B7E67">
        <w:rPr>
          <w:rFonts w:ascii="Arial" w:hAnsi="Arial" w:cs="Arial"/>
          <w:color w:val="auto"/>
          <w:sz w:val="24"/>
          <w:szCs w:val="24"/>
        </w:rPr>
        <w:t>z</w:t>
      </w:r>
      <w:r w:rsidRPr="005B7E67" w:rsidR="005B7E67">
        <w:rPr>
          <w:rFonts w:ascii="Arial" w:hAnsi="Arial" w:cs="Arial"/>
          <w:color w:val="auto"/>
          <w:sz w:val="24"/>
          <w:szCs w:val="24"/>
        </w:rPr>
        <w:t>akon da ga mo</w:t>
      </w:r>
      <w:r w:rsidR="005B7E67">
        <w:rPr>
          <w:rFonts w:ascii="Arial" w:hAnsi="Arial" w:cs="Arial"/>
          <w:color w:val="auto"/>
          <w:sz w:val="24"/>
          <w:szCs w:val="24"/>
        </w:rPr>
        <w:t>že</w:t>
      </w:r>
      <w:r w:rsidRPr="005B7E67" w:rsidR="005B7E67">
        <w:rPr>
          <w:rFonts w:ascii="Arial" w:hAnsi="Arial" w:cs="Arial"/>
          <w:color w:val="auto"/>
          <w:sz w:val="24"/>
          <w:szCs w:val="24"/>
        </w:rPr>
        <w:t xml:space="preserve"> registrirati i normalno voziti. Dan prije ovog zaustavljanja dobio </w:t>
      </w:r>
      <w:r w:rsidR="005B7E67">
        <w:rPr>
          <w:rFonts w:ascii="Arial" w:hAnsi="Arial" w:cs="Arial"/>
          <w:color w:val="auto"/>
          <w:sz w:val="24"/>
          <w:szCs w:val="24"/>
        </w:rPr>
        <w:t>je</w:t>
      </w:r>
      <w:r w:rsidRPr="005B7E67" w:rsidR="005B7E67">
        <w:rPr>
          <w:rFonts w:ascii="Arial" w:hAnsi="Arial" w:cs="Arial"/>
          <w:color w:val="auto"/>
          <w:sz w:val="24"/>
          <w:szCs w:val="24"/>
        </w:rPr>
        <w:t xml:space="preserve"> upozorenje od policijskog službenika za to što </w:t>
      </w:r>
      <w:r w:rsidR="005B7E67">
        <w:rPr>
          <w:rFonts w:ascii="Arial" w:hAnsi="Arial" w:cs="Arial"/>
          <w:color w:val="auto"/>
          <w:sz w:val="24"/>
          <w:szCs w:val="24"/>
        </w:rPr>
        <w:t>je</w:t>
      </w:r>
      <w:r w:rsidRPr="005B7E67" w:rsidR="005B7E67">
        <w:rPr>
          <w:rFonts w:ascii="Arial" w:hAnsi="Arial" w:cs="Arial"/>
          <w:color w:val="auto"/>
          <w:sz w:val="24"/>
          <w:szCs w:val="24"/>
        </w:rPr>
        <w:t xml:space="preserve"> vozio bez kacige, pa </w:t>
      </w:r>
      <w:r w:rsidR="005B7E67">
        <w:rPr>
          <w:rFonts w:ascii="Arial" w:hAnsi="Arial" w:cs="Arial"/>
          <w:color w:val="auto"/>
          <w:sz w:val="24"/>
          <w:szCs w:val="24"/>
        </w:rPr>
        <w:t>je</w:t>
      </w:r>
      <w:r w:rsidRPr="005B7E67" w:rsidR="005B7E67">
        <w:rPr>
          <w:rFonts w:ascii="Arial" w:hAnsi="Arial" w:cs="Arial"/>
          <w:color w:val="auto"/>
          <w:sz w:val="24"/>
          <w:szCs w:val="24"/>
        </w:rPr>
        <w:t xml:space="preserve"> onda nabavio i kacigu, pazio </w:t>
      </w:r>
      <w:r w:rsidR="005B7E67">
        <w:rPr>
          <w:rFonts w:ascii="Arial" w:hAnsi="Arial" w:cs="Arial"/>
          <w:color w:val="auto"/>
          <w:sz w:val="24"/>
          <w:szCs w:val="24"/>
        </w:rPr>
        <w:t>je</w:t>
      </w:r>
      <w:r w:rsidRPr="005B7E67" w:rsidR="005B7E67">
        <w:rPr>
          <w:rFonts w:ascii="Arial" w:hAnsi="Arial" w:cs="Arial"/>
          <w:color w:val="auto"/>
          <w:sz w:val="24"/>
          <w:szCs w:val="24"/>
        </w:rPr>
        <w:t xml:space="preserve"> da ne vozi prebrzo, ali ako m</w:t>
      </w:r>
      <w:r w:rsidR="005B7E67">
        <w:rPr>
          <w:rFonts w:ascii="Arial" w:hAnsi="Arial" w:cs="Arial"/>
          <w:color w:val="auto"/>
          <w:sz w:val="24"/>
          <w:szCs w:val="24"/>
        </w:rPr>
        <w:t>u</w:t>
      </w:r>
      <w:r w:rsidRPr="005B7E67" w:rsidR="005B7E67">
        <w:rPr>
          <w:rFonts w:ascii="Arial" w:hAnsi="Arial" w:cs="Arial"/>
          <w:color w:val="auto"/>
          <w:sz w:val="24"/>
          <w:szCs w:val="24"/>
        </w:rPr>
        <w:t xml:space="preserve"> se naplati kazna i vozilo</w:t>
      </w:r>
      <w:r w:rsidR="005B7E67">
        <w:rPr>
          <w:rFonts w:ascii="Arial" w:hAnsi="Arial" w:cs="Arial"/>
          <w:color w:val="auto"/>
          <w:sz w:val="24"/>
          <w:szCs w:val="24"/>
        </w:rPr>
        <w:t xml:space="preserve">, on </w:t>
      </w:r>
      <w:r w:rsidRPr="005B7E67" w:rsidR="005B7E67">
        <w:rPr>
          <w:rFonts w:ascii="Arial" w:hAnsi="Arial" w:cs="Arial"/>
          <w:color w:val="auto"/>
          <w:sz w:val="24"/>
          <w:szCs w:val="24"/>
        </w:rPr>
        <w:t xml:space="preserve">ostaje bez svega za što </w:t>
      </w:r>
      <w:r w:rsidR="005B7E67">
        <w:rPr>
          <w:rFonts w:ascii="Arial" w:hAnsi="Arial" w:cs="Arial"/>
          <w:color w:val="auto"/>
          <w:sz w:val="24"/>
          <w:szCs w:val="24"/>
        </w:rPr>
        <w:t>je</w:t>
      </w:r>
      <w:r w:rsidRPr="005B7E67" w:rsidR="005B7E67">
        <w:rPr>
          <w:rFonts w:ascii="Arial" w:hAnsi="Arial" w:cs="Arial"/>
          <w:color w:val="auto"/>
          <w:sz w:val="24"/>
          <w:szCs w:val="24"/>
        </w:rPr>
        <w:t xml:space="preserve"> radio ovu sezonu. </w:t>
      </w:r>
    </w:p>
    <w:p w:rsidRPr="005B7E67" w:rsidR="0081376B" w:rsidP="005B7E67" w:rsidRDefault="005B7E67" w14:paraId="637E850C" w14:textId="47FE0647">
      <w:pPr>
        <w:jc w:val="both"/>
        <w:rPr>
          <w:rFonts w:ascii="Arial" w:hAnsi="Arial" w:cs="Arial"/>
          <w:color w:val="auto"/>
          <w:sz w:val="24"/>
          <w:szCs w:val="24"/>
        </w:rPr>
      </w:pPr>
      <w:r>
        <w:rPr>
          <w:rFonts w:ascii="Arial" w:hAnsi="Arial" w:cs="Arial"/>
          <w:sz w:val="22"/>
          <w:szCs w:val="22"/>
        </w:rPr>
        <w:tab/>
      </w:r>
      <w:r w:rsidRPr="005B7E67">
        <w:rPr>
          <w:rFonts w:ascii="Arial" w:hAnsi="Arial" w:cs="Arial"/>
          <w:color w:val="auto"/>
          <w:sz w:val="24"/>
          <w:szCs w:val="24"/>
        </w:rPr>
        <w:t xml:space="preserve">3. </w:t>
      </w:r>
      <w:r w:rsidRPr="005B7E67">
        <w:rPr>
          <w:rFonts w:ascii="Arial" w:hAnsi="Arial" w:cs="Arial"/>
          <w:color w:val="auto"/>
          <w:sz w:val="24"/>
          <w:szCs w:val="24"/>
        </w:rPr>
        <w:t>U dokaznom postupku čita se dokumentacija u spisu, čita se potvrda o privremenom oduzimanju predmeta.</w:t>
      </w:r>
      <w:r>
        <w:rPr>
          <w:rFonts w:ascii="Arial" w:hAnsi="Arial" w:cs="Arial"/>
          <w:color w:val="auto"/>
          <w:sz w:val="24"/>
          <w:szCs w:val="24"/>
        </w:rPr>
        <w:t xml:space="preserve"> </w:t>
      </w:r>
      <w:r w:rsidRPr="005B7E67">
        <w:rPr>
          <w:rFonts w:ascii="Arial" w:hAnsi="Arial" w:cs="Arial"/>
          <w:color w:val="auto"/>
          <w:sz w:val="24"/>
          <w:szCs w:val="24"/>
        </w:rPr>
        <w:t xml:space="preserve">Vrši se uvid u </w:t>
      </w:r>
      <w:r>
        <w:rPr>
          <w:rFonts w:ascii="Arial" w:hAnsi="Arial" w:cs="Arial"/>
          <w:color w:val="auto"/>
          <w:sz w:val="24"/>
          <w:szCs w:val="24"/>
        </w:rPr>
        <w:t>prekršajnu evidenciju</w:t>
      </w:r>
      <w:r w:rsidRPr="005B7E67">
        <w:rPr>
          <w:rFonts w:ascii="Arial" w:hAnsi="Arial" w:cs="Arial"/>
          <w:color w:val="auto"/>
          <w:sz w:val="24"/>
          <w:szCs w:val="24"/>
        </w:rPr>
        <w:t>.</w:t>
      </w:r>
      <w:r>
        <w:rPr>
          <w:rFonts w:ascii="Arial" w:hAnsi="Arial" w:cs="Arial"/>
          <w:color w:val="auto"/>
          <w:sz w:val="24"/>
          <w:szCs w:val="24"/>
        </w:rPr>
        <w:t xml:space="preserve"> </w:t>
      </w:r>
      <w:r w:rsidRPr="005B7E67">
        <w:rPr>
          <w:rFonts w:ascii="Arial" w:hAnsi="Arial" w:cs="Arial"/>
          <w:color w:val="auto"/>
          <w:sz w:val="24"/>
          <w:szCs w:val="24"/>
        </w:rPr>
        <w:t xml:space="preserve">Tužitelj </w:t>
      </w:r>
      <w:r>
        <w:rPr>
          <w:rFonts w:ascii="Arial" w:hAnsi="Arial" w:cs="Arial"/>
          <w:color w:val="auto"/>
          <w:sz w:val="24"/>
          <w:szCs w:val="24"/>
        </w:rPr>
        <w:t>u</w:t>
      </w:r>
      <w:r w:rsidRPr="005B7E67">
        <w:rPr>
          <w:rFonts w:ascii="Arial" w:hAnsi="Arial" w:cs="Arial"/>
          <w:color w:val="auto"/>
          <w:sz w:val="24"/>
          <w:szCs w:val="24"/>
        </w:rPr>
        <w:t>straje kod izrečene sankcije, i posebno oduzimanj</w:t>
      </w:r>
      <w:r>
        <w:rPr>
          <w:rFonts w:ascii="Arial" w:hAnsi="Arial" w:cs="Arial"/>
          <w:color w:val="auto"/>
          <w:sz w:val="24"/>
          <w:szCs w:val="24"/>
        </w:rPr>
        <w:t>a</w:t>
      </w:r>
      <w:r w:rsidRPr="005B7E67">
        <w:rPr>
          <w:rFonts w:ascii="Arial" w:hAnsi="Arial" w:cs="Arial"/>
          <w:color w:val="auto"/>
          <w:sz w:val="24"/>
          <w:szCs w:val="24"/>
        </w:rPr>
        <w:t xml:space="preserve"> vozila jer je isto opasno sredstvo kao što su detaljno objasnili u obaveznom prekršajnom nalogu. </w:t>
      </w:r>
      <w:bookmarkStart w:name="_Hlk229574745" w:id="4"/>
      <w:r w:rsidRPr="00DF2343" w:rsidR="00DF2343">
        <w:rPr>
          <w:rFonts w:ascii="Arial" w:hAnsi="Arial" w:eastAsia="MS Mincho" w:cs="Arial"/>
          <w:color w:val="auto"/>
          <w:sz w:val="24"/>
          <w:szCs w:val="24"/>
        </w:rPr>
        <w:t>Obzirom da je sud okrivljenikovo priznanje ocijenio sukladnim dokazima u spisu, u nastavku dokaznog postupka izve</w:t>
      </w:r>
      <w:r w:rsidR="00DF2343">
        <w:rPr>
          <w:rFonts w:ascii="Arial" w:hAnsi="Arial" w:eastAsia="MS Mincho" w:cs="Arial"/>
          <w:color w:val="auto"/>
          <w:sz w:val="24"/>
          <w:szCs w:val="24"/>
        </w:rPr>
        <w:t>deni su samo dokazi</w:t>
      </w:r>
      <w:r w:rsidRPr="00DF2343" w:rsidR="00DF2343">
        <w:rPr>
          <w:rFonts w:ascii="Arial" w:hAnsi="Arial" w:eastAsia="MS Mincho" w:cs="Arial"/>
          <w:color w:val="auto"/>
          <w:sz w:val="24"/>
          <w:szCs w:val="24"/>
        </w:rPr>
        <w:t xml:space="preserve"> koji se odnose na odluku o </w:t>
      </w:r>
      <w:proofErr w:type="spellStart"/>
      <w:r w:rsidRPr="00DF2343" w:rsidR="00DF2343">
        <w:rPr>
          <w:rFonts w:ascii="Arial" w:hAnsi="Arial" w:eastAsia="MS Mincho" w:cs="Arial"/>
          <w:color w:val="auto"/>
          <w:sz w:val="24"/>
          <w:szCs w:val="24"/>
        </w:rPr>
        <w:t>prekršajnopravnim</w:t>
      </w:r>
      <w:proofErr w:type="spellEnd"/>
      <w:r w:rsidRPr="00DF2343" w:rsidR="00DF2343">
        <w:rPr>
          <w:rFonts w:ascii="Arial" w:hAnsi="Arial" w:eastAsia="MS Mincho" w:cs="Arial"/>
          <w:color w:val="auto"/>
          <w:sz w:val="24"/>
          <w:szCs w:val="24"/>
        </w:rPr>
        <w:t xml:space="preserve"> sankcijama i drugim mjerama. Iz prekršajne evidencije je razvidno da nije kažnjavan.</w:t>
      </w:r>
    </w:p>
    <w:bookmarkEnd w:id="4"/>
    <w:p w:rsidRPr="000576BF" w:rsidR="00B66375" w:rsidP="0081376B" w:rsidRDefault="0081376B" w14:paraId="07C315C6" w14:textId="77777777">
      <w:pPr>
        <w:ind w:firstLine="540"/>
        <w:jc w:val="both"/>
        <w:rPr>
          <w:rFonts w:ascii="Arial" w:hAnsi="Arial" w:cs="Arial"/>
          <w:color w:val="auto"/>
          <w:sz w:val="24"/>
          <w:szCs w:val="24"/>
        </w:rPr>
      </w:pPr>
      <w:r>
        <w:rPr>
          <w:rFonts w:ascii="Arial" w:hAnsi="Arial" w:eastAsia="MS Mincho" w:cs="Arial"/>
          <w:color w:val="auto"/>
          <w:sz w:val="24"/>
          <w:szCs w:val="24"/>
        </w:rPr>
        <w:t>4.</w:t>
      </w:r>
      <w:r w:rsidR="00B66375">
        <w:rPr>
          <w:rFonts w:ascii="Arial" w:hAnsi="Arial" w:eastAsia="MS Mincho" w:cs="Arial"/>
          <w:color w:val="auto"/>
          <w:sz w:val="24"/>
          <w:szCs w:val="24"/>
        </w:rPr>
        <w:t xml:space="preserve"> </w:t>
      </w:r>
      <w:r w:rsidRPr="00BF78FF" w:rsidR="00B66375">
        <w:rPr>
          <w:rFonts w:ascii="Arial" w:hAnsi="Arial" w:cs="Arial"/>
          <w:color w:val="auto"/>
          <w:sz w:val="24"/>
        </w:rPr>
        <w:t>Na temelju čl. 222. st. 3. Prekršajnog zakona sutkinja na temelju dokaza u spisu ocijenila je da je stanje stvari dovoljno razjašnjeno da se donese odluka o prekršaju.</w:t>
      </w:r>
    </w:p>
    <w:p w:rsidR="005B7E67" w:rsidP="005B7E67" w:rsidRDefault="00B66375" w14:paraId="0045DA11" w14:textId="77777777">
      <w:pPr>
        <w:ind w:firstLine="540"/>
        <w:jc w:val="both"/>
        <w:rPr>
          <w:rFonts w:ascii="Arial" w:hAnsi="Arial" w:eastAsia="MS Mincho" w:cs="Arial"/>
          <w:color w:val="auto"/>
          <w:sz w:val="24"/>
          <w:szCs w:val="24"/>
        </w:rPr>
      </w:pPr>
      <w:r>
        <w:rPr>
          <w:rFonts w:ascii="Arial" w:hAnsi="Arial" w:cs="Arial"/>
          <w:color w:val="auto"/>
          <w:sz w:val="24"/>
          <w:szCs w:val="24"/>
        </w:rPr>
        <w:t xml:space="preserve">5. </w:t>
      </w:r>
      <w:r w:rsidRPr="000576BF">
        <w:rPr>
          <w:rFonts w:ascii="Arial" w:hAnsi="Arial" w:cs="Arial"/>
          <w:color w:val="auto"/>
          <w:sz w:val="24"/>
          <w:szCs w:val="24"/>
        </w:rPr>
        <w:t xml:space="preserve">Na temelju provedenog postupka </w:t>
      </w:r>
      <w:r>
        <w:rPr>
          <w:rFonts w:ascii="Arial" w:hAnsi="Arial" w:cs="Arial"/>
          <w:color w:val="auto"/>
          <w:sz w:val="24"/>
          <w:szCs w:val="24"/>
        </w:rPr>
        <w:t>i obrane okrivljenika</w:t>
      </w:r>
      <w:r w:rsidR="00996F23">
        <w:rPr>
          <w:rFonts w:ascii="Arial" w:hAnsi="Arial" w:cs="Arial"/>
          <w:color w:val="auto"/>
          <w:sz w:val="24"/>
          <w:szCs w:val="24"/>
        </w:rPr>
        <w:t xml:space="preserve"> odnosno priznanja </w:t>
      </w:r>
      <w:r>
        <w:rPr>
          <w:rFonts w:ascii="Arial" w:hAnsi="Arial" w:cs="Arial"/>
          <w:color w:val="auto"/>
          <w:sz w:val="24"/>
          <w:szCs w:val="24"/>
        </w:rPr>
        <w:t xml:space="preserve"> </w:t>
      </w:r>
      <w:r w:rsidR="0081376B">
        <w:rPr>
          <w:rFonts w:ascii="Arial" w:hAnsi="Arial" w:cs="Arial"/>
          <w:color w:val="auto"/>
          <w:sz w:val="24"/>
          <w:szCs w:val="24"/>
        </w:rPr>
        <w:t>utvrđuje se da su</w:t>
      </w:r>
      <w:r w:rsidRPr="000576BF">
        <w:rPr>
          <w:rFonts w:ascii="Arial" w:hAnsi="Arial" w:cs="Arial"/>
          <w:color w:val="auto"/>
          <w:sz w:val="24"/>
          <w:szCs w:val="24"/>
        </w:rPr>
        <w:t xml:space="preserve"> se u ponašanju okrivljen</w:t>
      </w:r>
      <w:r>
        <w:rPr>
          <w:rFonts w:ascii="Arial" w:hAnsi="Arial" w:cs="Arial"/>
          <w:color w:val="auto"/>
          <w:sz w:val="24"/>
          <w:szCs w:val="24"/>
        </w:rPr>
        <w:t>ika</w:t>
      </w:r>
      <w:r w:rsidRPr="000576BF">
        <w:rPr>
          <w:rFonts w:ascii="Arial" w:hAnsi="Arial" w:cs="Arial"/>
          <w:color w:val="auto"/>
          <w:sz w:val="24"/>
          <w:szCs w:val="24"/>
        </w:rPr>
        <w:t xml:space="preserve"> kritične zgode stekla sva bitna obilježja prekršaja iz članka </w:t>
      </w:r>
      <w:r w:rsidR="005B7E67">
        <w:rPr>
          <w:rFonts w:ascii="Arial" w:hAnsi="Arial" w:cs="Arial"/>
          <w:color w:val="auto"/>
          <w:sz w:val="24"/>
          <w:szCs w:val="24"/>
        </w:rPr>
        <w:t>112</w:t>
      </w:r>
      <w:r w:rsidRPr="000576BF">
        <w:rPr>
          <w:rFonts w:ascii="Arial" w:hAnsi="Arial" w:cs="Arial"/>
          <w:color w:val="auto"/>
          <w:sz w:val="24"/>
          <w:szCs w:val="24"/>
        </w:rPr>
        <w:t xml:space="preserve">. stavka </w:t>
      </w:r>
      <w:r w:rsidR="00996F23">
        <w:rPr>
          <w:rFonts w:ascii="Arial" w:hAnsi="Arial" w:cs="Arial"/>
          <w:color w:val="auto"/>
          <w:sz w:val="24"/>
          <w:szCs w:val="24"/>
        </w:rPr>
        <w:t>1</w:t>
      </w:r>
      <w:r w:rsidR="005B7E67">
        <w:rPr>
          <w:rFonts w:ascii="Arial" w:hAnsi="Arial" w:cs="Arial"/>
          <w:color w:val="auto"/>
          <w:sz w:val="24"/>
          <w:szCs w:val="24"/>
        </w:rPr>
        <w:t>0</w:t>
      </w:r>
      <w:r>
        <w:rPr>
          <w:rFonts w:ascii="Arial" w:hAnsi="Arial" w:cs="Arial"/>
          <w:color w:val="auto"/>
          <w:sz w:val="24"/>
          <w:szCs w:val="24"/>
        </w:rPr>
        <w:t xml:space="preserve">. </w:t>
      </w:r>
      <w:r w:rsidRPr="000576BF">
        <w:rPr>
          <w:rFonts w:ascii="Arial" w:hAnsi="Arial" w:cs="Arial"/>
          <w:color w:val="auto"/>
          <w:sz w:val="24"/>
          <w:szCs w:val="24"/>
        </w:rPr>
        <w:t xml:space="preserve"> </w:t>
      </w:r>
      <w:r>
        <w:rPr>
          <w:rFonts w:ascii="Arial" w:hAnsi="Arial" w:cs="Arial"/>
          <w:color w:val="auto"/>
          <w:sz w:val="24"/>
          <w:szCs w:val="24"/>
        </w:rPr>
        <w:t xml:space="preserve">kažnjivo po čl. </w:t>
      </w:r>
      <w:r w:rsidR="005B7E67">
        <w:rPr>
          <w:rFonts w:ascii="Arial" w:hAnsi="Arial" w:cs="Arial"/>
          <w:color w:val="auto"/>
          <w:sz w:val="24"/>
          <w:szCs w:val="24"/>
        </w:rPr>
        <w:t>112</w:t>
      </w:r>
      <w:r>
        <w:rPr>
          <w:rFonts w:ascii="Arial" w:hAnsi="Arial" w:cs="Arial"/>
          <w:color w:val="auto"/>
          <w:sz w:val="24"/>
          <w:szCs w:val="24"/>
        </w:rPr>
        <w:t xml:space="preserve">. st. </w:t>
      </w:r>
      <w:r w:rsidR="005B7E67">
        <w:rPr>
          <w:rFonts w:ascii="Arial" w:hAnsi="Arial" w:cs="Arial"/>
          <w:color w:val="auto"/>
          <w:sz w:val="24"/>
          <w:szCs w:val="24"/>
        </w:rPr>
        <w:t>14</w:t>
      </w:r>
      <w:r>
        <w:rPr>
          <w:rFonts w:ascii="Arial" w:hAnsi="Arial" w:cs="Arial"/>
          <w:color w:val="auto"/>
          <w:sz w:val="24"/>
          <w:szCs w:val="24"/>
        </w:rPr>
        <w:t>.</w:t>
      </w:r>
      <w:r w:rsidR="005B7E67">
        <w:rPr>
          <w:rFonts w:ascii="Arial" w:hAnsi="Arial" w:cs="Arial"/>
          <w:color w:val="auto"/>
          <w:sz w:val="24"/>
          <w:szCs w:val="24"/>
        </w:rPr>
        <w:t xml:space="preserve"> Zakon</w:t>
      </w:r>
      <w:r w:rsidRPr="000576BF">
        <w:rPr>
          <w:rFonts w:ascii="Arial" w:hAnsi="Arial" w:cs="Arial"/>
          <w:color w:val="auto"/>
          <w:sz w:val="24"/>
          <w:szCs w:val="24"/>
        </w:rPr>
        <w:t>a o sigurnosti prometa na cestama</w:t>
      </w:r>
      <w:r w:rsidR="00E83C68">
        <w:rPr>
          <w:rFonts w:ascii="Arial" w:hAnsi="Arial" w:cs="Arial"/>
          <w:color w:val="auto"/>
          <w:sz w:val="24"/>
          <w:szCs w:val="24"/>
        </w:rPr>
        <w:t xml:space="preserve">, pa je oglašen krivim, </w:t>
      </w:r>
      <w:r w:rsidR="00B43D18">
        <w:rPr>
          <w:rFonts w:ascii="Arial" w:hAnsi="Arial" w:cs="Arial"/>
          <w:color w:val="auto"/>
          <w:sz w:val="24"/>
          <w:szCs w:val="24"/>
        </w:rPr>
        <w:t xml:space="preserve">nije sporno da je na opisani način </w:t>
      </w:r>
      <w:r w:rsidR="005B7E67">
        <w:rPr>
          <w:rFonts w:ascii="Arial" w:hAnsi="Arial" w:cs="Arial"/>
          <w:color w:val="auto"/>
          <w:sz w:val="24"/>
          <w:szCs w:val="24"/>
        </w:rPr>
        <w:t>počinio prekršaj za koji se tereti</w:t>
      </w:r>
      <w:r w:rsidR="00174983">
        <w:rPr>
          <w:rFonts w:ascii="Arial" w:hAnsi="Arial" w:cs="Arial"/>
          <w:color w:val="auto"/>
          <w:sz w:val="24"/>
          <w:szCs w:val="24"/>
        </w:rPr>
        <w:t>.</w:t>
      </w:r>
    </w:p>
    <w:p w:rsidR="005B7E67" w:rsidP="005B7E67" w:rsidRDefault="00B66375" w14:paraId="2138AC54" w14:textId="77777777">
      <w:pPr>
        <w:ind w:firstLine="540"/>
        <w:jc w:val="both"/>
        <w:rPr>
          <w:rFonts w:ascii="Arial" w:hAnsi="Arial"/>
          <w:color w:val="auto"/>
          <w:sz w:val="24"/>
          <w:szCs w:val="24"/>
        </w:rPr>
      </w:pPr>
      <w:r w:rsidRPr="005B7E67">
        <w:rPr>
          <w:rFonts w:ascii="Arial" w:hAnsi="Arial" w:eastAsia="MS Mincho" w:cs="Arial"/>
          <w:color w:val="auto"/>
          <w:sz w:val="24"/>
          <w:szCs w:val="24"/>
        </w:rPr>
        <w:t xml:space="preserve">6. </w:t>
      </w:r>
      <w:r w:rsidRPr="005B7E67" w:rsidR="005B7E67">
        <w:rPr>
          <w:rFonts w:ascii="Arial" w:hAnsi="Arial"/>
          <w:color w:val="auto"/>
          <w:sz w:val="24"/>
          <w:szCs w:val="24"/>
        </w:rPr>
        <w:t xml:space="preserve">Članak 112. Zakona o sigurnosti prometa na cestama: </w:t>
      </w:r>
    </w:p>
    <w:p w:rsidR="005B7E67" w:rsidP="005B7E67" w:rsidRDefault="005B7E67" w14:paraId="75A43021" w14:textId="77777777">
      <w:pPr>
        <w:ind w:firstLine="540"/>
        <w:jc w:val="both"/>
        <w:rPr>
          <w:rFonts w:ascii="Open Sans" w:hAnsi="Open Sans" w:cs="Open Sans"/>
          <w:color w:val="auto"/>
          <w:sz w:val="24"/>
          <w:szCs w:val="24"/>
          <w:shd w:val="clear" w:color="auto" w:fill="FFFFFF"/>
        </w:rPr>
      </w:pPr>
      <w:r w:rsidRPr="005B7E67">
        <w:rPr>
          <w:rFonts w:ascii="Arial" w:hAnsi="Arial"/>
          <w:color w:val="auto"/>
          <w:sz w:val="24"/>
          <w:szCs w:val="24"/>
        </w:rPr>
        <w:t xml:space="preserve">(10) Prometnim površinama za kretanje vozila i pješaka zabranjeno je kretanje vozilom koje se može samo uravnotežiti, </w:t>
      </w:r>
      <w:proofErr w:type="spellStart"/>
      <w:r w:rsidRPr="005B7E67">
        <w:rPr>
          <w:rFonts w:ascii="Arial" w:hAnsi="Arial"/>
          <w:color w:val="auto"/>
          <w:sz w:val="24"/>
          <w:szCs w:val="24"/>
        </w:rPr>
        <w:t>monociklom</w:t>
      </w:r>
      <w:proofErr w:type="spellEnd"/>
      <w:r w:rsidRPr="005B7E67">
        <w:rPr>
          <w:rFonts w:ascii="Arial" w:hAnsi="Arial"/>
          <w:color w:val="auto"/>
          <w:sz w:val="24"/>
          <w:szCs w:val="24"/>
        </w:rPr>
        <w:t xml:space="preserve"> s motornim ili električnim pogonom, romobilom s motornim ili električnim pogonom i sl., koje sukladno odredbama ovoga Zakona ne spada u osobno prijevozno sredstvo i nije razvrstano ni u jednu kategoriju vozila sukladno posebnim propisima.</w:t>
      </w:r>
      <w:r w:rsidRPr="005B7E67">
        <w:rPr>
          <w:rFonts w:ascii="Open Sans" w:hAnsi="Open Sans" w:cs="Open Sans"/>
          <w:color w:val="auto"/>
          <w:sz w:val="24"/>
          <w:szCs w:val="24"/>
          <w:shd w:val="clear" w:color="auto" w:fill="FFFFFF"/>
        </w:rPr>
        <w:t xml:space="preserve"> </w:t>
      </w:r>
    </w:p>
    <w:p w:rsidRPr="005B7E67" w:rsidR="005B7E67" w:rsidP="005B7E67" w:rsidRDefault="005B7E67" w14:paraId="25F3A51E" w14:textId="1637CC45">
      <w:pPr>
        <w:ind w:firstLine="540"/>
        <w:jc w:val="both"/>
        <w:rPr>
          <w:rFonts w:ascii="Arial" w:hAnsi="Arial" w:eastAsia="MS Mincho" w:cs="Arial"/>
          <w:color w:val="auto"/>
          <w:sz w:val="24"/>
          <w:szCs w:val="24"/>
        </w:rPr>
      </w:pPr>
      <w:r w:rsidRPr="005B7E67">
        <w:rPr>
          <w:rFonts w:ascii="Arial" w:hAnsi="Arial"/>
          <w:color w:val="auto"/>
          <w:sz w:val="24"/>
          <w:szCs w:val="24"/>
        </w:rPr>
        <w:t>(14) Novčanom kaznom u iznosu od 130,00 eura kaznit će se za prekršaj vozač ako postupi suprotno odredbama stavaka 3., 4., 6., 7., 9. i 10. ovoga članka.</w:t>
      </w:r>
    </w:p>
    <w:p w:rsidR="00612883" w:rsidP="003545AA" w:rsidRDefault="00B66375" w14:paraId="33D6245C" w14:textId="0979B127">
      <w:pPr>
        <w:ind w:firstLine="540"/>
        <w:jc w:val="both"/>
        <w:rPr>
          <w:rFonts w:ascii="Arial" w:hAnsi="Arial" w:cs="Arial"/>
          <w:color w:val="auto"/>
          <w:sz w:val="24"/>
          <w:szCs w:val="24"/>
        </w:rPr>
      </w:pPr>
      <w:r>
        <w:rPr>
          <w:rFonts w:ascii="Arial" w:hAnsi="Arial" w:eastAsia="MS Mincho" w:cs="Arial"/>
          <w:color w:val="auto"/>
          <w:sz w:val="24"/>
          <w:szCs w:val="24"/>
        </w:rPr>
        <w:t xml:space="preserve">7. </w:t>
      </w:r>
      <w:r w:rsidR="00EA71D7">
        <w:rPr>
          <w:rFonts w:ascii="Arial" w:hAnsi="Arial" w:eastAsia="MS Mincho" w:cs="Arial"/>
          <w:color w:val="auto"/>
          <w:sz w:val="24"/>
          <w:szCs w:val="24"/>
        </w:rPr>
        <w:t>U</w:t>
      </w:r>
      <w:r w:rsidRPr="000576BF" w:rsidR="00EA71D7">
        <w:rPr>
          <w:rFonts w:ascii="Arial" w:hAnsi="Arial" w:eastAsia="MS Mincho" w:cs="Arial"/>
          <w:color w:val="auto"/>
          <w:sz w:val="24"/>
          <w:szCs w:val="24"/>
        </w:rPr>
        <w:t xml:space="preserve">zimajući u obzir </w:t>
      </w:r>
      <w:r w:rsidR="00DF2343">
        <w:rPr>
          <w:rFonts w:ascii="Arial" w:hAnsi="Arial" w:eastAsia="MS Mincho" w:cs="Arial"/>
          <w:color w:val="auto"/>
          <w:sz w:val="24"/>
          <w:szCs w:val="24"/>
        </w:rPr>
        <w:t>da nema otegotnih okolnosti</w:t>
      </w:r>
      <w:r w:rsidR="00996F23">
        <w:rPr>
          <w:rFonts w:ascii="Arial" w:hAnsi="Arial" w:eastAsia="MS Mincho" w:cs="Arial"/>
          <w:color w:val="auto"/>
          <w:sz w:val="24"/>
          <w:szCs w:val="24"/>
        </w:rPr>
        <w:t xml:space="preserve">, a olakotnim </w:t>
      </w:r>
      <w:r w:rsidR="00DF2343">
        <w:rPr>
          <w:rFonts w:ascii="Arial" w:hAnsi="Arial" w:eastAsia="MS Mincho" w:cs="Arial"/>
          <w:color w:val="auto"/>
          <w:sz w:val="24"/>
          <w:szCs w:val="24"/>
        </w:rPr>
        <w:t xml:space="preserve">prekršajnu nekažnjavanost i </w:t>
      </w:r>
      <w:r w:rsidR="00612883">
        <w:rPr>
          <w:rFonts w:ascii="Arial" w:hAnsi="Arial" w:eastAsia="MS Mincho" w:cs="Arial"/>
          <w:color w:val="auto"/>
          <w:sz w:val="24"/>
          <w:szCs w:val="24"/>
        </w:rPr>
        <w:t>izostanak težih posljedica prekršaja</w:t>
      </w:r>
      <w:r w:rsidR="00996F23">
        <w:rPr>
          <w:rFonts w:ascii="Arial" w:hAnsi="Arial" w:eastAsia="MS Mincho" w:cs="Arial"/>
          <w:color w:val="auto"/>
          <w:sz w:val="24"/>
          <w:szCs w:val="24"/>
        </w:rPr>
        <w:t>, okrivljeniku</w:t>
      </w:r>
      <w:r w:rsidR="00DF2343">
        <w:rPr>
          <w:rFonts w:ascii="Arial" w:hAnsi="Arial" w:eastAsia="MS Mincho" w:cs="Arial"/>
          <w:color w:val="auto"/>
          <w:sz w:val="24"/>
          <w:szCs w:val="24"/>
        </w:rPr>
        <w:t xml:space="preserve"> je</w:t>
      </w:r>
      <w:r w:rsidR="00996F23">
        <w:rPr>
          <w:rFonts w:ascii="Arial" w:hAnsi="Arial" w:eastAsia="MS Mincho" w:cs="Arial"/>
          <w:color w:val="auto"/>
          <w:sz w:val="24"/>
          <w:szCs w:val="24"/>
        </w:rPr>
        <w:t xml:space="preserve"> izrečena novčana kazna u </w:t>
      </w:r>
      <w:r w:rsidR="00612883">
        <w:rPr>
          <w:rFonts w:ascii="Arial" w:hAnsi="Arial" w:eastAsia="MS Mincho" w:cs="Arial"/>
          <w:color w:val="auto"/>
          <w:sz w:val="24"/>
          <w:szCs w:val="24"/>
        </w:rPr>
        <w:t>fiksnom iznosu kako ga zakon propisuje, nema posebno olakotnih okolnosti za izricanje novčane kazne ispod minimuma ili primjenu opomene, obzirom na učestalost navedenih prekršaja pa je potrebno novčanom kaznom utjecati na okrivljenika da ne ponovi prekršaj, kao i na druge da ne čine prekršaje korištenjem ovakvih vozila</w:t>
      </w:r>
      <w:r w:rsidRPr="004A1B7A" w:rsidR="00EA71D7">
        <w:rPr>
          <w:rFonts w:ascii="Arial" w:hAnsi="Arial" w:eastAsia="MS Mincho" w:cs="Arial"/>
          <w:color w:val="auto"/>
          <w:sz w:val="24"/>
          <w:szCs w:val="24"/>
        </w:rPr>
        <w:t>.</w:t>
      </w:r>
      <w:r w:rsidR="003545AA">
        <w:rPr>
          <w:rFonts w:ascii="Arial" w:hAnsi="Arial" w:cs="Arial"/>
          <w:color w:val="auto"/>
          <w:sz w:val="24"/>
          <w:szCs w:val="24"/>
        </w:rPr>
        <w:t xml:space="preserve"> </w:t>
      </w:r>
      <w:r w:rsidR="00612883">
        <w:rPr>
          <w:rFonts w:ascii="Arial" w:hAnsi="Arial" w:cs="Arial"/>
          <w:color w:val="auto"/>
          <w:sz w:val="24"/>
          <w:szCs w:val="24"/>
        </w:rPr>
        <w:t>Privremeno oduzeto vozilo se vraća okrivljeniku.</w:t>
      </w:r>
    </w:p>
    <w:p w:rsidRPr="002238E9" w:rsidR="003545AA" w:rsidP="003545AA" w:rsidRDefault="00612883" w14:paraId="7186929F" w14:textId="0F4336A9">
      <w:pPr>
        <w:ind w:firstLine="540"/>
        <w:jc w:val="both"/>
        <w:rPr>
          <w:rFonts w:ascii="Arial" w:hAnsi="Arial" w:cs="Arial"/>
          <w:color w:val="auto"/>
          <w:sz w:val="24"/>
          <w:szCs w:val="24"/>
        </w:rPr>
      </w:pPr>
      <w:r>
        <w:rPr>
          <w:rFonts w:ascii="Arial" w:hAnsi="Arial" w:cs="Arial"/>
          <w:color w:val="auto"/>
          <w:sz w:val="24"/>
          <w:szCs w:val="24"/>
        </w:rPr>
        <w:t xml:space="preserve">8. </w:t>
      </w:r>
      <w:r w:rsidRPr="002238E9" w:rsidR="003545AA">
        <w:rPr>
          <w:rFonts w:ascii="Arial" w:hAnsi="Arial" w:cs="Arial"/>
          <w:color w:val="auto"/>
          <w:sz w:val="24"/>
          <w:szCs w:val="24"/>
        </w:rPr>
        <w:t>Na temelju članka 152. stavka 3. Prekršajnog zakona novčana kazna smatrati će se u cjelini plaćenom ako okrivljenik plati 2/3 izrečene novčane kazne u roku određenom ovom presudom.</w:t>
      </w:r>
    </w:p>
    <w:p w:rsidR="00B66375" w:rsidP="00654A79" w:rsidRDefault="00612883" w14:paraId="402CE2E3" w14:textId="14603D0C">
      <w:pPr>
        <w:ind w:firstLine="540"/>
        <w:jc w:val="both"/>
        <w:rPr>
          <w:rFonts w:ascii="Arial" w:hAnsi="Arial" w:cs="Arial"/>
          <w:color w:val="auto"/>
          <w:sz w:val="24"/>
          <w:szCs w:val="24"/>
        </w:rPr>
      </w:pPr>
      <w:r>
        <w:rPr>
          <w:rFonts w:ascii="Arial" w:hAnsi="Arial" w:cs="Arial"/>
          <w:color w:val="auto"/>
          <w:sz w:val="24"/>
          <w:szCs w:val="24"/>
        </w:rPr>
        <w:t>9</w:t>
      </w:r>
      <w:r w:rsidR="00B66375">
        <w:rPr>
          <w:rFonts w:ascii="Arial" w:hAnsi="Arial" w:cs="Arial"/>
          <w:color w:val="auto"/>
          <w:sz w:val="24"/>
          <w:szCs w:val="24"/>
        </w:rPr>
        <w:t xml:space="preserve">. </w:t>
      </w:r>
      <w:r w:rsidRPr="00924A16" w:rsidR="00B66375">
        <w:rPr>
          <w:rFonts w:ascii="Arial" w:hAnsi="Arial" w:cs="Arial"/>
          <w:color w:val="auto"/>
          <w:sz w:val="24"/>
          <w:szCs w:val="24"/>
        </w:rPr>
        <w:t xml:space="preserve">Na temelju članka </w:t>
      </w:r>
      <w:smartTag w:uri="urn:schemas-microsoft-com:office:smarttags" w:element="metricconverter">
        <w:smartTagPr>
          <w:attr w:name="ProductID" w:val="138. st"/>
        </w:smartTagPr>
        <w:r w:rsidRPr="00924A16" w:rsidR="00B66375">
          <w:rPr>
            <w:rFonts w:ascii="Arial" w:hAnsi="Arial" w:cs="Arial"/>
            <w:color w:val="auto"/>
            <w:sz w:val="24"/>
            <w:szCs w:val="24"/>
          </w:rPr>
          <w:t>138. stavka</w:t>
        </w:r>
      </w:smartTag>
      <w:r w:rsidRPr="00924A16" w:rsidR="00B66375">
        <w:rPr>
          <w:rFonts w:ascii="Arial" w:hAnsi="Arial" w:cs="Arial"/>
          <w:color w:val="auto"/>
          <w:sz w:val="24"/>
          <w:szCs w:val="24"/>
        </w:rPr>
        <w:t xml:space="preserve"> 2. točke 3.b Prekršajnog zakona okrivljen</w:t>
      </w:r>
      <w:r w:rsidR="00B66375">
        <w:rPr>
          <w:rFonts w:ascii="Arial" w:hAnsi="Arial" w:cs="Arial"/>
          <w:color w:val="auto"/>
          <w:sz w:val="24"/>
          <w:szCs w:val="24"/>
        </w:rPr>
        <w:t>ik</w:t>
      </w:r>
      <w:r w:rsidRPr="00924A16" w:rsidR="00B66375">
        <w:rPr>
          <w:rFonts w:ascii="Arial" w:hAnsi="Arial" w:cs="Arial"/>
          <w:color w:val="auto"/>
          <w:sz w:val="24"/>
          <w:szCs w:val="24"/>
        </w:rPr>
        <w:t xml:space="preserve"> je duž</w:t>
      </w:r>
      <w:r w:rsidR="00B66375">
        <w:rPr>
          <w:rFonts w:ascii="Arial" w:hAnsi="Arial" w:cs="Arial"/>
          <w:color w:val="auto"/>
          <w:sz w:val="24"/>
          <w:szCs w:val="24"/>
        </w:rPr>
        <w:t>an</w:t>
      </w:r>
      <w:r w:rsidRPr="00924A16" w:rsidR="00B66375">
        <w:rPr>
          <w:rFonts w:ascii="Arial" w:hAnsi="Arial" w:cs="Arial"/>
          <w:color w:val="auto"/>
          <w:sz w:val="24"/>
          <w:szCs w:val="24"/>
        </w:rPr>
        <w:t xml:space="preserve"> platiti paušalne troškove prekršajnog postupka, a njihova visina određena je s </w:t>
      </w:r>
      <w:r w:rsidRPr="00924A16" w:rsidR="00B66375">
        <w:rPr>
          <w:rFonts w:ascii="Arial" w:hAnsi="Arial" w:cs="Arial"/>
          <w:color w:val="auto"/>
          <w:sz w:val="24"/>
          <w:szCs w:val="24"/>
        </w:rPr>
        <w:lastRenderedPageBreak/>
        <w:t>obzirom na složenost i trajanje postupka, a sve sukladno Rješenju o određivanju paušalnog iznosa za troškove prekršajnog postupka (Narodne novine broj 18/13) koji se određuje u rasponu od 100,00 do 5.000,00 kn.</w:t>
      </w:r>
    </w:p>
    <w:p w:rsidRPr="00612883" w:rsidR="005B7E67" w:rsidP="005B7E67" w:rsidRDefault="00612883" w14:paraId="2D82264B" w14:textId="2A2A5904">
      <w:pPr>
        <w:ind w:firstLine="708"/>
        <w:jc w:val="both"/>
        <w:rPr>
          <w:rFonts w:ascii="Arial" w:hAnsi="Arial"/>
          <w:color w:val="auto"/>
          <w:sz w:val="24"/>
          <w:szCs w:val="32"/>
          <w:shd w:val="clear" w:color="auto" w:fill="FFFFFF"/>
        </w:rPr>
      </w:pPr>
      <w:r w:rsidRPr="00612883">
        <w:rPr>
          <w:rFonts w:ascii="Arial" w:hAnsi="Arial"/>
          <w:color w:val="auto"/>
          <w:sz w:val="24"/>
          <w:szCs w:val="32"/>
          <w:shd w:val="clear" w:color="auto" w:fill="FFFFFF"/>
        </w:rPr>
        <w:t xml:space="preserve">10. </w:t>
      </w:r>
      <w:r w:rsidRPr="00612883" w:rsidR="005B7E67">
        <w:rPr>
          <w:rFonts w:ascii="Arial" w:hAnsi="Arial"/>
          <w:color w:val="auto"/>
          <w:sz w:val="24"/>
          <w:szCs w:val="32"/>
          <w:shd w:val="clear" w:color="auto" w:fill="FFFFFF"/>
        </w:rPr>
        <w:t xml:space="preserve">Razmatrajući prijedlog tužitelja o trajnom oduzimanju vozila kao opasnog sredstva, cijeni se da u konkretnim slučaju nisu ispunjene propisane pretpostavke za izricanje navedene mjere, niti je trajno oduzimanje vozila nužno ni razmjerno težini počinjenog prekršaja. </w:t>
      </w:r>
    </w:p>
    <w:p w:rsidRPr="00612883" w:rsidR="005B7E67" w:rsidP="005B7E67" w:rsidRDefault="005B7E67" w14:paraId="7503D69F" w14:textId="77777777">
      <w:pPr>
        <w:ind w:firstLine="708"/>
        <w:jc w:val="both"/>
        <w:rPr>
          <w:rFonts w:ascii="Arial" w:hAnsi="Arial"/>
          <w:color w:val="auto"/>
          <w:sz w:val="24"/>
          <w:szCs w:val="32"/>
          <w:shd w:val="clear" w:color="auto" w:fill="FFFFFF"/>
        </w:rPr>
      </w:pPr>
      <w:r w:rsidRPr="00612883">
        <w:rPr>
          <w:rFonts w:ascii="Arial" w:hAnsi="Arial"/>
          <w:color w:val="auto"/>
          <w:sz w:val="24"/>
          <w:szCs w:val="32"/>
          <w:shd w:val="clear" w:color="auto" w:fill="FFFFFF"/>
        </w:rPr>
        <w:t>Članak 76a PZ:</w:t>
      </w:r>
    </w:p>
    <w:p w:rsidRPr="00612883" w:rsidR="005B7E67" w:rsidP="005B7E67" w:rsidRDefault="005B7E67" w14:paraId="2F4D87A0" w14:textId="77777777">
      <w:pPr>
        <w:ind w:firstLine="708"/>
        <w:jc w:val="both"/>
        <w:rPr>
          <w:rFonts w:ascii="Arial" w:hAnsi="Arial"/>
          <w:color w:val="auto"/>
          <w:sz w:val="24"/>
          <w:szCs w:val="32"/>
          <w:shd w:val="clear" w:color="auto" w:fill="FFFFFF"/>
        </w:rPr>
      </w:pPr>
      <w:r w:rsidRPr="00612883">
        <w:rPr>
          <w:rFonts w:ascii="Arial" w:hAnsi="Arial"/>
          <w:color w:val="auto"/>
          <w:sz w:val="24"/>
          <w:szCs w:val="32"/>
          <w:shd w:val="clear" w:color="auto" w:fill="FFFFFF"/>
        </w:rPr>
        <w:t xml:space="preserve"> (1) Predmeti i sredstva koji su bili namijenjeni ili uporabljeni za počinjenje prekršaja ili su nastali njegovim počinjenjem oduzet će se ako postoji opasnost da će se ponovno uporabiti za počinjenje prekršaja. Sud može oduzeti predmete i sredstva i kada je njihovo oduzimanje potrebno radi zaštite opće sigurnosti, javnog poretka, zaštite zdravlja ljudi ili iz moralnih razloga.</w:t>
      </w:r>
    </w:p>
    <w:p w:rsidRPr="00612883" w:rsidR="005B7E67" w:rsidP="005B7E67" w:rsidRDefault="005B7E67" w14:paraId="4C58D453" w14:textId="77777777">
      <w:pPr>
        <w:ind w:firstLine="708"/>
        <w:jc w:val="both"/>
        <w:rPr>
          <w:rFonts w:ascii="Arial" w:hAnsi="Arial"/>
          <w:color w:val="auto"/>
          <w:sz w:val="24"/>
          <w:szCs w:val="32"/>
          <w:shd w:val="clear" w:color="auto" w:fill="FFFFFF"/>
        </w:rPr>
      </w:pPr>
      <w:r w:rsidRPr="00612883">
        <w:rPr>
          <w:rFonts w:ascii="Arial" w:hAnsi="Arial"/>
          <w:color w:val="auto"/>
          <w:sz w:val="24"/>
          <w:szCs w:val="32"/>
          <w:shd w:val="clear" w:color="auto" w:fill="FFFFFF"/>
        </w:rPr>
        <w:t>(2) Ako su ispunjene pretpostavke iz stavka 1. ovoga članka, sud će oduzeti predmete i sredstva i kada postupak nije završen osuđujućom presudom.</w:t>
      </w:r>
    </w:p>
    <w:p w:rsidRPr="00612883" w:rsidR="005B7E67" w:rsidP="005B7E67" w:rsidRDefault="005B7E67" w14:paraId="06D64DC5" w14:textId="77777777">
      <w:pPr>
        <w:ind w:firstLine="708"/>
        <w:jc w:val="both"/>
        <w:rPr>
          <w:rFonts w:ascii="Arial" w:hAnsi="Arial"/>
          <w:color w:val="auto"/>
          <w:sz w:val="24"/>
          <w:szCs w:val="32"/>
          <w:shd w:val="clear" w:color="auto" w:fill="FFFFFF"/>
        </w:rPr>
      </w:pPr>
      <w:r w:rsidRPr="00612883">
        <w:rPr>
          <w:rFonts w:ascii="Arial" w:hAnsi="Arial"/>
          <w:color w:val="auto"/>
          <w:sz w:val="24"/>
          <w:szCs w:val="32"/>
          <w:shd w:val="clear" w:color="auto" w:fill="FFFFFF"/>
        </w:rPr>
        <w:t xml:space="preserve">(3) Predmeti koje prema zakonu okrivljenik ili druga osoba ne može posjedovati ili predmeti čije je posjedovanje ili promet zabranjen ili ograničen ili predmeti namijenjeni prometu, ali se u promet mogu pustiti samo pod posebnim uvjetima (s nadzornim markicama i slično), oduzet će se i kad postupak nije završen osuđujućom presudom. Sud može na prijedlog ovlaštenog tužitelja narediti njihovo uništenje i prije završetka postupka. </w:t>
      </w:r>
    </w:p>
    <w:p w:rsidRPr="00612883" w:rsidR="005B7E67" w:rsidP="005B7E67" w:rsidRDefault="005B7E67" w14:paraId="66723B55" w14:textId="77777777">
      <w:pPr>
        <w:ind w:firstLine="708"/>
        <w:jc w:val="both"/>
        <w:rPr>
          <w:rFonts w:ascii="Arial" w:hAnsi="Arial"/>
          <w:color w:val="auto"/>
          <w:sz w:val="24"/>
          <w:szCs w:val="32"/>
          <w:shd w:val="clear" w:color="auto" w:fill="FFFFFF"/>
        </w:rPr>
      </w:pPr>
      <w:r w:rsidRPr="00612883">
        <w:rPr>
          <w:rFonts w:ascii="Arial" w:hAnsi="Arial"/>
          <w:color w:val="auto"/>
          <w:sz w:val="24"/>
          <w:szCs w:val="32"/>
          <w:shd w:val="clear" w:color="auto" w:fill="FFFFFF"/>
        </w:rPr>
        <w:t>Visoki prekršajni sud Republike Hrvatske u svojoj odluci Ppž-1431/2026 od 19. veljače 2026 navodi: Posjedovanje ovakvog vozila (električnog romobila) nije zakonom zabranjeno, već je samo zabranjeno sudjelovanje u prometu na cesti sa istim.</w:t>
      </w:r>
    </w:p>
    <w:p w:rsidRPr="00612883" w:rsidR="00B66375" w:rsidP="00612883" w:rsidRDefault="00612883" w14:paraId="1508E50D" w14:textId="2890283F">
      <w:pPr>
        <w:ind w:firstLine="708"/>
        <w:jc w:val="both"/>
        <w:rPr>
          <w:rFonts w:ascii="Arial" w:hAnsi="Arial" w:eastAsia="MS Mincho" w:cs="Arial"/>
          <w:color w:val="auto"/>
          <w:sz w:val="24"/>
          <w:szCs w:val="24"/>
        </w:rPr>
      </w:pPr>
      <w:r>
        <w:rPr>
          <w:rFonts w:ascii="Arial" w:hAnsi="Arial"/>
          <w:color w:val="auto"/>
          <w:sz w:val="24"/>
          <w:szCs w:val="24"/>
          <w:shd w:val="clear" w:color="auto" w:fill="FFFFFF"/>
        </w:rPr>
        <w:t>11</w:t>
      </w:r>
      <w:r w:rsidRPr="00612883">
        <w:rPr>
          <w:rFonts w:ascii="Arial" w:hAnsi="Arial"/>
          <w:color w:val="auto"/>
          <w:sz w:val="24"/>
          <w:szCs w:val="24"/>
          <w:shd w:val="clear" w:color="auto" w:fill="FFFFFF"/>
        </w:rPr>
        <w:t xml:space="preserve">. </w:t>
      </w:r>
      <w:r w:rsidRPr="00612883" w:rsidR="00B66375">
        <w:rPr>
          <w:rFonts w:ascii="Arial" w:hAnsi="Arial" w:eastAsia="MS Mincho" w:cs="Arial"/>
          <w:color w:val="auto"/>
          <w:sz w:val="24"/>
          <w:szCs w:val="24"/>
        </w:rPr>
        <w:t xml:space="preserve"> Slijedom navedenog odlučeno je kao u izreci ove presude.</w:t>
      </w:r>
    </w:p>
    <w:p w:rsidRPr="000576BF" w:rsidR="00B66375" w:rsidP="00B66375" w:rsidRDefault="00B66375" w14:paraId="1147DB3F" w14:textId="77777777">
      <w:pPr>
        <w:jc w:val="both"/>
        <w:rPr>
          <w:rFonts w:ascii="Arial" w:hAnsi="Arial" w:cs="Arial"/>
          <w:color w:val="auto"/>
          <w:sz w:val="24"/>
          <w:szCs w:val="24"/>
        </w:rPr>
      </w:pPr>
    </w:p>
    <w:p w:rsidRPr="000576BF" w:rsidR="00B66375" w:rsidP="00B66375" w:rsidRDefault="00B66375" w14:paraId="0CB2CA38" w14:textId="2F2BFEB1">
      <w:pPr>
        <w:jc w:val="both"/>
        <w:outlineLvl w:val="0"/>
        <w:rPr>
          <w:rFonts w:ascii="Arial" w:hAnsi="Arial" w:eastAsia="MS Mincho" w:cs="Arial"/>
          <w:color w:val="auto"/>
          <w:sz w:val="24"/>
          <w:szCs w:val="24"/>
        </w:rPr>
      </w:pPr>
      <w:r w:rsidRPr="000576BF">
        <w:rPr>
          <w:rFonts w:ascii="Arial" w:hAnsi="Arial" w:eastAsia="MS Mincho" w:cs="Arial"/>
          <w:color w:val="auto"/>
          <w:sz w:val="24"/>
          <w:szCs w:val="24"/>
        </w:rPr>
        <w:t xml:space="preserve">                                                        U Puli-Pola </w:t>
      </w:r>
      <w:r w:rsidR="005B7E67">
        <w:rPr>
          <w:rFonts w:ascii="Arial" w:hAnsi="Arial" w:eastAsia="MS Mincho" w:cs="Arial"/>
          <w:color w:val="auto"/>
          <w:sz w:val="24"/>
          <w:szCs w:val="24"/>
        </w:rPr>
        <w:t>6. kolovoza</w:t>
      </w:r>
      <w:r w:rsidR="00DF2343">
        <w:rPr>
          <w:rFonts w:ascii="Arial" w:hAnsi="Arial" w:eastAsia="MS Mincho" w:cs="Arial"/>
          <w:color w:val="auto"/>
          <w:sz w:val="24"/>
          <w:szCs w:val="24"/>
        </w:rPr>
        <w:t xml:space="preserve"> </w:t>
      </w:r>
      <w:r w:rsidR="00996F23">
        <w:rPr>
          <w:rFonts w:ascii="Arial" w:hAnsi="Arial" w:eastAsia="MS Mincho" w:cs="Arial"/>
          <w:color w:val="auto"/>
          <w:sz w:val="24"/>
          <w:szCs w:val="24"/>
        </w:rPr>
        <w:t>2026</w:t>
      </w:r>
      <w:r w:rsidRPr="000576BF">
        <w:rPr>
          <w:rFonts w:ascii="Arial" w:hAnsi="Arial" w:eastAsia="MS Mincho" w:cs="Arial"/>
          <w:color w:val="auto"/>
          <w:sz w:val="24"/>
          <w:szCs w:val="24"/>
        </w:rPr>
        <w:t xml:space="preserve">. </w:t>
      </w:r>
    </w:p>
    <w:p w:rsidRPr="000576BF" w:rsidR="00B66375" w:rsidP="00B66375" w:rsidRDefault="00B66375" w14:paraId="42048103" w14:textId="77777777">
      <w:pPr>
        <w:jc w:val="both"/>
        <w:outlineLvl w:val="0"/>
        <w:rPr>
          <w:rFonts w:ascii="Arial" w:hAnsi="Arial" w:eastAsia="MS Mincho" w:cs="Arial"/>
          <w:color w:val="auto"/>
          <w:sz w:val="24"/>
          <w:szCs w:val="24"/>
        </w:rPr>
      </w:pPr>
      <w:r w:rsidRPr="000576BF">
        <w:rPr>
          <w:rFonts w:ascii="Arial" w:hAnsi="Arial" w:eastAsia="MS Mincho" w:cs="Arial"/>
          <w:color w:val="auto"/>
          <w:sz w:val="24"/>
          <w:szCs w:val="24"/>
        </w:rPr>
        <w:t xml:space="preserve">     </w:t>
      </w:r>
      <w:r>
        <w:rPr>
          <w:rFonts w:ascii="Arial" w:hAnsi="Arial" w:eastAsia="MS Mincho" w:cs="Arial"/>
          <w:color w:val="auto"/>
          <w:sz w:val="24"/>
          <w:szCs w:val="24"/>
        </w:rPr>
        <w:t xml:space="preserve">    </w:t>
      </w:r>
      <w:r w:rsidRPr="000576BF">
        <w:rPr>
          <w:rFonts w:ascii="Arial" w:hAnsi="Arial" w:eastAsia="MS Mincho" w:cs="Arial"/>
          <w:color w:val="auto"/>
          <w:sz w:val="24"/>
          <w:szCs w:val="24"/>
        </w:rPr>
        <w:t xml:space="preserve"> Zapisničarka                                                                               </w:t>
      </w:r>
      <w:r>
        <w:rPr>
          <w:rFonts w:ascii="Arial" w:hAnsi="Arial" w:eastAsia="MS Mincho" w:cs="Arial"/>
          <w:color w:val="auto"/>
          <w:sz w:val="24"/>
          <w:szCs w:val="24"/>
        </w:rPr>
        <w:t xml:space="preserve"> </w:t>
      </w:r>
      <w:r w:rsidRPr="000576BF">
        <w:rPr>
          <w:rFonts w:ascii="Arial" w:hAnsi="Arial" w:eastAsia="MS Mincho" w:cs="Arial"/>
          <w:color w:val="auto"/>
          <w:sz w:val="24"/>
          <w:szCs w:val="24"/>
        </w:rPr>
        <w:t>Sutkinja</w:t>
      </w:r>
    </w:p>
    <w:p w:rsidRPr="000576BF" w:rsidR="00B66375" w:rsidP="00B66375" w:rsidRDefault="00B66375" w14:paraId="41D6328C" w14:textId="11BB6976">
      <w:pPr>
        <w:jc w:val="both"/>
        <w:rPr>
          <w:rFonts w:ascii="Arial" w:hAnsi="Arial" w:eastAsia="MS Mincho" w:cs="Arial"/>
          <w:color w:val="auto"/>
          <w:sz w:val="24"/>
          <w:szCs w:val="24"/>
        </w:rPr>
      </w:pPr>
      <w:r w:rsidRPr="000576BF">
        <w:rPr>
          <w:rFonts w:ascii="Arial" w:hAnsi="Arial" w:eastAsia="MS Mincho" w:cs="Arial"/>
          <w:color w:val="auto"/>
          <w:sz w:val="24"/>
          <w:szCs w:val="24"/>
        </w:rPr>
        <w:t xml:space="preserve">     </w:t>
      </w:r>
      <w:r w:rsidR="00996F23">
        <w:rPr>
          <w:rFonts w:ascii="Arial" w:hAnsi="Arial" w:eastAsia="MS Mincho" w:cs="Arial"/>
          <w:color w:val="auto"/>
          <w:sz w:val="24"/>
          <w:szCs w:val="24"/>
        </w:rPr>
        <w:t xml:space="preserve">   </w:t>
      </w:r>
      <w:r w:rsidR="00612883">
        <w:rPr>
          <w:rFonts w:ascii="Arial" w:hAnsi="Arial" w:eastAsia="MS Mincho" w:cs="Arial"/>
          <w:color w:val="auto"/>
          <w:sz w:val="24"/>
          <w:szCs w:val="24"/>
        </w:rPr>
        <w:t xml:space="preserve"> </w:t>
      </w:r>
      <w:r w:rsidR="00996F23">
        <w:rPr>
          <w:rFonts w:ascii="Arial" w:hAnsi="Arial" w:eastAsia="MS Mincho" w:cs="Arial"/>
          <w:color w:val="auto"/>
          <w:sz w:val="24"/>
          <w:szCs w:val="24"/>
        </w:rPr>
        <w:t>Marijana Borić</w:t>
      </w:r>
      <w:r w:rsidRPr="000576BF">
        <w:rPr>
          <w:rFonts w:ascii="Arial" w:hAnsi="Arial" w:eastAsia="MS Mincho" w:cs="Arial"/>
          <w:color w:val="auto"/>
          <w:sz w:val="24"/>
          <w:szCs w:val="24"/>
        </w:rPr>
        <w:tab/>
      </w:r>
      <w:r w:rsidRPr="000576BF">
        <w:rPr>
          <w:rFonts w:ascii="Arial" w:hAnsi="Arial" w:eastAsia="MS Mincho" w:cs="Arial"/>
          <w:color w:val="auto"/>
          <w:sz w:val="24"/>
          <w:szCs w:val="24"/>
        </w:rPr>
        <w:tab/>
      </w:r>
      <w:r w:rsidRPr="000576BF">
        <w:rPr>
          <w:rFonts w:ascii="Arial" w:hAnsi="Arial" w:eastAsia="MS Mincho" w:cs="Arial"/>
          <w:color w:val="auto"/>
          <w:sz w:val="24"/>
          <w:szCs w:val="24"/>
        </w:rPr>
        <w:tab/>
      </w:r>
      <w:r w:rsidRPr="000576BF">
        <w:rPr>
          <w:rFonts w:ascii="Arial" w:hAnsi="Arial" w:eastAsia="MS Mincho" w:cs="Arial"/>
          <w:color w:val="auto"/>
          <w:sz w:val="24"/>
          <w:szCs w:val="24"/>
        </w:rPr>
        <w:tab/>
      </w:r>
      <w:r w:rsidRPr="000576BF">
        <w:rPr>
          <w:rFonts w:ascii="Arial" w:hAnsi="Arial" w:eastAsia="MS Mincho" w:cs="Arial"/>
          <w:color w:val="auto"/>
          <w:sz w:val="24"/>
          <w:szCs w:val="24"/>
        </w:rPr>
        <w:tab/>
      </w:r>
      <w:r w:rsidRPr="000576BF">
        <w:rPr>
          <w:rFonts w:ascii="Arial" w:hAnsi="Arial" w:eastAsia="MS Mincho" w:cs="Arial"/>
          <w:color w:val="auto"/>
          <w:sz w:val="24"/>
          <w:szCs w:val="24"/>
        </w:rPr>
        <w:tab/>
        <w:t xml:space="preserve">    </w:t>
      </w:r>
      <w:r w:rsidR="00996F23">
        <w:rPr>
          <w:rFonts w:ascii="Arial" w:hAnsi="Arial" w:eastAsia="MS Mincho" w:cs="Arial"/>
          <w:color w:val="auto"/>
          <w:sz w:val="24"/>
          <w:szCs w:val="24"/>
        </w:rPr>
        <w:t xml:space="preserve">  </w:t>
      </w:r>
      <w:r w:rsidR="005B7E67">
        <w:rPr>
          <w:rFonts w:ascii="Arial" w:hAnsi="Arial" w:eastAsia="MS Mincho" w:cs="Arial"/>
          <w:color w:val="auto"/>
          <w:sz w:val="24"/>
          <w:szCs w:val="24"/>
        </w:rPr>
        <w:t xml:space="preserve"> </w:t>
      </w:r>
      <w:r w:rsidRPr="000576BF">
        <w:rPr>
          <w:rFonts w:ascii="Arial" w:hAnsi="Arial" w:eastAsia="MS Mincho" w:cs="Arial"/>
          <w:color w:val="auto"/>
          <w:sz w:val="24"/>
          <w:szCs w:val="24"/>
        </w:rPr>
        <w:t>Ana Cvečić</w:t>
      </w:r>
      <w:r>
        <w:rPr>
          <w:rFonts w:ascii="Arial" w:hAnsi="Arial" w:eastAsia="MS Mincho" w:cs="Arial"/>
          <w:color w:val="auto"/>
          <w:sz w:val="24"/>
          <w:szCs w:val="24"/>
        </w:rPr>
        <w:t xml:space="preserve"> Hoxha</w:t>
      </w:r>
    </w:p>
    <w:p w:rsidR="003545AA" w:rsidP="00B66375" w:rsidRDefault="003545AA" w14:paraId="761E6873" w14:textId="77777777">
      <w:pPr>
        <w:outlineLvl w:val="0"/>
        <w:rPr>
          <w:rFonts w:ascii="Arial" w:hAnsi="Arial" w:eastAsia="MS Mincho" w:cs="Arial"/>
          <w:color w:val="auto"/>
          <w:sz w:val="24"/>
          <w:szCs w:val="24"/>
        </w:rPr>
      </w:pPr>
    </w:p>
    <w:p w:rsidR="003545AA" w:rsidP="00B66375" w:rsidRDefault="003545AA" w14:paraId="3BB9D8CB" w14:textId="77777777">
      <w:pPr>
        <w:outlineLvl w:val="0"/>
        <w:rPr>
          <w:rFonts w:ascii="Arial" w:hAnsi="Arial" w:eastAsia="MS Mincho" w:cs="Arial"/>
          <w:color w:val="auto"/>
          <w:sz w:val="24"/>
          <w:szCs w:val="24"/>
        </w:rPr>
      </w:pPr>
    </w:p>
    <w:p w:rsidR="003545AA" w:rsidP="00B66375" w:rsidRDefault="003545AA" w14:paraId="28480BFC" w14:textId="77777777">
      <w:pPr>
        <w:outlineLvl w:val="0"/>
        <w:rPr>
          <w:rFonts w:ascii="Arial" w:hAnsi="Arial" w:eastAsia="MS Mincho" w:cs="Arial"/>
          <w:color w:val="auto"/>
          <w:sz w:val="24"/>
          <w:szCs w:val="24"/>
        </w:rPr>
      </w:pPr>
    </w:p>
    <w:p w:rsidR="003545AA" w:rsidP="00B66375" w:rsidRDefault="003545AA" w14:paraId="01D05DEE" w14:textId="77777777">
      <w:pPr>
        <w:outlineLvl w:val="0"/>
        <w:rPr>
          <w:rFonts w:ascii="Arial" w:hAnsi="Arial" w:eastAsia="MS Mincho" w:cs="Arial"/>
          <w:color w:val="auto"/>
          <w:sz w:val="24"/>
          <w:szCs w:val="24"/>
        </w:rPr>
      </w:pPr>
    </w:p>
    <w:p w:rsidRPr="000576BF" w:rsidR="00B66375" w:rsidP="00B66375" w:rsidRDefault="00B66375" w14:paraId="0B1F9C96" w14:textId="6F0083E2">
      <w:pPr>
        <w:outlineLvl w:val="0"/>
        <w:rPr>
          <w:rFonts w:ascii="Arial" w:hAnsi="Arial" w:eastAsia="MS Mincho" w:cs="Arial"/>
          <w:color w:val="auto"/>
          <w:sz w:val="24"/>
          <w:szCs w:val="24"/>
        </w:rPr>
      </w:pPr>
      <w:r w:rsidRPr="000576BF">
        <w:rPr>
          <w:rFonts w:ascii="Arial" w:hAnsi="Arial" w:eastAsia="MS Mincho" w:cs="Arial"/>
          <w:color w:val="auto"/>
          <w:sz w:val="24"/>
          <w:szCs w:val="24"/>
        </w:rPr>
        <w:t>UPUTA O PRAVNOM LIJEKU:</w:t>
      </w:r>
    </w:p>
    <w:p w:rsidRPr="000576BF" w:rsidR="00B66375" w:rsidP="00174983" w:rsidRDefault="00B66375" w14:paraId="56C6D240" w14:textId="77777777">
      <w:pPr>
        <w:jc w:val="both"/>
        <w:outlineLvl w:val="0"/>
        <w:rPr>
          <w:rFonts w:ascii="Arial" w:hAnsi="Arial" w:eastAsia="MS Mincho" w:cs="Arial"/>
          <w:color w:val="auto"/>
          <w:sz w:val="24"/>
          <w:szCs w:val="24"/>
        </w:rPr>
      </w:pPr>
      <w:r w:rsidRPr="000576BF">
        <w:rPr>
          <w:rFonts w:ascii="Arial" w:hAnsi="Arial" w:eastAsia="MS Mincho" w:cs="Arial"/>
          <w:color w:val="auto"/>
          <w:sz w:val="24"/>
          <w:szCs w:val="24"/>
        </w:rPr>
        <w:t xml:space="preserve">Na temelju članka 244. stavka 1. Prekršajnog zakona protiv ove presude nije </w:t>
      </w:r>
      <w:r>
        <w:rPr>
          <w:rFonts w:ascii="Arial" w:hAnsi="Arial" w:eastAsia="MS Mincho" w:cs="Arial"/>
          <w:color w:val="auto"/>
          <w:sz w:val="24"/>
          <w:szCs w:val="24"/>
        </w:rPr>
        <w:t>d</w:t>
      </w:r>
      <w:r w:rsidRPr="000576BF">
        <w:rPr>
          <w:rFonts w:ascii="Arial" w:hAnsi="Arial" w:eastAsia="MS Mincho" w:cs="Arial"/>
          <w:color w:val="auto"/>
          <w:sz w:val="24"/>
          <w:szCs w:val="24"/>
        </w:rPr>
        <w:t>opuštena žalba.</w:t>
      </w:r>
    </w:p>
    <w:p w:rsidR="003545AA" w:rsidP="00B66375" w:rsidRDefault="003545AA" w14:paraId="4E7F0F1A" w14:textId="77777777">
      <w:pPr>
        <w:jc w:val="both"/>
        <w:outlineLvl w:val="0"/>
        <w:rPr>
          <w:rFonts w:ascii="Arial" w:hAnsi="Arial" w:eastAsia="MS Mincho" w:cs="Arial"/>
          <w:color w:val="auto"/>
          <w:sz w:val="24"/>
          <w:szCs w:val="24"/>
        </w:rPr>
      </w:pPr>
    </w:p>
    <w:p w:rsidR="003545AA" w:rsidP="00B66375" w:rsidRDefault="003545AA" w14:paraId="0E2EC2C1" w14:textId="77777777">
      <w:pPr>
        <w:jc w:val="both"/>
        <w:outlineLvl w:val="0"/>
        <w:rPr>
          <w:rFonts w:ascii="Arial" w:hAnsi="Arial" w:eastAsia="MS Mincho" w:cs="Arial"/>
          <w:color w:val="auto"/>
          <w:sz w:val="24"/>
          <w:szCs w:val="24"/>
        </w:rPr>
      </w:pPr>
    </w:p>
    <w:p w:rsidR="00F33E16" w:rsidP="00B66375" w:rsidRDefault="00B66375" w14:paraId="247CBE17" w14:textId="7B7337C0">
      <w:pPr>
        <w:jc w:val="both"/>
        <w:outlineLvl w:val="0"/>
        <w:rPr>
          <w:rFonts w:ascii="Arial" w:hAnsi="Arial" w:eastAsia="MS Mincho" w:cs="Arial"/>
          <w:color w:val="auto"/>
          <w:sz w:val="24"/>
          <w:szCs w:val="24"/>
        </w:rPr>
      </w:pPr>
      <w:r w:rsidRPr="000576BF">
        <w:rPr>
          <w:rFonts w:ascii="Arial" w:hAnsi="Arial" w:eastAsia="MS Mincho" w:cs="Arial"/>
          <w:color w:val="auto"/>
          <w:sz w:val="24"/>
          <w:szCs w:val="24"/>
        </w:rPr>
        <w:t>DNA:</w:t>
      </w:r>
      <w:r>
        <w:rPr>
          <w:rFonts w:ascii="Arial" w:hAnsi="Arial" w:eastAsia="MS Mincho" w:cs="Arial"/>
          <w:color w:val="auto"/>
          <w:sz w:val="24"/>
          <w:szCs w:val="24"/>
        </w:rPr>
        <w:t xml:space="preserve"> </w:t>
      </w:r>
    </w:p>
    <w:p w:rsidR="00F33E16" w:rsidP="00B66375" w:rsidRDefault="00B66375" w14:paraId="60952DDA" w14:textId="77777777">
      <w:pPr>
        <w:jc w:val="both"/>
        <w:outlineLvl w:val="0"/>
        <w:rPr>
          <w:rFonts w:ascii="Arial" w:hAnsi="Arial" w:cs="Arial"/>
          <w:color w:val="auto"/>
          <w:sz w:val="24"/>
          <w:szCs w:val="24"/>
        </w:rPr>
      </w:pPr>
      <w:r w:rsidRPr="000576BF">
        <w:rPr>
          <w:rFonts w:ascii="Arial" w:hAnsi="Arial" w:eastAsia="MS Mincho" w:cs="Arial"/>
          <w:color w:val="auto"/>
          <w:sz w:val="24"/>
          <w:szCs w:val="24"/>
        </w:rPr>
        <w:t xml:space="preserve">1. </w:t>
      </w:r>
      <w:r w:rsidRPr="000576BF">
        <w:rPr>
          <w:rFonts w:ascii="Arial" w:hAnsi="Arial" w:cs="Arial"/>
          <w:color w:val="auto"/>
          <w:sz w:val="24"/>
          <w:szCs w:val="24"/>
        </w:rPr>
        <w:t>Postaji prometne policije Pula-Pola</w:t>
      </w:r>
    </w:p>
    <w:p w:rsidR="00B66375" w:rsidP="00B66375" w:rsidRDefault="00B66375" w14:paraId="560CF88F" w14:textId="77777777">
      <w:pPr>
        <w:jc w:val="both"/>
        <w:outlineLvl w:val="0"/>
        <w:rPr>
          <w:rFonts w:ascii="Arial" w:hAnsi="Arial" w:eastAsia="MS Mincho" w:cs="Arial"/>
          <w:color w:val="auto"/>
          <w:sz w:val="24"/>
          <w:szCs w:val="24"/>
        </w:rPr>
      </w:pPr>
      <w:r w:rsidRPr="000576BF">
        <w:rPr>
          <w:rFonts w:ascii="Arial" w:hAnsi="Arial" w:eastAsia="MS Mincho" w:cs="Arial"/>
          <w:color w:val="auto"/>
          <w:sz w:val="24"/>
          <w:szCs w:val="24"/>
        </w:rPr>
        <w:t>2. okrivljeno</w:t>
      </w:r>
      <w:r>
        <w:rPr>
          <w:rFonts w:ascii="Arial" w:hAnsi="Arial" w:eastAsia="MS Mincho" w:cs="Arial"/>
          <w:color w:val="auto"/>
          <w:sz w:val="24"/>
          <w:szCs w:val="24"/>
        </w:rPr>
        <w:t>m</w:t>
      </w:r>
      <w:r w:rsidR="00654A79">
        <w:rPr>
          <w:rFonts w:ascii="Arial" w:hAnsi="Arial" w:eastAsia="MS Mincho" w:cs="Arial"/>
          <w:color w:val="auto"/>
          <w:sz w:val="24"/>
          <w:szCs w:val="24"/>
        </w:rPr>
        <w:t xml:space="preserve"> </w:t>
      </w:r>
    </w:p>
    <w:p w:rsidRPr="00193AF6" w:rsidR="00193AF6" w:rsidP="00B66375" w:rsidRDefault="00193AF6" w14:paraId="38F0F43C" w14:textId="77777777">
      <w:pPr>
        <w:ind w:left="708" w:firstLine="708"/>
        <w:jc w:val="both"/>
        <w:rPr>
          <w:rFonts w:ascii="Arial" w:hAnsi="Arial" w:cs="Arial"/>
          <w:sz w:val="24"/>
          <w:szCs w:val="24"/>
        </w:rPr>
      </w:pPr>
    </w:p>
    <w:sectPr w:rsidRPr="00193AF6" w:rsidR="00193AF6" w:rsidSect="003C5E58">
      <w:headerReference w:type="even" r:id="rId8"/>
      <w:headerReference w:type="default" r:id="rId9"/>
      <w:headerReference w:type="first" r:id="rId10"/>
      <w:pgSz w:w="11906" w:h="16838" w:code="9"/>
      <w:pgMar w:top="1418" w:right="1274" w:bottom="993"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D333E" w:rsidRDefault="003D333E" w14:paraId="6010C484" w14:textId="77777777">
      <w:r>
        <w:separator/>
      </w:r>
    </w:p>
  </w:endnote>
  <w:endnote w:type="continuationSeparator" w:id="0">
    <w:p w:rsidR="003D333E" w:rsidRDefault="003D333E" w14:paraId="5805FBB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D333E" w:rsidRDefault="003D333E" w14:paraId="563503AB" w14:textId="77777777">
      <w:r>
        <w:separator/>
      </w:r>
    </w:p>
  </w:footnote>
  <w:footnote w:type="continuationSeparator" w:id="0">
    <w:p w:rsidR="003D333E" w:rsidRDefault="003D333E" w14:paraId="40DABDC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8180A" w:rsidP="009407C6" w:rsidRDefault="00F8180A" w14:paraId="2C5974B2"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8180A" w:rsidRDefault="00F8180A" w14:paraId="7EDE9B37"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EF7CB1" w:rsidR="00F8180A" w:rsidP="009407C6" w:rsidRDefault="00F8180A" w14:paraId="31AC479D" w14:textId="77777777">
    <w:pPr>
      <w:pStyle w:val="Zaglavlje"/>
      <w:framePr w:wrap="around" w:hAnchor="margin" w:vAnchor="text" w:xAlign="center" w:y="1"/>
      <w:rPr>
        <w:rStyle w:val="Brojstranice"/>
        <w:color w:val="auto"/>
        <w:sz w:val="24"/>
        <w:szCs w:val="24"/>
      </w:rPr>
    </w:pPr>
    <w:r w:rsidRPr="00EF7CB1">
      <w:rPr>
        <w:rStyle w:val="Brojstranice"/>
        <w:color w:val="auto"/>
        <w:sz w:val="24"/>
        <w:szCs w:val="24"/>
      </w:rPr>
      <w:fldChar w:fldCharType="begin"/>
    </w:r>
    <w:r w:rsidRPr="00EF7CB1">
      <w:rPr>
        <w:rStyle w:val="Brojstranice"/>
        <w:color w:val="auto"/>
        <w:sz w:val="24"/>
        <w:szCs w:val="24"/>
      </w:rPr>
      <w:instrText xml:space="preserve">PAGE  </w:instrText>
    </w:r>
    <w:r w:rsidRPr="00EF7CB1">
      <w:rPr>
        <w:rStyle w:val="Brojstranice"/>
        <w:color w:val="auto"/>
        <w:sz w:val="24"/>
        <w:szCs w:val="24"/>
      </w:rPr>
      <w:fldChar w:fldCharType="separate"/>
    </w:r>
    <w:r w:rsidR="003A16D5">
      <w:rPr>
        <w:rStyle w:val="Brojstranice"/>
        <w:noProof/>
        <w:color w:val="auto"/>
        <w:sz w:val="24"/>
        <w:szCs w:val="24"/>
      </w:rPr>
      <w:t>3</w:t>
    </w:r>
    <w:r w:rsidRPr="00EF7CB1">
      <w:rPr>
        <w:rStyle w:val="Brojstranice"/>
        <w:color w:val="auto"/>
        <w:sz w:val="24"/>
        <w:szCs w:val="24"/>
      </w:rPr>
      <w:fldChar w:fldCharType="end"/>
    </w:r>
  </w:p>
  <w:p w:rsidRPr="000576BF" w:rsidR="009F6EDD" w:rsidP="009F6EDD" w:rsidRDefault="007415DF" w14:paraId="3CE2F5A2" w14:textId="77777777">
    <w:pPr>
      <w:ind w:left="6372"/>
      <w:rPr>
        <w:rFonts w:ascii="Arial" w:hAnsi="Arial" w:cs="Arial"/>
        <w:color w:val="auto"/>
        <w:sz w:val="24"/>
        <w:szCs w:val="24"/>
      </w:rPr>
    </w:pPr>
    <w:r>
      <w:rPr>
        <w:rFonts w:ascii="Arial" w:hAnsi="Arial" w:cs="Arial"/>
        <w:color w:val="auto"/>
        <w:sz w:val="24"/>
        <w:szCs w:val="24"/>
      </w:rPr>
      <w:t xml:space="preserve">            </w:t>
    </w:r>
    <w:r w:rsidRPr="000576BF" w:rsidR="009F6EDD">
      <w:rPr>
        <w:rFonts w:ascii="Arial" w:hAnsi="Arial" w:cs="Arial"/>
        <w:color w:val="auto"/>
        <w:sz w:val="24"/>
        <w:szCs w:val="24"/>
      </w:rPr>
      <w:t>Pp-</w:t>
    </w:r>
    <w:r w:rsidR="009F6EDD">
      <w:rPr>
        <w:rFonts w:ascii="Arial" w:hAnsi="Arial" w:cs="Arial"/>
        <w:color w:val="auto"/>
        <w:sz w:val="24"/>
        <w:szCs w:val="24"/>
      </w:rPr>
      <w:t>1466/2025-4</w:t>
    </w:r>
  </w:p>
  <w:p w:rsidR="00F8180A" w:rsidP="007415DF" w:rsidRDefault="00F8180A" w14:paraId="39442E7F" w14:textId="605D0C68">
    <w:pPr>
      <w:jc w:val="right"/>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912C6" w:rsidR="005912C6" w:rsidP="009E4D8F" w:rsidRDefault="009F6EDD" w14:paraId="507FD9EC" w14:textId="77777777">
    <w:pPr>
      <w:pStyle w:val="Naslov1"/>
      <w:ind w:left="0" w:firstLine="708"/>
      <w:rPr>
        <w:rFonts w:ascii="Arial" w:hAnsi="Arial" w:cs="Arial"/>
        <w:b w:val="false"/>
        <w:noProof/>
        <w:color w:val="auto"/>
        <w:sz w:val="24"/>
        <w:szCs w:val="24"/>
      </w:rPr>
    </w:pPr>
    <w:r>
      <w:rPr>
        <w:rFonts w:ascii="Arial" w:hAnsi="Arial" w:cs="Arial"/>
        <w:b w:val="false"/>
        <w:noProof/>
        <w:color w:val="auto"/>
        <w:sz w:val="24"/>
        <w:szCs w:val="24"/>
      </w:rPr>
      <w:pict w14:anchorId="2C82C73A">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40.3pt;height:51.05pt" id="_x0000_i1025">
          <v:imagedata o:title="GRB-RH-jpg" r:id="rId1"/>
        </v:shape>
      </w:pict>
    </w:r>
  </w:p>
  <w:p w:rsidRPr="005912C6" w:rsidR="005912C6" w:rsidP="009E4D8F" w:rsidRDefault="005912C6" w14:paraId="53D80E12" w14:textId="77777777">
    <w:pPr>
      <w:rPr>
        <w:rFonts w:ascii="Arial" w:hAnsi="Arial" w:cs="Arial"/>
        <w:color w:val="auto"/>
        <w:sz w:val="24"/>
        <w:szCs w:val="24"/>
      </w:rPr>
    </w:pPr>
    <w:r w:rsidRPr="005912C6">
      <w:rPr>
        <w:rFonts w:ascii="Arial" w:hAnsi="Arial" w:cs="Arial"/>
        <w:color w:val="auto"/>
        <w:sz w:val="24"/>
        <w:szCs w:val="24"/>
      </w:rPr>
      <w:t>REPUBLIKA HRVATSKA</w:t>
    </w:r>
  </w:p>
  <w:p w:rsidRPr="005912C6" w:rsidR="005912C6" w:rsidP="009E4D8F" w:rsidRDefault="005912C6" w14:paraId="22A0B27D" w14:textId="77777777">
    <w:pPr>
      <w:rPr>
        <w:rFonts w:ascii="Arial" w:hAnsi="Arial" w:cs="Arial"/>
        <w:color w:val="auto"/>
        <w:sz w:val="24"/>
        <w:szCs w:val="24"/>
      </w:rPr>
    </w:pPr>
    <w:r w:rsidRPr="005912C6">
      <w:rPr>
        <w:rFonts w:ascii="Arial" w:hAnsi="Arial" w:cs="Arial"/>
        <w:color w:val="auto"/>
        <w:sz w:val="24"/>
        <w:szCs w:val="24"/>
      </w:rPr>
      <w:t>Općinski sud u Puli-Pola</w:t>
    </w:r>
  </w:p>
  <w:p w:rsidRPr="005912C6" w:rsidR="005912C6" w:rsidP="00357B57" w:rsidRDefault="005912C6" w14:paraId="09EC391C" w14:textId="77777777">
    <w:pPr>
      <w:rPr>
        <w:rFonts w:ascii="Arial" w:hAnsi="Arial" w:cs="Arial"/>
        <w:color w:val="auto"/>
        <w:sz w:val="24"/>
        <w:szCs w:val="24"/>
      </w:rPr>
    </w:pPr>
    <w:r w:rsidRPr="005912C6">
      <w:rPr>
        <w:rFonts w:ascii="Arial" w:hAnsi="Arial" w:cs="Arial"/>
        <w:color w:val="auto"/>
        <w:sz w:val="24"/>
        <w:szCs w:val="24"/>
      </w:rPr>
      <w:t>Kranjčevićeva 8, 52100 Pula-Pola</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FD79F5"/>
    <w:multiLevelType w:val="hybridMultilevel"/>
    <w:tmpl w:val="152213B4"/>
    <w:lvl w:ilvl="0" w:tplc="D3D8C0A6">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B814FF5"/>
    <w:multiLevelType w:val="hybridMultilevel"/>
    <w:tmpl w:val="0BB81764"/>
    <w:lvl w:ilvl="0" w:tplc="A344F234">
      <w:start w:val="1"/>
      <w:numFmt w:val="decimal"/>
      <w:lvlText w:val="%1."/>
      <w:lvlJc w:val="left"/>
      <w:pPr>
        <w:ind w:left="1065" w:hanging="705"/>
      </w:pPr>
      <w:rPr>
        <w:rFonts w:hint="default"/>
        <w:b w:val="false"/>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519233B"/>
    <w:multiLevelType w:val="hybridMultilevel"/>
    <w:tmpl w:val="964ECEF0"/>
    <w:lvl w:ilvl="0" w:tplc="041A000F">
      <w:start w:val="1"/>
      <w:numFmt w:val="decimal"/>
      <w:lvlText w:val="%1."/>
      <w:lvlJc w:val="left"/>
      <w:pPr>
        <w:tabs>
          <w:tab w:val="num" w:pos="720"/>
        </w:tabs>
        <w:ind w:left="720" w:hanging="360"/>
      </w:p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53326153"/>
    <w:multiLevelType w:val="hybridMultilevel"/>
    <w:tmpl w:val="C3D45762"/>
    <w:lvl w:ilvl="0" w:tplc="ECD6627E">
      <w:start w:val="1"/>
      <w:numFmt w:val="upperRoman"/>
      <w:lvlText w:val="%1)"/>
      <w:lvlJc w:val="left"/>
      <w:pPr>
        <w:tabs>
          <w:tab w:val="num" w:pos="780"/>
        </w:tabs>
        <w:ind w:left="780" w:hanging="720"/>
      </w:pPr>
      <w:rPr>
        <w:rFonts w:hint="default"/>
        <w:b/>
      </w:rPr>
    </w:lvl>
    <w:lvl w:ilvl="1" w:tplc="D9149808">
      <w:start w:val="1"/>
      <w:numFmt w:val="decimal"/>
      <w:lvlText w:val="%2."/>
      <w:lvlJc w:val="left"/>
      <w:pPr>
        <w:tabs>
          <w:tab w:val="num" w:pos="1140"/>
        </w:tabs>
        <w:ind w:left="1140" w:hanging="360"/>
      </w:pPr>
      <w:rPr>
        <w:rFonts w:hint="default"/>
      </w:rPr>
    </w:lvl>
    <w:lvl w:ilvl="2" w:tplc="041A001B" w:tentative="true">
      <w:start w:val="1"/>
      <w:numFmt w:val="lowerRoman"/>
      <w:lvlText w:val="%3."/>
      <w:lvlJc w:val="right"/>
      <w:pPr>
        <w:tabs>
          <w:tab w:val="num" w:pos="1860"/>
        </w:tabs>
        <w:ind w:left="1860" w:hanging="180"/>
      </w:pPr>
    </w:lvl>
    <w:lvl w:ilvl="3" w:tplc="041A000F" w:tentative="true">
      <w:start w:val="1"/>
      <w:numFmt w:val="decimal"/>
      <w:lvlText w:val="%4."/>
      <w:lvlJc w:val="left"/>
      <w:pPr>
        <w:tabs>
          <w:tab w:val="num" w:pos="2580"/>
        </w:tabs>
        <w:ind w:left="2580" w:hanging="360"/>
      </w:pPr>
    </w:lvl>
    <w:lvl w:ilvl="4" w:tplc="041A0019" w:tentative="true">
      <w:start w:val="1"/>
      <w:numFmt w:val="lowerLetter"/>
      <w:lvlText w:val="%5."/>
      <w:lvlJc w:val="left"/>
      <w:pPr>
        <w:tabs>
          <w:tab w:val="num" w:pos="3300"/>
        </w:tabs>
        <w:ind w:left="3300" w:hanging="360"/>
      </w:pPr>
    </w:lvl>
    <w:lvl w:ilvl="5" w:tplc="041A001B" w:tentative="true">
      <w:start w:val="1"/>
      <w:numFmt w:val="lowerRoman"/>
      <w:lvlText w:val="%6."/>
      <w:lvlJc w:val="right"/>
      <w:pPr>
        <w:tabs>
          <w:tab w:val="num" w:pos="4020"/>
        </w:tabs>
        <w:ind w:left="4020" w:hanging="180"/>
      </w:pPr>
    </w:lvl>
    <w:lvl w:ilvl="6" w:tplc="041A000F" w:tentative="true">
      <w:start w:val="1"/>
      <w:numFmt w:val="decimal"/>
      <w:lvlText w:val="%7."/>
      <w:lvlJc w:val="left"/>
      <w:pPr>
        <w:tabs>
          <w:tab w:val="num" w:pos="4740"/>
        </w:tabs>
        <w:ind w:left="4740" w:hanging="360"/>
      </w:pPr>
    </w:lvl>
    <w:lvl w:ilvl="7" w:tplc="041A0019" w:tentative="true">
      <w:start w:val="1"/>
      <w:numFmt w:val="lowerLetter"/>
      <w:lvlText w:val="%8."/>
      <w:lvlJc w:val="left"/>
      <w:pPr>
        <w:tabs>
          <w:tab w:val="num" w:pos="5460"/>
        </w:tabs>
        <w:ind w:left="5460" w:hanging="360"/>
      </w:pPr>
    </w:lvl>
    <w:lvl w:ilvl="8" w:tplc="041A001B" w:tentative="true">
      <w:start w:val="1"/>
      <w:numFmt w:val="lowerRoman"/>
      <w:lvlText w:val="%9."/>
      <w:lvlJc w:val="right"/>
      <w:pPr>
        <w:tabs>
          <w:tab w:val="num" w:pos="6180"/>
        </w:tabs>
        <w:ind w:left="6180" w:hanging="180"/>
      </w:pPr>
    </w:lvl>
  </w:abstractNum>
  <w:abstractNum w:abstractNumId="4">
    <w:nsid w:val="5F5452D9"/>
    <w:multiLevelType w:val="hybridMultilevel"/>
    <w:tmpl w:val="2BCE022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61320475"/>
    <w:multiLevelType w:val="hybridMultilevel"/>
    <w:tmpl w:val="71568732"/>
    <w:lvl w:ilvl="0" w:tplc="E06C2E94">
      <w:start w:val="1"/>
      <w:numFmt w:val="decimal"/>
      <w:lvlText w:val="%1."/>
      <w:lvlJc w:val="left"/>
      <w:pPr>
        <w:ind w:left="780" w:hanging="360"/>
      </w:pPr>
      <w:rPr>
        <w:rFonts w:hint="default"/>
      </w:rPr>
    </w:lvl>
    <w:lvl w:ilvl="1" w:tplc="041A0019" w:tentative="true">
      <w:start w:val="1"/>
      <w:numFmt w:val="lowerLetter"/>
      <w:lvlText w:val="%2."/>
      <w:lvlJc w:val="left"/>
      <w:pPr>
        <w:ind w:left="1500" w:hanging="360"/>
      </w:pPr>
    </w:lvl>
    <w:lvl w:ilvl="2" w:tplc="041A001B" w:tentative="true">
      <w:start w:val="1"/>
      <w:numFmt w:val="lowerRoman"/>
      <w:lvlText w:val="%3."/>
      <w:lvlJc w:val="right"/>
      <w:pPr>
        <w:ind w:left="2220" w:hanging="180"/>
      </w:pPr>
    </w:lvl>
    <w:lvl w:ilvl="3" w:tplc="041A000F" w:tentative="true">
      <w:start w:val="1"/>
      <w:numFmt w:val="decimal"/>
      <w:lvlText w:val="%4."/>
      <w:lvlJc w:val="left"/>
      <w:pPr>
        <w:ind w:left="2940" w:hanging="360"/>
      </w:pPr>
    </w:lvl>
    <w:lvl w:ilvl="4" w:tplc="041A0019" w:tentative="true">
      <w:start w:val="1"/>
      <w:numFmt w:val="lowerLetter"/>
      <w:lvlText w:val="%5."/>
      <w:lvlJc w:val="left"/>
      <w:pPr>
        <w:ind w:left="3660" w:hanging="360"/>
      </w:pPr>
    </w:lvl>
    <w:lvl w:ilvl="5" w:tplc="041A001B" w:tentative="true">
      <w:start w:val="1"/>
      <w:numFmt w:val="lowerRoman"/>
      <w:lvlText w:val="%6."/>
      <w:lvlJc w:val="right"/>
      <w:pPr>
        <w:ind w:left="4380" w:hanging="180"/>
      </w:pPr>
    </w:lvl>
    <w:lvl w:ilvl="6" w:tplc="041A000F" w:tentative="true">
      <w:start w:val="1"/>
      <w:numFmt w:val="decimal"/>
      <w:lvlText w:val="%7."/>
      <w:lvlJc w:val="left"/>
      <w:pPr>
        <w:ind w:left="5100" w:hanging="360"/>
      </w:pPr>
    </w:lvl>
    <w:lvl w:ilvl="7" w:tplc="041A0019" w:tentative="true">
      <w:start w:val="1"/>
      <w:numFmt w:val="lowerLetter"/>
      <w:lvlText w:val="%8."/>
      <w:lvlJc w:val="left"/>
      <w:pPr>
        <w:ind w:left="5820" w:hanging="360"/>
      </w:pPr>
    </w:lvl>
    <w:lvl w:ilvl="8" w:tplc="041A001B" w:tentative="true">
      <w:start w:val="1"/>
      <w:numFmt w:val="lowerRoman"/>
      <w:lvlText w:val="%9."/>
      <w:lvlJc w:val="right"/>
      <w:pPr>
        <w:ind w:left="6540" w:hanging="18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stylePaneFormatFilter w:val="3F01"/>
  <w:doNotTrackMoves/>
  <w:defaultTabStop w:val="708"/>
  <w:hyphenationZone w:val="425"/>
  <w:characterSpacingControl w:val="doNotCompress"/>
  <w:hdrShapeDefaults>
    <o:shapedefaults spidmax="2050" v:ext="edi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C7B7F"/>
    <w:rsid w:val="00001CF0"/>
    <w:rsid w:val="000217DF"/>
    <w:rsid w:val="000405CB"/>
    <w:rsid w:val="00041E36"/>
    <w:rsid w:val="0004250E"/>
    <w:rsid w:val="000454A3"/>
    <w:rsid w:val="0005256C"/>
    <w:rsid w:val="000576BF"/>
    <w:rsid w:val="00057B92"/>
    <w:rsid w:val="000605E0"/>
    <w:rsid w:val="00063B9F"/>
    <w:rsid w:val="00085116"/>
    <w:rsid w:val="000A1FE0"/>
    <w:rsid w:val="000A7790"/>
    <w:rsid w:val="000A7A59"/>
    <w:rsid w:val="000B0306"/>
    <w:rsid w:val="000B122F"/>
    <w:rsid w:val="000D3AA3"/>
    <w:rsid w:val="000F076F"/>
    <w:rsid w:val="001027C2"/>
    <w:rsid w:val="0012003D"/>
    <w:rsid w:val="001216B2"/>
    <w:rsid w:val="0014629C"/>
    <w:rsid w:val="001469E2"/>
    <w:rsid w:val="00155F46"/>
    <w:rsid w:val="00163A1D"/>
    <w:rsid w:val="00163F82"/>
    <w:rsid w:val="00164C79"/>
    <w:rsid w:val="0017448A"/>
    <w:rsid w:val="00174983"/>
    <w:rsid w:val="00174CFE"/>
    <w:rsid w:val="00181849"/>
    <w:rsid w:val="00186571"/>
    <w:rsid w:val="00190B65"/>
    <w:rsid w:val="00193AF6"/>
    <w:rsid w:val="001D06EF"/>
    <w:rsid w:val="001D6BC0"/>
    <w:rsid w:val="00203F3F"/>
    <w:rsid w:val="00212C46"/>
    <w:rsid w:val="00231081"/>
    <w:rsid w:val="00234204"/>
    <w:rsid w:val="00240042"/>
    <w:rsid w:val="002404B6"/>
    <w:rsid w:val="00245EB9"/>
    <w:rsid w:val="002566BF"/>
    <w:rsid w:val="002642D1"/>
    <w:rsid w:val="00266E68"/>
    <w:rsid w:val="00273466"/>
    <w:rsid w:val="00275157"/>
    <w:rsid w:val="002751CC"/>
    <w:rsid w:val="002B3231"/>
    <w:rsid w:val="002C74BC"/>
    <w:rsid w:val="002D5B18"/>
    <w:rsid w:val="002D7A88"/>
    <w:rsid w:val="0030323B"/>
    <w:rsid w:val="00303C65"/>
    <w:rsid w:val="00304674"/>
    <w:rsid w:val="0031253D"/>
    <w:rsid w:val="00316933"/>
    <w:rsid w:val="003435BD"/>
    <w:rsid w:val="003508B9"/>
    <w:rsid w:val="003527A8"/>
    <w:rsid w:val="003545AA"/>
    <w:rsid w:val="00355C01"/>
    <w:rsid w:val="00356113"/>
    <w:rsid w:val="00357B57"/>
    <w:rsid w:val="00382393"/>
    <w:rsid w:val="0038670D"/>
    <w:rsid w:val="00386886"/>
    <w:rsid w:val="003A048F"/>
    <w:rsid w:val="003A16D5"/>
    <w:rsid w:val="003A56CA"/>
    <w:rsid w:val="003C4034"/>
    <w:rsid w:val="003C5E58"/>
    <w:rsid w:val="003D30B8"/>
    <w:rsid w:val="003D333E"/>
    <w:rsid w:val="003E0942"/>
    <w:rsid w:val="003E4F62"/>
    <w:rsid w:val="004001B0"/>
    <w:rsid w:val="00423215"/>
    <w:rsid w:val="00434F30"/>
    <w:rsid w:val="00445E58"/>
    <w:rsid w:val="004465C4"/>
    <w:rsid w:val="00453585"/>
    <w:rsid w:val="004566DC"/>
    <w:rsid w:val="00457EDF"/>
    <w:rsid w:val="00466ABD"/>
    <w:rsid w:val="00483015"/>
    <w:rsid w:val="00484031"/>
    <w:rsid w:val="004A1B7A"/>
    <w:rsid w:val="004B1238"/>
    <w:rsid w:val="004D2D33"/>
    <w:rsid w:val="004E2997"/>
    <w:rsid w:val="004E4B88"/>
    <w:rsid w:val="004E4C54"/>
    <w:rsid w:val="004E4E3F"/>
    <w:rsid w:val="004E7E56"/>
    <w:rsid w:val="004F441D"/>
    <w:rsid w:val="004F5666"/>
    <w:rsid w:val="0050161F"/>
    <w:rsid w:val="00511EAC"/>
    <w:rsid w:val="005122F1"/>
    <w:rsid w:val="00543350"/>
    <w:rsid w:val="00550024"/>
    <w:rsid w:val="00551AF7"/>
    <w:rsid w:val="00553C4D"/>
    <w:rsid w:val="00553FDA"/>
    <w:rsid w:val="00554C8A"/>
    <w:rsid w:val="005652E4"/>
    <w:rsid w:val="005710F8"/>
    <w:rsid w:val="005827D8"/>
    <w:rsid w:val="005912C6"/>
    <w:rsid w:val="005935DC"/>
    <w:rsid w:val="005A4D42"/>
    <w:rsid w:val="005A5A6E"/>
    <w:rsid w:val="005B0D0C"/>
    <w:rsid w:val="005B3537"/>
    <w:rsid w:val="005B7286"/>
    <w:rsid w:val="005B7E67"/>
    <w:rsid w:val="005C1DA8"/>
    <w:rsid w:val="005C4857"/>
    <w:rsid w:val="005D173E"/>
    <w:rsid w:val="005D4594"/>
    <w:rsid w:val="005D685B"/>
    <w:rsid w:val="005E0744"/>
    <w:rsid w:val="005E2045"/>
    <w:rsid w:val="005F7172"/>
    <w:rsid w:val="00612883"/>
    <w:rsid w:val="00627F36"/>
    <w:rsid w:val="0063431A"/>
    <w:rsid w:val="006363CF"/>
    <w:rsid w:val="00637A34"/>
    <w:rsid w:val="00646E72"/>
    <w:rsid w:val="00654A79"/>
    <w:rsid w:val="006560F0"/>
    <w:rsid w:val="00664357"/>
    <w:rsid w:val="00682867"/>
    <w:rsid w:val="00686EE2"/>
    <w:rsid w:val="00687759"/>
    <w:rsid w:val="006A5685"/>
    <w:rsid w:val="006C30AA"/>
    <w:rsid w:val="006D62AE"/>
    <w:rsid w:val="00700523"/>
    <w:rsid w:val="007040C7"/>
    <w:rsid w:val="007056E7"/>
    <w:rsid w:val="00711412"/>
    <w:rsid w:val="007249EC"/>
    <w:rsid w:val="00725DE9"/>
    <w:rsid w:val="00734B45"/>
    <w:rsid w:val="007415DF"/>
    <w:rsid w:val="00747ACE"/>
    <w:rsid w:val="007520A7"/>
    <w:rsid w:val="00752E0C"/>
    <w:rsid w:val="007575F9"/>
    <w:rsid w:val="007666B9"/>
    <w:rsid w:val="007821ED"/>
    <w:rsid w:val="007857C3"/>
    <w:rsid w:val="007907D1"/>
    <w:rsid w:val="00791C90"/>
    <w:rsid w:val="007965E9"/>
    <w:rsid w:val="007B245A"/>
    <w:rsid w:val="007C7B7F"/>
    <w:rsid w:val="007C7D3A"/>
    <w:rsid w:val="007E0115"/>
    <w:rsid w:val="0080162D"/>
    <w:rsid w:val="00801A37"/>
    <w:rsid w:val="00810316"/>
    <w:rsid w:val="0081376B"/>
    <w:rsid w:val="00816D6B"/>
    <w:rsid w:val="008170C2"/>
    <w:rsid w:val="00840096"/>
    <w:rsid w:val="00854A23"/>
    <w:rsid w:val="00856CFE"/>
    <w:rsid w:val="008720F3"/>
    <w:rsid w:val="0087254C"/>
    <w:rsid w:val="008759A6"/>
    <w:rsid w:val="008922D9"/>
    <w:rsid w:val="008A62CD"/>
    <w:rsid w:val="008C07ED"/>
    <w:rsid w:val="008E21A8"/>
    <w:rsid w:val="008F4B06"/>
    <w:rsid w:val="008F6C7F"/>
    <w:rsid w:val="009015D1"/>
    <w:rsid w:val="009053F4"/>
    <w:rsid w:val="00913997"/>
    <w:rsid w:val="009139A8"/>
    <w:rsid w:val="009259AD"/>
    <w:rsid w:val="009266C1"/>
    <w:rsid w:val="00931439"/>
    <w:rsid w:val="009407C6"/>
    <w:rsid w:val="00956349"/>
    <w:rsid w:val="00965254"/>
    <w:rsid w:val="0096587C"/>
    <w:rsid w:val="009954F4"/>
    <w:rsid w:val="00996F23"/>
    <w:rsid w:val="009A06CA"/>
    <w:rsid w:val="009B017D"/>
    <w:rsid w:val="009B4F44"/>
    <w:rsid w:val="009D20C6"/>
    <w:rsid w:val="009E044D"/>
    <w:rsid w:val="009E4D8F"/>
    <w:rsid w:val="009F0A41"/>
    <w:rsid w:val="009F6EDD"/>
    <w:rsid w:val="00A2616E"/>
    <w:rsid w:val="00A303C6"/>
    <w:rsid w:val="00A31399"/>
    <w:rsid w:val="00A3426A"/>
    <w:rsid w:val="00A43613"/>
    <w:rsid w:val="00A4726E"/>
    <w:rsid w:val="00A53D67"/>
    <w:rsid w:val="00A87E0A"/>
    <w:rsid w:val="00A948C6"/>
    <w:rsid w:val="00AB450C"/>
    <w:rsid w:val="00AC50B4"/>
    <w:rsid w:val="00AC6F7C"/>
    <w:rsid w:val="00AE25B8"/>
    <w:rsid w:val="00B306F4"/>
    <w:rsid w:val="00B427EE"/>
    <w:rsid w:val="00B43D18"/>
    <w:rsid w:val="00B46A59"/>
    <w:rsid w:val="00B50525"/>
    <w:rsid w:val="00B62553"/>
    <w:rsid w:val="00B66375"/>
    <w:rsid w:val="00B70774"/>
    <w:rsid w:val="00B92BBF"/>
    <w:rsid w:val="00B9792E"/>
    <w:rsid w:val="00BA37EC"/>
    <w:rsid w:val="00BA495E"/>
    <w:rsid w:val="00BC105C"/>
    <w:rsid w:val="00BC4752"/>
    <w:rsid w:val="00BC604A"/>
    <w:rsid w:val="00BD2D32"/>
    <w:rsid w:val="00BD2DAF"/>
    <w:rsid w:val="00BE08D2"/>
    <w:rsid w:val="00BE2C7D"/>
    <w:rsid w:val="00BE4FC8"/>
    <w:rsid w:val="00BF383C"/>
    <w:rsid w:val="00BF3981"/>
    <w:rsid w:val="00BF4FE7"/>
    <w:rsid w:val="00BF78FF"/>
    <w:rsid w:val="00C02D76"/>
    <w:rsid w:val="00C05D0C"/>
    <w:rsid w:val="00C14CCE"/>
    <w:rsid w:val="00C1565F"/>
    <w:rsid w:val="00C412A4"/>
    <w:rsid w:val="00C541AA"/>
    <w:rsid w:val="00C556CD"/>
    <w:rsid w:val="00C60AAA"/>
    <w:rsid w:val="00C72893"/>
    <w:rsid w:val="00C72ABE"/>
    <w:rsid w:val="00C82B75"/>
    <w:rsid w:val="00CC249C"/>
    <w:rsid w:val="00CD0331"/>
    <w:rsid w:val="00CD0B92"/>
    <w:rsid w:val="00CE2F99"/>
    <w:rsid w:val="00CE5FD1"/>
    <w:rsid w:val="00CF5D86"/>
    <w:rsid w:val="00D001C7"/>
    <w:rsid w:val="00D035FE"/>
    <w:rsid w:val="00D12643"/>
    <w:rsid w:val="00D24F9F"/>
    <w:rsid w:val="00D25248"/>
    <w:rsid w:val="00D26486"/>
    <w:rsid w:val="00D32095"/>
    <w:rsid w:val="00D324EB"/>
    <w:rsid w:val="00D41C71"/>
    <w:rsid w:val="00D45D8D"/>
    <w:rsid w:val="00D539BE"/>
    <w:rsid w:val="00D7691D"/>
    <w:rsid w:val="00D96725"/>
    <w:rsid w:val="00DA278D"/>
    <w:rsid w:val="00DA767F"/>
    <w:rsid w:val="00DA79CB"/>
    <w:rsid w:val="00DB3CCB"/>
    <w:rsid w:val="00DB6561"/>
    <w:rsid w:val="00DB6E8E"/>
    <w:rsid w:val="00DE5AC5"/>
    <w:rsid w:val="00DE79A8"/>
    <w:rsid w:val="00DF2343"/>
    <w:rsid w:val="00E07B50"/>
    <w:rsid w:val="00E226D9"/>
    <w:rsid w:val="00E23141"/>
    <w:rsid w:val="00E60025"/>
    <w:rsid w:val="00E6006F"/>
    <w:rsid w:val="00E72DA5"/>
    <w:rsid w:val="00E776A0"/>
    <w:rsid w:val="00E837F5"/>
    <w:rsid w:val="00E83C68"/>
    <w:rsid w:val="00EA62A5"/>
    <w:rsid w:val="00EA71D7"/>
    <w:rsid w:val="00EC13CE"/>
    <w:rsid w:val="00EC1B70"/>
    <w:rsid w:val="00EC5B6E"/>
    <w:rsid w:val="00EF7CB1"/>
    <w:rsid w:val="00F0294A"/>
    <w:rsid w:val="00F02D4D"/>
    <w:rsid w:val="00F21ADD"/>
    <w:rsid w:val="00F225CF"/>
    <w:rsid w:val="00F33E16"/>
    <w:rsid w:val="00F459CC"/>
    <w:rsid w:val="00F57FE1"/>
    <w:rsid w:val="00F62104"/>
    <w:rsid w:val="00F70BD7"/>
    <w:rsid w:val="00F80D97"/>
    <w:rsid w:val="00F8180A"/>
    <w:rsid w:val="00F8697D"/>
    <w:rsid w:val="00F97378"/>
    <w:rsid w:val="00FC5AC6"/>
    <w:rsid w:val="00FC69C1"/>
    <w:rsid w:val="00FC74A9"/>
    <w:rsid w:val="00FF137A"/>
    <w:rsid w:val="00FF6C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2050" v:ext="edit"/>
    <o:shapelayout v:ext="edit">
      <o:idmap data="2" v:ext="edit"/>
    </o:shapelayout>
  </w:shapeDefaults>
  <w:decimalSymbol w:val=","/>
  <w:listSeparator w:val=";"/>
  <w15:chartTrackingRefBased/>
  <w14:docId w14:val="184414EE"/>
  <w15:docId w15:val="{420A9746-44CB-4130-9140-E3901BECECB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7C7B7F"/>
    <w:rPr>
      <w:rFonts w:cs="Courier New"/>
      <w:color w:val="FF0000"/>
    </w:rPr>
  </w:style>
  <w:style w:type="paragraph" w:styleId="Naslov1">
    <w:name w:val="heading 1"/>
    <w:basedOn w:val="Normal"/>
    <w:next w:val="Normal"/>
    <w:link w:val="Naslov1Char"/>
    <w:qFormat/>
    <w:rsid w:val="007C7B7F"/>
    <w:pPr>
      <w:keepNext/>
      <w:ind w:left="540"/>
      <w:outlineLvl w:val="0"/>
    </w:pPr>
    <w:rPr>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Uvuenotijeloteksta">
    <w:name w:val="Body Text Indent"/>
    <w:basedOn w:val="Normal"/>
    <w:rsid w:val="007C7B7F"/>
    <w:pPr>
      <w:spacing w:line="240" w:lineRule="exact"/>
      <w:ind w:left="540"/>
    </w:pPr>
    <w:rPr>
      <w:b/>
      <w:color w:val="auto"/>
      <w:sz w:val="24"/>
    </w:rPr>
  </w:style>
  <w:style w:type="paragraph" w:styleId="Obinitekst">
    <w:name w:val="Plain Text"/>
    <w:basedOn w:val="Normal"/>
    <w:rsid w:val="007C7B7F"/>
    <w:rPr>
      <w:rFonts w:ascii="Courier New" w:hAnsi="Courier New"/>
      <w:color w:val="auto"/>
    </w:rPr>
  </w:style>
  <w:style w:type="paragraph" w:styleId="Zaglavlje">
    <w:name w:val="header"/>
    <w:basedOn w:val="Normal"/>
    <w:link w:val="ZaglavljeChar"/>
    <w:rsid w:val="009A06CA"/>
    <w:pPr>
      <w:tabs>
        <w:tab w:val="center" w:pos="4536"/>
        <w:tab w:val="right" w:pos="9072"/>
      </w:tabs>
    </w:pPr>
  </w:style>
  <w:style w:type="character" w:styleId="Brojstranice">
    <w:name w:val="page number"/>
    <w:basedOn w:val="Zadanifontodlomka"/>
    <w:rsid w:val="009A06CA"/>
  </w:style>
  <w:style w:type="paragraph" w:styleId="Tekstbalonia">
    <w:name w:val="Balloon Text"/>
    <w:basedOn w:val="Normal"/>
    <w:semiHidden/>
    <w:rsid w:val="00F80D97"/>
    <w:rPr>
      <w:rFonts w:ascii="Tahoma" w:hAnsi="Tahoma" w:cs="Tahoma"/>
      <w:sz w:val="16"/>
      <w:szCs w:val="16"/>
    </w:rPr>
  </w:style>
  <w:style w:type="paragraph" w:styleId="Podnoje">
    <w:name w:val="footer"/>
    <w:basedOn w:val="Normal"/>
    <w:rsid w:val="00B62553"/>
    <w:pPr>
      <w:tabs>
        <w:tab w:val="center" w:pos="4536"/>
        <w:tab w:val="right" w:pos="9072"/>
      </w:tabs>
    </w:pPr>
  </w:style>
  <w:style w:type="character" w:styleId="ZaglavljeChar" w:customStyle="true">
    <w:name w:val="Zaglavlje Char"/>
    <w:link w:val="Zaglavlje"/>
    <w:rsid w:val="000A1FE0"/>
    <w:rPr>
      <w:rFonts w:cs="Courier New"/>
      <w:color w:val="FF0000"/>
      <w:lang w:val="hr-HR" w:eastAsia="hr-HR" w:bidi="ar-SA"/>
    </w:rPr>
  </w:style>
  <w:style w:type="character" w:styleId="Naslov1Char" w:customStyle="true">
    <w:name w:val="Naslov 1 Char"/>
    <w:link w:val="Naslov1"/>
    <w:rsid w:val="005912C6"/>
    <w:rPr>
      <w:rFonts w:cs="Courier New"/>
      <w:b/>
      <w:color w:val="FF0000"/>
    </w:rPr>
  </w:style>
  <w:style w:type="character" w:styleId="Istaknuto">
    <w:name w:val="Emphasis"/>
    <w:qFormat/>
    <w:rsid w:val="007B245A"/>
    <w:rPr>
      <w:i/>
      <w:iCs/>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54311118">
      <w:bodyDiv w:val="true"/>
      <w:marLeft w:val="0"/>
      <w:marRight w:val="0"/>
      <w:marTop w:val="0"/>
      <w:marBottom w:val="0"/>
      <w:divBdr>
        <w:top w:val="none" w:color="auto" w:sz="0" w:space="0"/>
        <w:left w:val="none" w:color="auto" w:sz="0" w:space="0"/>
        <w:bottom w:val="none" w:color="auto" w:sz="0" w:space="0"/>
        <w:right w:val="none" w:color="auto" w:sz="0" w:space="0"/>
      </w:divBdr>
    </w:div>
    <w:div w:id="1117791840">
      <w:bodyDiv w:val="true"/>
      <w:marLeft w:val="0"/>
      <w:marRight w:val="0"/>
      <w:marTop w:val="0"/>
      <w:marBottom w:val="0"/>
      <w:divBdr>
        <w:top w:val="none" w:color="auto" w:sz="0" w:space="0"/>
        <w:left w:val="none" w:color="auto" w:sz="0" w:space="0"/>
        <w:bottom w:val="none" w:color="auto" w:sz="0" w:space="0"/>
        <w:right w:val="none" w:color="auto" w:sz="0" w:space="0"/>
      </w:divBdr>
    </w:div>
    <w:div w:id="1198934060">
      <w:bodyDiv w:val="true"/>
      <w:marLeft w:val="0"/>
      <w:marRight w:val="0"/>
      <w:marTop w:val="0"/>
      <w:marBottom w:val="0"/>
      <w:divBdr>
        <w:top w:val="none" w:color="auto" w:sz="0" w:space="0"/>
        <w:left w:val="none" w:color="auto" w:sz="0" w:space="0"/>
        <w:bottom w:val="none" w:color="auto" w:sz="0" w:space="0"/>
        <w:right w:val="none" w:color="auto" w:sz="0" w:space="0"/>
      </w:divBdr>
    </w:div>
    <w:div w:id="1407915168">
      <w:bodyDiv w:val="true"/>
      <w:marLeft w:val="0"/>
      <w:marRight w:val="0"/>
      <w:marTop w:val="0"/>
      <w:marBottom w:val="0"/>
      <w:divBdr>
        <w:top w:val="none" w:color="auto" w:sz="0" w:space="0"/>
        <w:left w:val="none" w:color="auto" w:sz="0" w:space="0"/>
        <w:bottom w:val="none" w:color="auto" w:sz="0" w:space="0"/>
        <w:right w:val="none" w:color="auto" w:sz="0" w:space="0"/>
      </w:divBdr>
    </w:div>
    <w:div w:id="212160452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3.xml" Type="http://schemas.openxmlformats.org/officeDocument/2006/relationships/header" Id="rId10"/><Relationship Target="settings.xml" Type="http://schemas.openxmlformats.org/officeDocument/2006/relationships/settings" Id="rId4"/><Relationship Target="header2.xml" Type="http://schemas.openxmlformats.org/officeDocument/2006/relationships/header" Id="rId9"/><Relationship Target="../customXml/item1b.xml" Type="http://schemas.openxmlformats.org/officeDocument/2006/relationships/customXml" Id="rId13"/></Relationships>
</file>

<file path=word/_rels/header3.xml.rels><?xml version="1.0" encoding="UTF-8" standalone="yes"?><Relationships xmlns="http://schemas.openxmlformats.org/package/2006/relationships"><Relationship Target="media/image1.jpeg" Type="http://schemas.openxmlformats.org/officeDocument/2006/relationships/imag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E3DCF15-05F7-472A-83EF-DCC3B8C8E9C0}">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1235</properties:Words>
  <properties:Characters>7044</properties:Characters>
  <properties:Lines>58</properties:Lines>
  <properties:Paragraphs>16</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P-2742/08</vt:lpstr>
    </vt:vector>
  </properties:TitlesOfParts>
  <properties:LinksUpToDate>false</properties:LinksUpToDate>
  <properties:CharactersWithSpaces>8263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2026-08-06T13:27:00Z</dcterms:created>
  <dc:creator>korisnik</dc:creator>
  <cp:keywords/>
  <cp:lastModifiedBy>Ana Cvečić Hoxha</cp:lastModifiedBy>
  <cp:lastPrinted>2026-08-06T13:26:00Z</cp:lastPrinted>
  <dcterms:modified xmlns:xsi="http://www.w3.org/2001/XMLSchema-instance" xsi:type="dcterms:W3CDTF">2026-08-06T13:27:00Z</dcterms:modified>
  <cp:revision>2</cp:revision>
  <dc:subject/>
  <dc:title>P-2742/08</dc:title>
</cp:coreProperties>
</file>