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package.core-properties+xml" PartName="/docProps/core0.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ore0.xml" Type="http://schemas.openxmlformats.org/officedocument/2006/relationships/metadata/core-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A04B8" w:rsidR="00BA439B" w:rsidP="006A04B8" w:rsidRDefault="00000000" w14:paraId="0B20BA58" w14:textId="4473FE12">
      <w:pPr>
        <w:pStyle w:val="Zaglavlje"/>
        <w:tabs>
          <w:tab w:val="clear" w:pos="4536"/>
          <w:tab w:val="clear" w:pos="9072"/>
        </w:tabs>
        <w15:collapsed w:val="false"/>
        <w:rPr>
          <w:rFonts w:ascii="Arial" w:hAnsi="Arial" w:cs="Arial"/>
          <w:sz w:val="24"/>
          <w:szCs w:val="24"/>
        </w:rPr>
      </w:pPr>
      <w:r w:rsidRPr="006A04B8">
        <w:rPr>
          <w:rFonts w:ascii="Arial" w:hAnsi="Arial" w:eastAsia="Arial" w:cs="Arial"/>
          <w:sz w:val="24"/>
          <w:szCs w:val="24"/>
        </w:rPr>
        <w:t xml:space="preserve">                                 </w:t>
      </w:r>
      <w:r w:rsidRPr="006A04B8" w:rsidR="006A04B8">
        <w:rPr>
          <w:rFonts w:ascii="Arial" w:hAnsi="Arial" w:cs="Arial"/>
          <w:noProof/>
          <w:sz w:val="24"/>
          <w:szCs w:val="24"/>
          <w:lang w:val="en-US" w:eastAsia="en-US"/>
        </w:rPr>
        <w:pict w14:anchorId="035D3A4F">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5pt;height:43.5pt;visibility:visible;mso-wrap-style:square" id="Image1" o:spid="_x0000_i1025">
            <v:imagedata o:title="" r:id="rId7" cropleft="-40f" croptop="-32f" cropright="-40f" cropbottom="-32f"/>
          </v:shape>
        </w:pict>
      </w:r>
      <w:r w:rsidRPr="006A04B8">
        <w:rPr>
          <w:rFonts w:ascii="Arial" w:hAnsi="Arial" w:eastAsia="Arial" w:cs="Arial"/>
          <w:sz w:val="24"/>
          <w:szCs w:val="24"/>
        </w:rPr>
        <w:t xml:space="preserve">    </w:t>
      </w:r>
    </w:p>
    <w:tbl>
      <w:tblPr>
        <w:tblW w:w="7028" w:type="dxa"/>
        <w:tblLayout w:type="fixed"/>
        <w:tblLook w:firstRow="1" w:lastRow="0" w:firstColumn="1" w:lastColumn="0" w:noHBand="0" w:noVBand="1" w:val="04A0"/>
      </w:tblPr>
      <w:tblGrid>
        <w:gridCol w:w="7028"/>
      </w:tblGrid>
      <w:tr w:rsidRPr="006A04B8" w:rsidR="006A04B8" w14:paraId="78101E83" w14:textId="77777777">
        <w:trPr>
          <w:trHeight w:val="327"/>
        </w:trPr>
        <w:tc>
          <w:tcPr>
            <w:tcW w:w="7028" w:type="dxa"/>
          </w:tcPr>
          <w:p w:rsidRPr="006A04B8" w:rsidR="006A04B8" w:rsidP="006A04B8" w:rsidRDefault="006A04B8" w14:paraId="01997AFE" w14:textId="5761AA73">
            <w:pPr>
              <w:pStyle w:val="Naslov6"/>
              <w:rPr>
                <w:rFonts w:ascii="Arial" w:hAnsi="Arial" w:cs="Arial"/>
                <w:b w:val="false"/>
                <w:bCs/>
                <w:sz w:val="24"/>
                <w:szCs w:val="24"/>
              </w:rPr>
            </w:pPr>
            <w:r>
              <w:rPr>
                <w:rFonts w:ascii="Arial" w:hAnsi="Arial" w:cs="Arial"/>
                <w:b w:val="false"/>
                <w:bCs/>
                <w:kern w:val="2"/>
                <w:sz w:val="24"/>
                <w:szCs w:val="24"/>
                <w:lang w:eastAsia="hr-HR"/>
              </w:rPr>
              <w:t xml:space="preserve">                     Republika Hrvatska</w:t>
            </w:r>
          </w:p>
        </w:tc>
      </w:tr>
      <w:tr w:rsidRPr="006A04B8" w:rsidR="006A04B8" w14:paraId="5AF2D172" w14:textId="77777777">
        <w:trPr>
          <w:trHeight w:val="340"/>
        </w:trPr>
        <w:tc>
          <w:tcPr>
            <w:tcW w:w="7028" w:type="dxa"/>
          </w:tcPr>
          <w:p w:rsidRPr="006A04B8" w:rsidR="006A04B8" w:rsidP="006A04B8" w:rsidRDefault="006A04B8" w14:paraId="1D6F894B" w14:textId="25FDD11F">
            <w:pPr>
              <w:rPr>
                <w:rFonts w:ascii="Arial" w:hAnsi="Arial" w:cs="Arial"/>
                <w:sz w:val="24"/>
                <w:szCs w:val="24"/>
              </w:rPr>
            </w:pPr>
            <w:r>
              <w:rPr>
                <w:rFonts w:ascii="Arial" w:hAnsi="Arial" w:cs="Arial"/>
                <w:kern w:val="2"/>
                <w:sz w:val="24"/>
                <w:szCs w:val="24"/>
                <w:lang w:eastAsia="hr-HR"/>
              </w:rPr>
              <w:t xml:space="preserve">   Visoki prekršajni sud Republike Hrvatske</w:t>
            </w:r>
          </w:p>
        </w:tc>
      </w:tr>
      <w:tr w:rsidRPr="006A04B8" w:rsidR="006A04B8" w14:paraId="72AA3B3C" w14:textId="77777777">
        <w:trPr>
          <w:trHeight w:val="133"/>
        </w:trPr>
        <w:tc>
          <w:tcPr>
            <w:tcW w:w="7028" w:type="dxa"/>
          </w:tcPr>
          <w:p w:rsidRPr="006A04B8" w:rsidR="006A04B8" w:rsidP="006A04B8" w:rsidRDefault="006A04B8" w14:paraId="025ADBAD" w14:textId="6A7B377E">
            <w:pPr>
              <w:rPr>
                <w:rFonts w:ascii="Arial" w:hAnsi="Arial" w:eastAsia="Arial" w:cs="Arial"/>
                <w:sz w:val="24"/>
                <w:szCs w:val="24"/>
              </w:rPr>
            </w:pPr>
            <w:r>
              <w:rPr>
                <w:rFonts w:ascii="Arial" w:hAnsi="Arial" w:cs="Arial"/>
                <w:kern w:val="2"/>
                <w:sz w:val="24"/>
                <w:szCs w:val="24"/>
                <w:lang w:eastAsia="hr-HR"/>
              </w:rPr>
              <w:t xml:space="preserve">                               Zagreb</w:t>
            </w:r>
          </w:p>
        </w:tc>
      </w:tr>
    </w:tbl>
    <w:p w:rsidRPr="006A04B8" w:rsidR="00BA439B" w:rsidP="006A04B8" w:rsidRDefault="00000000" w14:paraId="07AF6044" w14:textId="4C7A5400">
      <w:pPr>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 xml:space="preserve">Broj: </w:t>
      </w:r>
      <w:bookmarkStart w:name="_Hlk233373576" w:id="0"/>
      <w:r w:rsidRPr="006A04B8">
        <w:rPr>
          <w:rFonts w:ascii="Arial" w:hAnsi="Arial" w:cs="Arial"/>
          <w:sz w:val="24"/>
          <w:szCs w:val="24"/>
        </w:rPr>
        <w:t>Ppž-</w:t>
      </w:r>
      <w:r w:rsidRPr="006A04B8" w:rsidR="00775174">
        <w:rPr>
          <w:rFonts w:ascii="Arial" w:hAnsi="Arial" w:cs="Arial"/>
          <w:sz w:val="24"/>
          <w:szCs w:val="24"/>
        </w:rPr>
        <w:t>5541/2026</w:t>
      </w:r>
      <w:bookmarkEnd w:id="0"/>
    </w:p>
    <w:p w:rsidRPr="006A04B8" w:rsidR="00BA439B" w:rsidP="006A04B8" w:rsidRDefault="00BA439B" w14:paraId="6E0CD7A8" w14:textId="77777777">
      <w:pPr>
        <w:jc w:val="center"/>
        <w:rPr>
          <w:rFonts w:ascii="Arial" w:hAnsi="Arial" w:cs="Arial"/>
          <w:sz w:val="24"/>
          <w:szCs w:val="24"/>
        </w:rPr>
      </w:pPr>
    </w:p>
    <w:p w:rsidRPr="006A04B8" w:rsidR="00BA439B" w:rsidP="006A04B8" w:rsidRDefault="006A04B8" w14:paraId="7DBA48C1" w14:textId="57E1A9B8">
      <w:pPr>
        <w:rPr>
          <w:rFonts w:ascii="Arial" w:hAnsi="Arial" w:cs="Arial"/>
          <w:sz w:val="24"/>
          <w:szCs w:val="24"/>
        </w:rPr>
      </w:pPr>
      <w:r>
        <w:rPr>
          <w:rFonts w:ascii="Arial" w:hAnsi="Arial" w:cs="Arial"/>
          <w:sz w:val="24"/>
          <w:szCs w:val="24"/>
        </w:rPr>
        <w:t xml:space="preserve">                               </w:t>
      </w:r>
      <w:r w:rsidRPr="006A04B8" w:rsidR="00000000">
        <w:rPr>
          <w:rFonts w:ascii="Arial" w:hAnsi="Arial" w:cs="Arial"/>
          <w:sz w:val="24"/>
          <w:szCs w:val="24"/>
        </w:rPr>
        <w:t>U   I M E   R E P U B L I K E   H R V A T S K E</w:t>
      </w:r>
    </w:p>
    <w:p w:rsidRPr="006A04B8" w:rsidR="00BA439B" w:rsidP="006A04B8" w:rsidRDefault="00BA439B" w14:paraId="6E8616B6" w14:textId="77777777">
      <w:pPr>
        <w:ind w:firstLine="708"/>
        <w:jc w:val="center"/>
        <w:rPr>
          <w:rFonts w:ascii="Arial" w:hAnsi="Arial" w:cs="Arial"/>
          <w:sz w:val="24"/>
          <w:szCs w:val="24"/>
        </w:rPr>
      </w:pPr>
    </w:p>
    <w:p w:rsidRPr="006A04B8" w:rsidR="00BA439B" w:rsidP="006A04B8" w:rsidRDefault="00BA439B" w14:paraId="29223509" w14:textId="77777777">
      <w:pPr>
        <w:ind w:firstLine="708"/>
        <w:jc w:val="center"/>
        <w:rPr>
          <w:rFonts w:ascii="Arial" w:hAnsi="Arial" w:cs="Arial"/>
          <w:sz w:val="24"/>
          <w:szCs w:val="24"/>
        </w:rPr>
      </w:pPr>
    </w:p>
    <w:p w:rsidRPr="006A04B8" w:rsidR="00BA439B" w:rsidP="006A04B8" w:rsidRDefault="006A04B8" w14:paraId="205969EC" w14:textId="272CA055">
      <w:pPr>
        <w:ind w:firstLine="708"/>
        <w:rPr>
          <w:rFonts w:ascii="Arial" w:hAnsi="Arial" w:cs="Arial"/>
          <w:sz w:val="24"/>
          <w:szCs w:val="24"/>
        </w:rPr>
      </w:pPr>
      <w:r w:rsidRPr="006A04B8">
        <w:rPr>
          <w:rFonts w:ascii="Arial" w:hAnsi="Arial" w:cs="Arial"/>
          <w:sz w:val="24"/>
          <w:szCs w:val="24"/>
        </w:rPr>
        <w:t xml:space="preserve">                                                 </w:t>
      </w:r>
      <w:r w:rsidRPr="006A04B8" w:rsidR="00000000">
        <w:rPr>
          <w:rFonts w:ascii="Arial" w:hAnsi="Arial" w:cs="Arial"/>
          <w:sz w:val="24"/>
          <w:szCs w:val="24"/>
        </w:rPr>
        <w:t>P R E S U D A</w:t>
      </w:r>
    </w:p>
    <w:p w:rsidRPr="006A04B8" w:rsidR="00BA439B" w:rsidP="006A04B8" w:rsidRDefault="00BA439B" w14:paraId="2141396F" w14:textId="77777777">
      <w:pPr>
        <w:ind w:firstLine="708"/>
        <w:jc w:val="both"/>
        <w:rPr>
          <w:rFonts w:ascii="Arial" w:hAnsi="Arial" w:cs="Arial"/>
          <w:sz w:val="24"/>
          <w:szCs w:val="24"/>
        </w:rPr>
      </w:pPr>
    </w:p>
    <w:p w:rsidRPr="006A04B8" w:rsidR="00BA439B" w:rsidP="006A04B8" w:rsidRDefault="00BA439B" w14:paraId="5E4521BA" w14:textId="77777777">
      <w:pPr>
        <w:ind w:firstLine="708"/>
        <w:jc w:val="both"/>
        <w:rPr>
          <w:rFonts w:ascii="Arial" w:hAnsi="Arial" w:cs="Arial"/>
          <w:sz w:val="24"/>
          <w:szCs w:val="24"/>
        </w:rPr>
      </w:pPr>
    </w:p>
    <w:p w:rsidRPr="006A04B8" w:rsidR="00BA439B" w:rsidP="006A04B8" w:rsidRDefault="00000000" w14:paraId="1D2BC493" w14:textId="6A2FA7C3">
      <w:pPr>
        <w:ind w:firstLine="708"/>
        <w:jc w:val="both"/>
        <w:rPr>
          <w:rFonts w:ascii="Arial" w:hAnsi="Arial" w:cs="Arial"/>
          <w:sz w:val="24"/>
          <w:szCs w:val="24"/>
        </w:rPr>
      </w:pPr>
      <w:r w:rsidRPr="006A04B8">
        <w:rPr>
          <w:rFonts w:ascii="Arial" w:hAnsi="Arial" w:cs="Arial"/>
          <w:sz w:val="24"/>
          <w:szCs w:val="24"/>
        </w:rPr>
        <w:t xml:space="preserve">Visoki prekršajni sud Republike Hrvatske, u vijeću sastavljenom od </w:t>
      </w:r>
      <w:r w:rsidRPr="006A04B8" w:rsidR="0009708C">
        <w:rPr>
          <w:rFonts w:ascii="Arial" w:hAnsi="Arial" w:cs="Arial"/>
          <w:sz w:val="24"/>
          <w:szCs w:val="24"/>
        </w:rPr>
        <w:t xml:space="preserve">sudaca: predsjednice vijeća Kristine Gašparac Orlić, te članova vijeća Roberta </w:t>
      </w:r>
      <w:proofErr w:type="spellStart"/>
      <w:r w:rsidRPr="006A04B8" w:rsidR="0009708C">
        <w:rPr>
          <w:rFonts w:ascii="Arial" w:hAnsi="Arial" w:cs="Arial"/>
          <w:sz w:val="24"/>
          <w:szCs w:val="24"/>
        </w:rPr>
        <w:t>Završkog</w:t>
      </w:r>
      <w:proofErr w:type="spellEnd"/>
      <w:r w:rsidRPr="006A04B8" w:rsidR="0009708C">
        <w:rPr>
          <w:rFonts w:ascii="Arial" w:hAnsi="Arial" w:cs="Arial"/>
          <w:sz w:val="24"/>
          <w:szCs w:val="24"/>
        </w:rPr>
        <w:t xml:space="preserve"> i Eufemije </w:t>
      </w:r>
      <w:proofErr w:type="spellStart"/>
      <w:r w:rsidRPr="006A04B8" w:rsidR="0009708C">
        <w:rPr>
          <w:rFonts w:ascii="Arial" w:hAnsi="Arial" w:cs="Arial"/>
          <w:sz w:val="24"/>
          <w:szCs w:val="24"/>
        </w:rPr>
        <w:t>Nanković</w:t>
      </w:r>
      <w:proofErr w:type="spellEnd"/>
      <w:r w:rsidRPr="006A04B8" w:rsidR="0009708C">
        <w:rPr>
          <w:rFonts w:ascii="Arial" w:hAnsi="Arial" w:cs="Arial"/>
          <w:sz w:val="24"/>
          <w:szCs w:val="24"/>
        </w:rPr>
        <w:t>, uz sudjelovanje sudske savjetnice Kristine Sesar</w:t>
      </w:r>
      <w:r w:rsidRPr="006A04B8">
        <w:rPr>
          <w:rFonts w:ascii="Arial" w:hAnsi="Arial" w:cs="Arial"/>
          <w:sz w:val="24"/>
          <w:szCs w:val="24"/>
        </w:rPr>
        <w:t xml:space="preserve"> kao zapisničarke, u prekršajnom predmetu protiv okrivljene Vlatke </w:t>
      </w:r>
      <w:proofErr w:type="spellStart"/>
      <w:r w:rsidRPr="006A04B8">
        <w:rPr>
          <w:rFonts w:ascii="Arial" w:hAnsi="Arial" w:cs="Arial"/>
          <w:sz w:val="24"/>
          <w:szCs w:val="24"/>
        </w:rPr>
        <w:t>Žiher</w:t>
      </w:r>
      <w:proofErr w:type="spellEnd"/>
      <w:r w:rsidRPr="006A04B8">
        <w:rPr>
          <w:rFonts w:ascii="Arial" w:hAnsi="Arial" w:cs="Arial"/>
          <w:sz w:val="24"/>
          <w:szCs w:val="24"/>
        </w:rPr>
        <w:t xml:space="preserve"> </w:t>
      </w:r>
      <w:proofErr w:type="spellStart"/>
      <w:r w:rsidRPr="006A04B8">
        <w:rPr>
          <w:rFonts w:ascii="Arial" w:hAnsi="Arial" w:cs="Arial"/>
          <w:sz w:val="24"/>
          <w:szCs w:val="24"/>
        </w:rPr>
        <w:t>Šekrst</w:t>
      </w:r>
      <w:proofErr w:type="spellEnd"/>
      <w:r w:rsidRPr="006A04B8" w:rsidR="00775174">
        <w:rPr>
          <w:rFonts w:ascii="Arial" w:hAnsi="Arial" w:cs="Arial"/>
          <w:sz w:val="24"/>
          <w:szCs w:val="24"/>
        </w:rPr>
        <w:t xml:space="preserve"> i okrivljene Vesne </w:t>
      </w:r>
      <w:proofErr w:type="spellStart"/>
      <w:r w:rsidRPr="006A04B8" w:rsidR="00775174">
        <w:rPr>
          <w:rFonts w:ascii="Arial" w:hAnsi="Arial" w:cs="Arial"/>
          <w:sz w:val="24"/>
          <w:szCs w:val="24"/>
        </w:rPr>
        <w:t>Šekrst</w:t>
      </w:r>
      <w:proofErr w:type="spellEnd"/>
      <w:r w:rsidRPr="006A04B8">
        <w:rPr>
          <w:rFonts w:ascii="Arial" w:hAnsi="Arial" w:cs="Arial"/>
          <w:sz w:val="24"/>
          <w:szCs w:val="24"/>
        </w:rPr>
        <w:t xml:space="preserve">, zbog prekršaja iz članka 22. stavka </w:t>
      </w:r>
      <w:r w:rsidRPr="006A04B8" w:rsidR="00775174">
        <w:rPr>
          <w:rFonts w:ascii="Arial" w:hAnsi="Arial" w:cs="Arial"/>
          <w:sz w:val="24"/>
          <w:szCs w:val="24"/>
        </w:rPr>
        <w:t>1. i 3</w:t>
      </w:r>
      <w:r w:rsidRPr="006A04B8">
        <w:rPr>
          <w:rFonts w:ascii="Arial" w:hAnsi="Arial" w:cs="Arial"/>
          <w:sz w:val="24"/>
          <w:szCs w:val="24"/>
        </w:rPr>
        <w:t xml:space="preserve">. Zakona o zaštiti od nasilja u obitelji („Narodne novine“ broj 70/17, 126/19, 84/21 i 114/22), odlučujući o žalbi okrivljene Vlatke </w:t>
      </w:r>
      <w:proofErr w:type="spellStart"/>
      <w:r w:rsidRPr="006A04B8">
        <w:rPr>
          <w:rFonts w:ascii="Arial" w:hAnsi="Arial" w:cs="Arial"/>
          <w:sz w:val="24"/>
          <w:szCs w:val="24"/>
        </w:rPr>
        <w:t>Žiher</w:t>
      </w:r>
      <w:proofErr w:type="spellEnd"/>
      <w:r w:rsidRPr="006A04B8">
        <w:rPr>
          <w:rFonts w:ascii="Arial" w:hAnsi="Arial" w:cs="Arial"/>
          <w:sz w:val="24"/>
          <w:szCs w:val="24"/>
        </w:rPr>
        <w:t xml:space="preserve">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podnijetoj po branitelju Marku </w:t>
      </w:r>
      <w:proofErr w:type="spellStart"/>
      <w:r w:rsidRPr="006A04B8">
        <w:rPr>
          <w:rFonts w:ascii="Arial" w:hAnsi="Arial" w:cs="Arial"/>
          <w:sz w:val="24"/>
          <w:szCs w:val="24"/>
        </w:rPr>
        <w:t>Hreljcu</w:t>
      </w:r>
      <w:proofErr w:type="spellEnd"/>
      <w:r w:rsidRPr="006A04B8">
        <w:rPr>
          <w:rFonts w:ascii="Arial" w:hAnsi="Arial" w:cs="Arial"/>
          <w:sz w:val="24"/>
          <w:szCs w:val="24"/>
        </w:rPr>
        <w:t xml:space="preserve">, odvjetniku iz Varaždina, protiv presude Općinskog suda u Zlataru od 10. rujna 2025., broj: Pp-369/2025-14, na sjednici vijeća </w:t>
      </w:r>
      <w:r w:rsidRPr="006A04B8" w:rsidR="0009708C">
        <w:rPr>
          <w:rFonts w:ascii="Arial" w:hAnsi="Arial" w:cs="Arial"/>
          <w:sz w:val="24"/>
          <w:szCs w:val="24"/>
        </w:rPr>
        <w:t xml:space="preserve">2. srpnja </w:t>
      </w:r>
      <w:r w:rsidRPr="006A04B8">
        <w:rPr>
          <w:rFonts w:ascii="Arial" w:hAnsi="Arial" w:cs="Arial"/>
          <w:sz w:val="24"/>
          <w:szCs w:val="24"/>
        </w:rPr>
        <w:t>2026.,</w:t>
      </w:r>
    </w:p>
    <w:p w:rsidRPr="006A04B8" w:rsidR="00BA439B" w:rsidP="006A04B8" w:rsidRDefault="00BA439B" w14:paraId="3320F360" w14:textId="77777777">
      <w:pPr>
        <w:ind w:firstLine="708"/>
        <w:jc w:val="both"/>
        <w:rPr>
          <w:rFonts w:ascii="Arial" w:hAnsi="Arial" w:cs="Arial"/>
          <w:sz w:val="24"/>
          <w:szCs w:val="24"/>
        </w:rPr>
      </w:pPr>
    </w:p>
    <w:p w:rsidRPr="006A04B8" w:rsidR="00BA439B" w:rsidP="006A04B8" w:rsidRDefault="00BA439B" w14:paraId="122577A7" w14:textId="77777777">
      <w:pPr>
        <w:ind w:firstLine="708"/>
        <w:jc w:val="both"/>
        <w:rPr>
          <w:rFonts w:ascii="Arial" w:hAnsi="Arial" w:cs="Arial"/>
          <w:sz w:val="24"/>
          <w:szCs w:val="24"/>
        </w:rPr>
      </w:pPr>
    </w:p>
    <w:p w:rsidRPr="006A04B8" w:rsidR="00BA439B" w:rsidP="006A04B8" w:rsidRDefault="006A04B8" w14:paraId="426C09F9" w14:textId="748B9652">
      <w:pPr>
        <w:ind w:firstLine="708"/>
        <w:rPr>
          <w:rFonts w:ascii="Arial" w:hAnsi="Arial" w:cs="Arial"/>
          <w:sz w:val="24"/>
          <w:szCs w:val="24"/>
        </w:rPr>
      </w:pPr>
      <w:r>
        <w:rPr>
          <w:rFonts w:ascii="Arial" w:hAnsi="Arial" w:cs="Arial"/>
          <w:sz w:val="24"/>
          <w:szCs w:val="24"/>
        </w:rPr>
        <w:t xml:space="preserve">                                              </w:t>
      </w:r>
      <w:r w:rsidRPr="006A04B8" w:rsidR="00000000">
        <w:rPr>
          <w:rFonts w:ascii="Arial" w:hAnsi="Arial" w:cs="Arial"/>
          <w:sz w:val="24"/>
          <w:szCs w:val="24"/>
        </w:rPr>
        <w:t>p r e s u d i o  j e :</w:t>
      </w:r>
    </w:p>
    <w:p w:rsidRPr="006A04B8" w:rsidR="00BA439B" w:rsidP="006A04B8" w:rsidRDefault="00000000" w14:paraId="45C77A29" w14:textId="77777777">
      <w:pPr>
        <w:ind w:firstLine="708"/>
        <w:jc w:val="both"/>
        <w:rPr>
          <w:rFonts w:ascii="Arial" w:hAnsi="Arial" w:eastAsia="Arial" w:cs="Arial"/>
          <w:sz w:val="24"/>
          <w:szCs w:val="24"/>
        </w:rPr>
      </w:pPr>
      <w:r w:rsidRPr="006A04B8">
        <w:rPr>
          <w:rFonts w:ascii="Arial" w:hAnsi="Arial" w:eastAsia="Arial" w:cs="Arial"/>
          <w:sz w:val="24"/>
          <w:szCs w:val="24"/>
        </w:rPr>
        <w:t xml:space="preserve">  </w:t>
      </w:r>
    </w:p>
    <w:p w:rsidRPr="006A04B8" w:rsidR="00BA439B" w:rsidP="006A04B8" w:rsidRDefault="00BA439B" w14:paraId="10A65588" w14:textId="77777777">
      <w:pPr>
        <w:ind w:firstLine="708"/>
        <w:jc w:val="both"/>
        <w:rPr>
          <w:rFonts w:ascii="Arial" w:hAnsi="Arial" w:cs="Arial"/>
          <w:sz w:val="24"/>
          <w:szCs w:val="24"/>
        </w:rPr>
      </w:pPr>
    </w:p>
    <w:p w:rsidRPr="006A04B8" w:rsidR="00BA439B" w:rsidP="006A04B8" w:rsidRDefault="00000000" w14:paraId="582C05B1" w14:textId="2DE6180C">
      <w:pPr>
        <w:jc w:val="both"/>
        <w:rPr>
          <w:rFonts w:ascii="Arial" w:hAnsi="Arial" w:cs="Arial"/>
          <w:sz w:val="24"/>
          <w:szCs w:val="24"/>
        </w:rPr>
      </w:pPr>
      <w:r w:rsidRPr="006A04B8">
        <w:rPr>
          <w:rFonts w:ascii="Arial" w:hAnsi="Arial" w:cs="Arial"/>
          <w:sz w:val="24"/>
          <w:szCs w:val="24"/>
        </w:rPr>
        <w:t>I.</w:t>
      </w:r>
      <w:r w:rsidRPr="006A04B8">
        <w:rPr>
          <w:rFonts w:ascii="Arial" w:hAnsi="Arial" w:cs="Arial"/>
          <w:sz w:val="24"/>
          <w:szCs w:val="24"/>
        </w:rPr>
        <w:tab/>
        <w:t xml:space="preserve">Odbija se kao neosnovana žalba okrivljene Vlatke </w:t>
      </w:r>
      <w:proofErr w:type="spellStart"/>
      <w:r w:rsidRPr="006A04B8">
        <w:rPr>
          <w:rFonts w:ascii="Arial" w:hAnsi="Arial" w:cs="Arial"/>
          <w:sz w:val="24"/>
          <w:szCs w:val="24"/>
        </w:rPr>
        <w:t>Žiher</w:t>
      </w:r>
      <w:proofErr w:type="spellEnd"/>
      <w:r w:rsidRPr="006A04B8">
        <w:rPr>
          <w:rFonts w:ascii="Arial" w:hAnsi="Arial" w:cs="Arial"/>
          <w:sz w:val="24"/>
          <w:szCs w:val="24"/>
        </w:rPr>
        <w:t xml:space="preserve">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i potvrđuje se pobijana presuda.“ </w:t>
      </w:r>
    </w:p>
    <w:p w:rsidRPr="006A04B8" w:rsidR="00BA439B" w:rsidP="006A04B8" w:rsidRDefault="00BA439B" w14:paraId="2BE3357D" w14:textId="77777777">
      <w:pPr>
        <w:ind w:firstLine="708"/>
        <w:jc w:val="both"/>
        <w:rPr>
          <w:rFonts w:ascii="Arial" w:hAnsi="Arial" w:cs="Arial"/>
          <w:sz w:val="24"/>
          <w:szCs w:val="24"/>
        </w:rPr>
      </w:pPr>
    </w:p>
    <w:p w:rsidRPr="006A04B8" w:rsidR="00BA439B" w:rsidP="006A04B8" w:rsidRDefault="00000000" w14:paraId="4687BC40" w14:textId="0A165B7A">
      <w:pPr>
        <w:jc w:val="both"/>
        <w:rPr>
          <w:rFonts w:ascii="Arial" w:hAnsi="Arial" w:cs="Arial"/>
          <w:sz w:val="24"/>
          <w:szCs w:val="24"/>
        </w:rPr>
      </w:pPr>
      <w:r w:rsidRPr="006A04B8">
        <w:rPr>
          <w:rFonts w:ascii="Arial" w:hAnsi="Arial" w:cs="Arial"/>
          <w:sz w:val="24"/>
          <w:szCs w:val="24"/>
        </w:rPr>
        <w:t xml:space="preserve">II.       Na temelju članka 138. stavka 2. točke 3c. Prekršajnog zakona („Narodne novine“, broj 107/07, 39/13, 157/13, 110/15, 70/17, 118/18 i 114/22), okrivljena Vlatka </w:t>
      </w:r>
      <w:proofErr w:type="spellStart"/>
      <w:r w:rsidRPr="006A04B8">
        <w:rPr>
          <w:rFonts w:ascii="Arial" w:hAnsi="Arial" w:cs="Arial"/>
          <w:sz w:val="24"/>
          <w:szCs w:val="24"/>
        </w:rPr>
        <w:t>Žiher</w:t>
      </w:r>
      <w:proofErr w:type="spellEnd"/>
      <w:r w:rsidRPr="006A04B8">
        <w:rPr>
          <w:rFonts w:ascii="Arial" w:hAnsi="Arial" w:cs="Arial"/>
          <w:sz w:val="24"/>
          <w:szCs w:val="24"/>
        </w:rPr>
        <w:t xml:space="preserve">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je dužna naknaditi trošak žalbenog postupka u paušalnom iznosu </w:t>
      </w:r>
      <w:r w:rsidRPr="006A04B8" w:rsidR="00775174">
        <w:rPr>
          <w:rFonts w:ascii="Arial" w:hAnsi="Arial" w:cs="Arial"/>
          <w:sz w:val="24"/>
          <w:szCs w:val="24"/>
        </w:rPr>
        <w:t>40 (četrdeset)</w:t>
      </w:r>
      <w:r w:rsidRPr="006A04B8">
        <w:rPr>
          <w:rFonts w:ascii="Arial" w:hAnsi="Arial" w:cs="Arial"/>
          <w:sz w:val="24"/>
          <w:szCs w:val="24"/>
        </w:rPr>
        <w:t xml:space="preserve"> eura, u roku 1</w:t>
      </w:r>
      <w:r w:rsidRPr="006A04B8" w:rsidR="00775174">
        <w:rPr>
          <w:rFonts w:ascii="Arial" w:hAnsi="Arial" w:cs="Arial"/>
          <w:sz w:val="24"/>
          <w:szCs w:val="24"/>
        </w:rPr>
        <w:t>5</w:t>
      </w:r>
      <w:r w:rsidRPr="006A04B8">
        <w:rPr>
          <w:rFonts w:ascii="Arial" w:hAnsi="Arial" w:cs="Arial"/>
          <w:sz w:val="24"/>
          <w:szCs w:val="24"/>
        </w:rPr>
        <w:t xml:space="preserve"> (</w:t>
      </w:r>
      <w:r w:rsidRPr="006A04B8" w:rsidR="00775174">
        <w:rPr>
          <w:rFonts w:ascii="Arial" w:hAnsi="Arial" w:cs="Arial"/>
          <w:sz w:val="24"/>
          <w:szCs w:val="24"/>
        </w:rPr>
        <w:t>petnaest</w:t>
      </w:r>
      <w:r w:rsidRPr="006A04B8">
        <w:rPr>
          <w:rFonts w:ascii="Arial" w:hAnsi="Arial" w:cs="Arial"/>
          <w:sz w:val="24"/>
          <w:szCs w:val="24"/>
        </w:rPr>
        <w:t xml:space="preserve">) </w:t>
      </w:r>
      <w:r w:rsidRPr="006A04B8" w:rsidR="00775174">
        <w:rPr>
          <w:rFonts w:ascii="Arial" w:hAnsi="Arial" w:cs="Arial"/>
          <w:sz w:val="24"/>
          <w:szCs w:val="24"/>
        </w:rPr>
        <w:t>dana</w:t>
      </w:r>
      <w:r w:rsidRPr="006A04B8">
        <w:rPr>
          <w:rFonts w:ascii="Arial" w:hAnsi="Arial" w:cs="Arial"/>
          <w:sz w:val="24"/>
          <w:szCs w:val="24"/>
        </w:rPr>
        <w:t xml:space="preserve"> od primitka ove presude.</w:t>
      </w:r>
    </w:p>
    <w:p w:rsidRPr="006A04B8" w:rsidR="00775174" w:rsidP="006A04B8" w:rsidRDefault="00775174" w14:paraId="634AE4AC" w14:textId="77777777">
      <w:pPr>
        <w:jc w:val="both"/>
        <w:rPr>
          <w:rFonts w:ascii="Arial" w:hAnsi="Arial" w:cs="Arial"/>
          <w:sz w:val="24"/>
          <w:szCs w:val="24"/>
        </w:rPr>
      </w:pPr>
    </w:p>
    <w:p w:rsidRPr="006A04B8" w:rsidR="00BA439B" w:rsidP="006A04B8" w:rsidRDefault="006A04B8" w14:paraId="604DB3CC" w14:textId="76E4D4EF">
      <w:pPr>
        <w:ind w:firstLine="708"/>
        <w:rPr>
          <w:rFonts w:ascii="Arial" w:hAnsi="Arial" w:cs="Arial"/>
          <w:sz w:val="24"/>
          <w:szCs w:val="24"/>
        </w:rPr>
      </w:pPr>
      <w:r w:rsidRPr="006A04B8">
        <w:rPr>
          <w:rFonts w:ascii="Arial" w:hAnsi="Arial" w:cs="Arial"/>
          <w:sz w:val="24"/>
          <w:szCs w:val="24"/>
        </w:rPr>
        <w:t xml:space="preserve">                                               </w:t>
      </w:r>
      <w:r w:rsidRPr="006A04B8" w:rsidR="00000000">
        <w:rPr>
          <w:rFonts w:ascii="Arial" w:hAnsi="Arial" w:cs="Arial"/>
          <w:sz w:val="24"/>
          <w:szCs w:val="24"/>
        </w:rPr>
        <w:t>Obrazloženje</w:t>
      </w:r>
    </w:p>
    <w:p w:rsidRPr="006A04B8" w:rsidR="00BA439B" w:rsidP="006A04B8" w:rsidRDefault="00000000" w14:paraId="1FF77D11" w14:textId="77777777">
      <w:pPr>
        <w:ind w:firstLine="708"/>
        <w:jc w:val="both"/>
        <w:rPr>
          <w:rFonts w:ascii="Arial" w:hAnsi="Arial" w:eastAsia="Arial" w:cs="Arial"/>
          <w:sz w:val="24"/>
          <w:szCs w:val="24"/>
        </w:rPr>
      </w:pPr>
      <w:r w:rsidRPr="006A04B8">
        <w:rPr>
          <w:rFonts w:ascii="Arial" w:hAnsi="Arial" w:eastAsia="Arial" w:cs="Arial"/>
          <w:sz w:val="24"/>
          <w:szCs w:val="24"/>
        </w:rPr>
        <w:t xml:space="preserve"> </w:t>
      </w:r>
    </w:p>
    <w:p w:rsidRPr="006A04B8" w:rsidR="00BA439B" w:rsidP="006A04B8" w:rsidRDefault="00000000" w14:paraId="7485B47D" w14:textId="2E1B809A">
      <w:pPr>
        <w:jc w:val="both"/>
        <w:rPr>
          <w:rFonts w:ascii="Arial" w:hAnsi="Arial" w:cs="Arial"/>
          <w:sz w:val="24"/>
          <w:szCs w:val="24"/>
        </w:rPr>
      </w:pPr>
      <w:r w:rsidRPr="006A04B8">
        <w:rPr>
          <w:rFonts w:ascii="Arial" w:hAnsi="Arial" w:cs="Arial"/>
          <w:sz w:val="24"/>
          <w:szCs w:val="24"/>
        </w:rPr>
        <w:t>1.</w:t>
      </w:r>
      <w:r w:rsidR="006A04B8">
        <w:rPr>
          <w:rFonts w:ascii="Arial" w:hAnsi="Arial" w:cs="Arial"/>
          <w:sz w:val="24"/>
          <w:szCs w:val="24"/>
        </w:rPr>
        <w:t xml:space="preserve"> </w:t>
      </w:r>
      <w:r w:rsidRPr="006A04B8">
        <w:rPr>
          <w:rFonts w:ascii="Arial" w:hAnsi="Arial" w:cs="Arial"/>
          <w:sz w:val="24"/>
          <w:szCs w:val="24"/>
        </w:rPr>
        <w:t xml:space="preserve">Pobijanom presudom </w:t>
      </w:r>
      <w:bookmarkStart w:name="_Hlk233365644" w:id="1"/>
      <w:r w:rsidRPr="006A04B8">
        <w:rPr>
          <w:rFonts w:ascii="Arial" w:hAnsi="Arial" w:cs="Arial"/>
          <w:sz w:val="24"/>
          <w:szCs w:val="24"/>
        </w:rPr>
        <w:t xml:space="preserve">okrivljena Vlatka </w:t>
      </w:r>
      <w:proofErr w:type="spellStart"/>
      <w:r w:rsidRPr="006A04B8">
        <w:rPr>
          <w:rFonts w:ascii="Arial" w:hAnsi="Arial" w:cs="Arial"/>
          <w:sz w:val="24"/>
          <w:szCs w:val="24"/>
        </w:rPr>
        <w:t>Žiher</w:t>
      </w:r>
      <w:proofErr w:type="spellEnd"/>
      <w:r w:rsidRPr="006A04B8">
        <w:rPr>
          <w:rFonts w:ascii="Arial" w:hAnsi="Arial" w:cs="Arial"/>
          <w:sz w:val="24"/>
          <w:szCs w:val="24"/>
        </w:rPr>
        <w:t xml:space="preserve">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w:t>
      </w:r>
      <w:bookmarkEnd w:id="1"/>
      <w:r w:rsidRPr="006A04B8">
        <w:rPr>
          <w:rFonts w:ascii="Arial" w:hAnsi="Arial" w:cs="Arial"/>
          <w:sz w:val="24"/>
          <w:szCs w:val="24"/>
        </w:rPr>
        <w:t xml:space="preserve">proglašena krivom </w:t>
      </w:r>
      <w:bookmarkStart w:name="_Hlk233373792" w:id="2"/>
      <w:r w:rsidRPr="006A04B8">
        <w:rPr>
          <w:rFonts w:ascii="Arial" w:hAnsi="Arial" w:cs="Arial"/>
          <w:sz w:val="24"/>
          <w:szCs w:val="24"/>
        </w:rPr>
        <w:t>zbog prekršaja iz članka 22. stavka 1. Zakona</w:t>
      </w:r>
      <w:bookmarkEnd w:id="2"/>
      <w:r w:rsidRPr="006A04B8">
        <w:rPr>
          <w:rFonts w:ascii="Arial" w:hAnsi="Arial" w:cs="Arial"/>
          <w:sz w:val="24"/>
          <w:szCs w:val="24"/>
        </w:rPr>
        <w:t xml:space="preserve"> o zaštiti od nasilja u obitelji, </w:t>
      </w:r>
      <w:r w:rsidRPr="006A04B8" w:rsidR="00775174">
        <w:rPr>
          <w:rFonts w:ascii="Arial" w:hAnsi="Arial" w:cs="Arial"/>
          <w:sz w:val="24"/>
          <w:szCs w:val="24"/>
        </w:rPr>
        <w:t xml:space="preserve">a okrivljena Vesna </w:t>
      </w:r>
      <w:proofErr w:type="spellStart"/>
      <w:r w:rsidRPr="006A04B8" w:rsidR="00775174">
        <w:rPr>
          <w:rFonts w:ascii="Arial" w:hAnsi="Arial" w:cs="Arial"/>
          <w:sz w:val="24"/>
          <w:szCs w:val="24"/>
        </w:rPr>
        <w:t>Šekrst</w:t>
      </w:r>
      <w:proofErr w:type="spellEnd"/>
      <w:r w:rsidRPr="006A04B8" w:rsidR="00775174">
        <w:rPr>
          <w:rFonts w:ascii="Arial" w:hAnsi="Arial" w:cs="Arial"/>
          <w:sz w:val="24"/>
          <w:szCs w:val="24"/>
        </w:rPr>
        <w:t xml:space="preserve"> zbog prekršaja iz članka 22. stavka 3. Zakona </w:t>
      </w:r>
      <w:r w:rsidRPr="006A04B8">
        <w:rPr>
          <w:rFonts w:ascii="Arial" w:hAnsi="Arial" w:cs="Arial"/>
          <w:sz w:val="24"/>
          <w:szCs w:val="24"/>
        </w:rPr>
        <w:t xml:space="preserve">činjenično opisanog u izreci iste, za koje </w:t>
      </w:r>
      <w:r w:rsidRPr="006A04B8" w:rsidR="00775174">
        <w:rPr>
          <w:rFonts w:ascii="Arial" w:hAnsi="Arial" w:cs="Arial"/>
          <w:sz w:val="24"/>
          <w:szCs w:val="24"/>
        </w:rPr>
        <w:t>im</w:t>
      </w:r>
      <w:r w:rsidRPr="006A04B8">
        <w:rPr>
          <w:rFonts w:ascii="Arial" w:hAnsi="Arial" w:cs="Arial"/>
          <w:sz w:val="24"/>
          <w:szCs w:val="24"/>
        </w:rPr>
        <w:t xml:space="preserve"> je djelo, na temelju članka 12. stavka 2. u svezi s člankom 15. istog Zakona, samostalno i bez izricanja kazne, izrečena zaštitna mjera obveznog psihosocijalnog tretmana u trajanju od najmanje šest mjeseci.</w:t>
      </w:r>
    </w:p>
    <w:p w:rsidRPr="006A04B8" w:rsidR="00BA439B" w:rsidP="006A04B8" w:rsidRDefault="00BA439B" w14:paraId="486A0BE8" w14:textId="77777777">
      <w:pPr>
        <w:jc w:val="both"/>
        <w:rPr>
          <w:rFonts w:ascii="Arial" w:hAnsi="Arial" w:cs="Arial"/>
          <w:sz w:val="24"/>
          <w:szCs w:val="24"/>
        </w:rPr>
      </w:pPr>
    </w:p>
    <w:p w:rsidRPr="006A04B8" w:rsidR="00BA439B" w:rsidP="006A04B8" w:rsidRDefault="00000000" w14:paraId="27579DB9" w14:textId="1112DEB2">
      <w:pPr>
        <w:jc w:val="both"/>
        <w:rPr>
          <w:rFonts w:ascii="Arial" w:hAnsi="Arial" w:cs="Arial"/>
          <w:sz w:val="24"/>
          <w:szCs w:val="24"/>
        </w:rPr>
      </w:pPr>
      <w:r w:rsidRPr="006A04B8">
        <w:rPr>
          <w:rFonts w:ascii="Arial" w:hAnsi="Arial" w:cs="Arial"/>
          <w:sz w:val="24"/>
          <w:szCs w:val="24"/>
        </w:rPr>
        <w:t>2.</w:t>
      </w:r>
      <w:r w:rsidR="006A04B8">
        <w:rPr>
          <w:rFonts w:ascii="Arial" w:hAnsi="Arial" w:cs="Arial"/>
          <w:sz w:val="24"/>
          <w:szCs w:val="24"/>
        </w:rPr>
        <w:t xml:space="preserve"> </w:t>
      </w:r>
      <w:r w:rsidRPr="006A04B8">
        <w:rPr>
          <w:rFonts w:ascii="Arial" w:hAnsi="Arial" w:cs="Arial"/>
          <w:sz w:val="24"/>
          <w:szCs w:val="24"/>
        </w:rPr>
        <w:t>Istom presudom okrivljenic</w:t>
      </w:r>
      <w:r w:rsidRPr="006A04B8" w:rsidR="00775174">
        <w:rPr>
          <w:rFonts w:ascii="Arial" w:hAnsi="Arial" w:cs="Arial"/>
          <w:sz w:val="24"/>
          <w:szCs w:val="24"/>
        </w:rPr>
        <w:t>e su</w:t>
      </w:r>
      <w:r w:rsidRPr="006A04B8">
        <w:rPr>
          <w:rFonts w:ascii="Arial" w:hAnsi="Arial" w:cs="Arial"/>
          <w:sz w:val="24"/>
          <w:szCs w:val="24"/>
        </w:rPr>
        <w:t>, na temelju članka 138. stavka 1. i stavka 1. točke 3. u svezi s člankom 139. stavkom 4. Prekršajnog zakona, obvezan</w:t>
      </w:r>
      <w:r w:rsidRPr="006A04B8" w:rsidR="00775174">
        <w:rPr>
          <w:rFonts w:ascii="Arial" w:hAnsi="Arial" w:cs="Arial"/>
          <w:sz w:val="24"/>
          <w:szCs w:val="24"/>
        </w:rPr>
        <w:t>e</w:t>
      </w:r>
      <w:r w:rsidRPr="006A04B8">
        <w:rPr>
          <w:rFonts w:ascii="Arial" w:hAnsi="Arial" w:cs="Arial"/>
          <w:sz w:val="24"/>
          <w:szCs w:val="24"/>
        </w:rPr>
        <w:t xml:space="preserve"> na naknadu troška prekršajnog postupka u paušalnom iznosu 25,00 eura</w:t>
      </w:r>
      <w:r w:rsidRPr="006A04B8" w:rsidR="00775174">
        <w:rPr>
          <w:rFonts w:ascii="Arial" w:hAnsi="Arial" w:cs="Arial"/>
          <w:sz w:val="24"/>
          <w:szCs w:val="24"/>
        </w:rPr>
        <w:t xml:space="preserve"> svaka</w:t>
      </w:r>
      <w:r w:rsidRPr="006A04B8">
        <w:rPr>
          <w:rFonts w:ascii="Arial" w:hAnsi="Arial" w:cs="Arial"/>
          <w:sz w:val="24"/>
          <w:szCs w:val="24"/>
        </w:rPr>
        <w:t>.</w:t>
      </w:r>
    </w:p>
    <w:p w:rsidRPr="006A04B8" w:rsidR="00BA439B" w:rsidP="006A04B8" w:rsidRDefault="00BA439B" w14:paraId="674A7EE6" w14:textId="77777777">
      <w:pPr>
        <w:jc w:val="both"/>
        <w:rPr>
          <w:rFonts w:ascii="Arial" w:hAnsi="Arial" w:cs="Arial"/>
          <w:sz w:val="24"/>
          <w:szCs w:val="24"/>
        </w:rPr>
      </w:pPr>
    </w:p>
    <w:p w:rsidRPr="006A04B8" w:rsidR="00BA439B" w:rsidP="006A04B8" w:rsidRDefault="00000000" w14:paraId="2FF31C57" w14:textId="61C3F93C">
      <w:pPr>
        <w:jc w:val="both"/>
        <w:rPr>
          <w:rFonts w:ascii="Arial" w:hAnsi="Arial" w:cs="Arial"/>
          <w:sz w:val="24"/>
          <w:szCs w:val="24"/>
        </w:rPr>
      </w:pPr>
      <w:r w:rsidRPr="006A04B8">
        <w:rPr>
          <w:rFonts w:ascii="Arial" w:hAnsi="Arial" w:cs="Arial"/>
          <w:sz w:val="24"/>
          <w:szCs w:val="24"/>
        </w:rPr>
        <w:lastRenderedPageBreak/>
        <w:t>3.</w:t>
      </w:r>
      <w:r w:rsidR="006A04B8">
        <w:rPr>
          <w:rFonts w:ascii="Arial" w:hAnsi="Arial" w:cs="Arial"/>
          <w:sz w:val="24"/>
          <w:szCs w:val="24"/>
        </w:rPr>
        <w:t xml:space="preserve"> </w:t>
      </w:r>
      <w:r w:rsidRPr="006A04B8">
        <w:rPr>
          <w:rFonts w:ascii="Arial" w:hAnsi="Arial" w:cs="Arial"/>
          <w:sz w:val="24"/>
          <w:szCs w:val="24"/>
        </w:rPr>
        <w:t xml:space="preserve">Protiv te presude </w:t>
      </w:r>
      <w:r w:rsidRPr="006A04B8" w:rsidR="00775174">
        <w:rPr>
          <w:rFonts w:ascii="Arial" w:hAnsi="Arial" w:cs="Arial"/>
          <w:sz w:val="24"/>
          <w:szCs w:val="24"/>
        </w:rPr>
        <w:t xml:space="preserve">okrivljena Vlatka </w:t>
      </w:r>
      <w:proofErr w:type="spellStart"/>
      <w:r w:rsidRPr="006A04B8" w:rsidR="00775174">
        <w:rPr>
          <w:rFonts w:ascii="Arial" w:hAnsi="Arial" w:cs="Arial"/>
          <w:sz w:val="24"/>
          <w:szCs w:val="24"/>
        </w:rPr>
        <w:t>Žiher</w:t>
      </w:r>
      <w:proofErr w:type="spellEnd"/>
      <w:r w:rsidRPr="006A04B8" w:rsidR="00775174">
        <w:rPr>
          <w:rFonts w:ascii="Arial" w:hAnsi="Arial" w:cs="Arial"/>
          <w:sz w:val="24"/>
          <w:szCs w:val="24"/>
        </w:rPr>
        <w:t xml:space="preserve"> </w:t>
      </w:r>
      <w:proofErr w:type="spellStart"/>
      <w:r w:rsidRPr="006A04B8" w:rsidR="00775174">
        <w:rPr>
          <w:rFonts w:ascii="Arial" w:hAnsi="Arial" w:cs="Arial"/>
          <w:sz w:val="24"/>
          <w:szCs w:val="24"/>
        </w:rPr>
        <w:t>Šekrst</w:t>
      </w:r>
      <w:proofErr w:type="spellEnd"/>
      <w:r w:rsidRPr="006A04B8" w:rsidR="00775174">
        <w:rPr>
          <w:rFonts w:ascii="Arial" w:hAnsi="Arial" w:cs="Arial"/>
          <w:sz w:val="24"/>
          <w:szCs w:val="24"/>
        </w:rPr>
        <w:t xml:space="preserve"> </w:t>
      </w:r>
      <w:r w:rsidRPr="006A04B8">
        <w:rPr>
          <w:rFonts w:ascii="Arial" w:hAnsi="Arial" w:cs="Arial"/>
          <w:sz w:val="24"/>
          <w:szCs w:val="24"/>
        </w:rPr>
        <w:t xml:space="preserve">je putem branitelja pravodobno podnijela žalbu zbog bitne povrede odredaba prekršajnog postupka, povrede materijalnog prekršajnog prava i pogrešno utvrđenog činjeničnog stanja. Bitnu povredu odredaba prekršajnog postupka iz članka 195. stavka 1. točke 11. Prekršajnog zakona žaliteljica nalazi u tome što pobijana presuda ima nedostataka zbog kojih se ne može ispitati, jer u obrazloženju nisu navedeni razlozi o odlučnim činjenicama. Ističe da je nejasno kako je prvostupanjski sud, nakon što je u točki 7.1. obrazloženja neprijeporno utvrdio da je između okrivljenice i njezina supruga Željka </w:t>
      </w:r>
      <w:proofErr w:type="spellStart"/>
      <w:r w:rsidRPr="006A04B8">
        <w:rPr>
          <w:rFonts w:ascii="Arial" w:hAnsi="Arial" w:cs="Arial"/>
          <w:sz w:val="24"/>
          <w:szCs w:val="24"/>
        </w:rPr>
        <w:t>Šekrsta</w:t>
      </w:r>
      <w:proofErr w:type="spellEnd"/>
      <w:r w:rsidRPr="006A04B8">
        <w:rPr>
          <w:rFonts w:ascii="Arial" w:hAnsi="Arial" w:cs="Arial"/>
          <w:sz w:val="24"/>
          <w:szCs w:val="24"/>
        </w:rPr>
        <w:t xml:space="preserve"> došlo do razmirica koje su rezultirale pokretanjem kaznenog postupka protiv oštećenog Željka </w:t>
      </w:r>
      <w:proofErr w:type="spellStart"/>
      <w:r w:rsidRPr="006A04B8">
        <w:rPr>
          <w:rFonts w:ascii="Arial" w:hAnsi="Arial" w:cs="Arial"/>
          <w:sz w:val="24"/>
          <w:szCs w:val="24"/>
        </w:rPr>
        <w:t>Šekrsta</w:t>
      </w:r>
      <w:proofErr w:type="spellEnd"/>
      <w:r w:rsidRPr="006A04B8">
        <w:rPr>
          <w:rFonts w:ascii="Arial" w:hAnsi="Arial" w:cs="Arial"/>
          <w:sz w:val="24"/>
          <w:szCs w:val="24"/>
        </w:rPr>
        <w:t xml:space="preserve">, zaključio da bi upravo okrivljenica bila ta koja je počinila prekršaj na štetu oštećenog, navodeći da je takav zaključak pogrešan te da nije životan ni logičan, tim više što kazneno djelo predstavlja teži oblik protupravnosti od prekršaja. Povredu materijalnog prava žaliteljica nalazi u pogrešnoj primjeni, odnosno neprimjeni, odredbe članka 19. stavka 1. Prekršajnog zakona, navodeći da je prvostupanjski sud, i ako je mogao zaključiti da je okrivljenica u inkriminiranom trenutku ostvarila zakonska obilježja prekršaja, propustio zaključiti da je to učinila u stanju krajnje nužde, budući da je istodobno od sebe otklanjala </w:t>
      </w:r>
      <w:proofErr w:type="spellStart"/>
      <w:r w:rsidRPr="006A04B8">
        <w:rPr>
          <w:rFonts w:ascii="Arial" w:hAnsi="Arial" w:cs="Arial"/>
          <w:sz w:val="24"/>
          <w:szCs w:val="24"/>
        </w:rPr>
        <w:t>neskrivljeni</w:t>
      </w:r>
      <w:proofErr w:type="spellEnd"/>
      <w:r w:rsidRPr="006A04B8">
        <w:rPr>
          <w:rFonts w:ascii="Arial" w:hAnsi="Arial" w:cs="Arial"/>
          <w:sz w:val="24"/>
          <w:szCs w:val="24"/>
        </w:rPr>
        <w:t xml:space="preserve"> napad — jer ju je oštećeni Željko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kritične zgode otvorenim dlanom tri puta udario po lijevoj strani lica i pritom joj prijetio smrću, a za koje je kazneno djelo prijetnje iz članka 139. stavka 3. Kaznenog zakona propisana kazna zatvora od šest mjeseci do pet godina — pri čemu napad nije mogla na drugi način otkloniti, a učinjeno je zlo manje od onoga koje je prijetilo, slijedom čega je sud bio dužan primijeniti članak 19. stavak 1. Prekršajnog zakona i osloboditi okrivljenicu prekršajne odgovornosti, umjesto što ju je proglasio krivom. U odnosu na pogrešno utvrđeno činjenično stanje žaliteljica navodi da je točno da je 22. prosinca 2024. oko 18,00 sati ili nešto prije došlo do verbalne svađe između nje i njezina supruga, ali da je prvostupanjski sud propustio utvrditi da je tu svađu započeo upravo oštećeni Željko </w:t>
      </w:r>
      <w:proofErr w:type="spellStart"/>
      <w:r w:rsidRPr="006A04B8">
        <w:rPr>
          <w:rFonts w:ascii="Arial" w:hAnsi="Arial" w:cs="Arial"/>
          <w:sz w:val="24"/>
          <w:szCs w:val="24"/>
        </w:rPr>
        <w:t>Šekrst</w:t>
      </w:r>
      <w:proofErr w:type="spellEnd"/>
      <w:r w:rsidRPr="006A04B8">
        <w:rPr>
          <w:rFonts w:ascii="Arial" w:hAnsi="Arial" w:cs="Arial"/>
          <w:sz w:val="24"/>
          <w:szCs w:val="24"/>
        </w:rPr>
        <w:t xml:space="preserve"> na način da ju je otvorenim dlanom tri puta udario po lijevoj strani lica i istodobno joj prijetio smrću, te da je postupanje okrivljenice stoga predstavljalo postupanje u krajnjoj nuždi kojim je otklanjala istodobni </w:t>
      </w:r>
      <w:proofErr w:type="spellStart"/>
      <w:r w:rsidRPr="006A04B8">
        <w:rPr>
          <w:rFonts w:ascii="Arial" w:hAnsi="Arial" w:cs="Arial"/>
          <w:sz w:val="24"/>
          <w:szCs w:val="24"/>
        </w:rPr>
        <w:t>neskrivljeni</w:t>
      </w:r>
      <w:proofErr w:type="spellEnd"/>
      <w:r w:rsidRPr="006A04B8">
        <w:rPr>
          <w:rFonts w:ascii="Arial" w:hAnsi="Arial" w:cs="Arial"/>
          <w:sz w:val="24"/>
          <w:szCs w:val="24"/>
        </w:rPr>
        <w:t xml:space="preserve"> fizički napad i prijetnju smrću, pri čemu je učinjeno zlo manje od onoga koje je prijetilo. Slijedom navedenog, okrivljenica predlaže da Visoki prekršajni sud usvoji njezinu žalbu te pobijanu presudu preinači na način da je oslobodi prekršajne odgovornosti.</w:t>
      </w:r>
    </w:p>
    <w:p w:rsidRPr="006A04B8" w:rsidR="00BA439B" w:rsidP="006A04B8" w:rsidRDefault="00BA439B" w14:paraId="1C9306D5" w14:textId="77777777">
      <w:pPr>
        <w:jc w:val="both"/>
        <w:rPr>
          <w:rFonts w:ascii="Arial" w:hAnsi="Arial" w:cs="Arial"/>
          <w:sz w:val="24"/>
          <w:szCs w:val="24"/>
        </w:rPr>
      </w:pPr>
    </w:p>
    <w:p w:rsidRPr="006A04B8" w:rsidR="00BA439B" w:rsidP="006A04B8" w:rsidRDefault="00000000" w14:paraId="4F79C8F5" w14:textId="6DCDC00A">
      <w:pPr>
        <w:jc w:val="both"/>
        <w:rPr>
          <w:rFonts w:ascii="Arial" w:hAnsi="Arial" w:cs="Arial"/>
          <w:sz w:val="24"/>
          <w:szCs w:val="24"/>
        </w:rPr>
      </w:pPr>
      <w:r w:rsidRPr="006A04B8">
        <w:rPr>
          <w:rFonts w:ascii="Arial" w:hAnsi="Arial" w:cs="Arial"/>
          <w:sz w:val="24"/>
          <w:szCs w:val="24"/>
        </w:rPr>
        <w:t>4.</w:t>
      </w:r>
      <w:r w:rsidR="006A04B8">
        <w:rPr>
          <w:rFonts w:ascii="Arial" w:hAnsi="Arial" w:cs="Arial"/>
          <w:sz w:val="24"/>
          <w:szCs w:val="24"/>
        </w:rPr>
        <w:t xml:space="preserve"> </w:t>
      </w:r>
      <w:r w:rsidRPr="006A04B8">
        <w:rPr>
          <w:rFonts w:ascii="Arial" w:hAnsi="Arial" w:cs="Arial"/>
          <w:sz w:val="24"/>
          <w:szCs w:val="24"/>
        </w:rPr>
        <w:t>Žalba nije osnovana.</w:t>
      </w:r>
    </w:p>
    <w:p w:rsidRPr="006A04B8" w:rsidR="00BA439B" w:rsidP="006A04B8" w:rsidRDefault="00BA439B" w14:paraId="0E1F45F5" w14:textId="77777777">
      <w:pPr>
        <w:jc w:val="both"/>
        <w:rPr>
          <w:rFonts w:ascii="Arial" w:hAnsi="Arial" w:cs="Arial"/>
          <w:sz w:val="24"/>
          <w:szCs w:val="24"/>
        </w:rPr>
      </w:pPr>
    </w:p>
    <w:p w:rsidRPr="006A04B8" w:rsidR="00BA439B" w:rsidP="006A04B8" w:rsidRDefault="00000000" w14:paraId="60CB9182" w14:textId="743A9F0A">
      <w:pPr>
        <w:jc w:val="both"/>
        <w:rPr>
          <w:rFonts w:ascii="Arial" w:hAnsi="Arial" w:cs="Arial"/>
          <w:sz w:val="24"/>
          <w:szCs w:val="24"/>
        </w:rPr>
      </w:pPr>
      <w:r w:rsidRPr="006A04B8">
        <w:rPr>
          <w:rFonts w:ascii="Arial" w:hAnsi="Arial" w:cs="Arial"/>
          <w:sz w:val="24"/>
          <w:szCs w:val="24"/>
        </w:rPr>
        <w:t>5.</w:t>
      </w:r>
      <w:r w:rsidR="006A04B8">
        <w:rPr>
          <w:rFonts w:ascii="Arial" w:hAnsi="Arial" w:cs="Arial"/>
          <w:sz w:val="24"/>
          <w:szCs w:val="24"/>
        </w:rPr>
        <w:t xml:space="preserve"> </w:t>
      </w:r>
      <w:r w:rsidRPr="006A04B8">
        <w:rPr>
          <w:rFonts w:ascii="Arial" w:hAnsi="Arial" w:cs="Arial"/>
          <w:sz w:val="24"/>
          <w:szCs w:val="24"/>
        </w:rPr>
        <w:t xml:space="preserve">Visoki prekršajni sud Republike Hrvatske je na temelju odredbe članka 202. stavka 1. Prekršajnog zakona ispitivao pobijanu presudu u onom dijelu u kojem se pobija žalbom i to iz osnova i razloga koje žaliteljica navodi, a po službenoj dužnosti je ispitao jesu li počinjene bitne povrede odredaba prekršajnog postupka iz članka 195. stavka 1. točaka 6., 7., 9. i 10. navedenog Zakona, jesu li na štetu okrivljenice povrijeđene odredbe prekršajnog materijalnog prava i je li u postupku nastupila zastara prekršajnog progona, te nisu utvrđene povrede na koje ovaj </w:t>
      </w:r>
      <w:r w:rsidRPr="006A04B8" w:rsidR="00A81E9E">
        <w:rPr>
          <w:rFonts w:ascii="Arial" w:hAnsi="Arial" w:cs="Arial"/>
          <w:sz w:val="24"/>
          <w:szCs w:val="24"/>
        </w:rPr>
        <w:t>s</w:t>
      </w:r>
      <w:r w:rsidRPr="006A04B8">
        <w:rPr>
          <w:rFonts w:ascii="Arial" w:hAnsi="Arial" w:cs="Arial"/>
          <w:sz w:val="24"/>
          <w:szCs w:val="24"/>
        </w:rPr>
        <w:t>ud pazi po službenoj dužnosti.</w:t>
      </w:r>
    </w:p>
    <w:p w:rsidRPr="006A04B8" w:rsidR="00BA439B" w:rsidP="006A04B8" w:rsidRDefault="00BA439B" w14:paraId="7C9A0955" w14:textId="77777777">
      <w:pPr>
        <w:ind w:firstLine="708"/>
        <w:jc w:val="both"/>
        <w:rPr>
          <w:rFonts w:ascii="Arial" w:hAnsi="Arial" w:cs="Arial"/>
          <w:sz w:val="24"/>
          <w:szCs w:val="24"/>
        </w:rPr>
      </w:pPr>
    </w:p>
    <w:p w:rsidRPr="006A04B8" w:rsidR="00A81E9E" w:rsidP="006A04B8" w:rsidRDefault="00000000" w14:paraId="6EF79912" w14:textId="3FEE867D">
      <w:pPr>
        <w:jc w:val="both"/>
        <w:rPr>
          <w:rFonts w:ascii="Arial" w:hAnsi="Arial" w:cs="Arial"/>
          <w:sz w:val="24"/>
          <w:szCs w:val="24"/>
        </w:rPr>
      </w:pPr>
      <w:r w:rsidRPr="006A04B8">
        <w:rPr>
          <w:rFonts w:ascii="Arial" w:hAnsi="Arial" w:cs="Arial"/>
          <w:sz w:val="24"/>
          <w:szCs w:val="24"/>
        </w:rPr>
        <w:t>6.</w:t>
      </w:r>
      <w:r w:rsidR="006A04B8">
        <w:rPr>
          <w:rFonts w:ascii="Arial" w:hAnsi="Arial" w:cs="Arial"/>
          <w:sz w:val="24"/>
          <w:szCs w:val="24"/>
        </w:rPr>
        <w:t xml:space="preserve"> </w:t>
      </w:r>
      <w:r w:rsidRPr="006A04B8" w:rsidR="00A81E9E">
        <w:rPr>
          <w:rFonts w:ascii="Arial" w:hAnsi="Arial" w:cs="Arial"/>
          <w:sz w:val="24"/>
          <w:szCs w:val="24"/>
        </w:rPr>
        <w:t xml:space="preserve">Što se tiče žalbenih navoda koji se odnose na proturječnosti u presudi, na  nedostatak razloga za odluku i nerazumljivost iste, kao i navoda koji se općenito odnose na bitnu povredu odredaba prekršajnog postupka ovaj sud nalazi da nije došlo do bitnih povreda odredaba prekršajnog postupka iz članka 195. stavka 1. </w:t>
      </w:r>
      <w:r w:rsidRPr="006A04B8" w:rsidR="00A81E9E">
        <w:rPr>
          <w:rFonts w:ascii="Arial" w:hAnsi="Arial" w:cs="Arial"/>
          <w:sz w:val="24"/>
          <w:szCs w:val="24"/>
        </w:rPr>
        <w:lastRenderedPageBreak/>
        <w:t>točke 11. i stavka 2. Prekršajnog zakona na koje upire žaliteljica. Ovaj sud je utvrdio da pobijana odluka ima, sukladno članku 185. Prekršajnog zakona sav potreban sadržaj, a njeno obrazloženje sadrži obrazloženu ocjenu sadržaja navoda obrane okrivljenika, kao i provedenih dokaza. Ista se temelji na zakonitim dokazima, sadrži sve razloge o odlučnim činjenicama, te u presudi ne postoji bitna proturječnost i nelogičnost između razloga presude i sadržaja optužnog prijedloga a prvostupanjski sud je jasno i nedvosmisleno obrazložio svoj zaključak o krivnji.</w:t>
      </w:r>
    </w:p>
    <w:p w:rsidRPr="006A04B8" w:rsidR="00A81E9E" w:rsidP="006A04B8" w:rsidRDefault="00A81E9E" w14:paraId="2BB84006" w14:textId="77777777">
      <w:pPr>
        <w:jc w:val="both"/>
        <w:rPr>
          <w:rFonts w:ascii="Arial" w:hAnsi="Arial" w:cs="Arial"/>
          <w:sz w:val="24"/>
          <w:szCs w:val="24"/>
        </w:rPr>
      </w:pPr>
    </w:p>
    <w:p w:rsidRPr="006A04B8" w:rsidR="00A81E9E" w:rsidP="006A04B8" w:rsidRDefault="00A81E9E" w14:paraId="5EB8CD6D" w14:textId="6986EF91">
      <w:pPr>
        <w:jc w:val="both"/>
        <w:rPr>
          <w:rFonts w:ascii="Arial" w:hAnsi="Arial" w:cs="Arial"/>
          <w:sz w:val="24"/>
          <w:szCs w:val="24"/>
        </w:rPr>
      </w:pPr>
      <w:r w:rsidRPr="006A04B8">
        <w:rPr>
          <w:rFonts w:ascii="Arial" w:hAnsi="Arial" w:cs="Arial"/>
          <w:sz w:val="24"/>
          <w:szCs w:val="24"/>
        </w:rPr>
        <w:t>7.</w:t>
      </w:r>
      <w:r w:rsidR="006A04B8">
        <w:rPr>
          <w:rFonts w:ascii="Arial" w:hAnsi="Arial" w:cs="Arial"/>
          <w:sz w:val="24"/>
          <w:szCs w:val="24"/>
        </w:rPr>
        <w:t xml:space="preserve"> </w:t>
      </w:r>
      <w:r w:rsidRPr="006A04B8">
        <w:rPr>
          <w:rFonts w:ascii="Arial" w:hAnsi="Arial" w:cs="Arial"/>
          <w:sz w:val="24"/>
          <w:szCs w:val="24"/>
        </w:rPr>
        <w:t xml:space="preserve">Nadalje, činjenično stanje je prvostupanjski sud utvrdio analizom i ocjenom obrane okrivljenice i iskaza svjedoka - supruga žaliteljice Željka </w:t>
      </w:r>
      <w:proofErr w:type="spellStart"/>
      <w:r w:rsidRPr="006A04B8">
        <w:rPr>
          <w:rFonts w:ascii="Arial" w:hAnsi="Arial" w:cs="Arial"/>
          <w:sz w:val="24"/>
          <w:szCs w:val="24"/>
        </w:rPr>
        <w:t>Šekrsta</w:t>
      </w:r>
      <w:proofErr w:type="spellEnd"/>
      <w:r w:rsidRPr="006A04B8">
        <w:rPr>
          <w:rFonts w:ascii="Arial" w:hAnsi="Arial" w:cs="Arial"/>
          <w:sz w:val="24"/>
          <w:szCs w:val="24"/>
        </w:rPr>
        <w:t xml:space="preserve"> (oštećenik) i njegovog oca Branka </w:t>
      </w:r>
      <w:proofErr w:type="spellStart"/>
      <w:r w:rsidRPr="006A04B8">
        <w:rPr>
          <w:rFonts w:ascii="Arial" w:hAnsi="Arial" w:cs="Arial"/>
          <w:sz w:val="24"/>
          <w:szCs w:val="24"/>
        </w:rPr>
        <w:t>Šekrsta</w:t>
      </w:r>
      <w:proofErr w:type="spellEnd"/>
      <w:r w:rsidRPr="006A04B8">
        <w:rPr>
          <w:rFonts w:ascii="Arial" w:hAnsi="Arial" w:cs="Arial"/>
          <w:sz w:val="24"/>
          <w:szCs w:val="24"/>
        </w:rPr>
        <w:t xml:space="preserve">, te čitanja dokumentacije u spisu. Suprotno žalbenim navodima, ovaj sud nalazi da je prvostupanjski sud potpuno i pravilno utvrdio postojanje odlučnih činjenica nužnih za postojanje psihičkog nasilja, te je zadovoljavajuće obrazložio odluku o krivnji žaliteljice. Sud prvog stupnja je na temelju slobodne ocjene provedenih dokaza, sukladno članku 88. stavku 2. Prekršajnog zakona, kao što je slobodno cijenio i postojanje svih relevantnih činjenica, pri čemu nije bio ograničen i vezan nikakvim dokaznim pravilima, za svoju odluku dao razloge, koji su po mišljenju ovog suda, opravdani, logični i pravno utemeljeni. Oštećenik je po navodima prvostupanjskog suda iskazivao jasno uvjerljivo u odnosu na bitne pojedinosti, te je sud prvog stupnja svoju odluku temeljio prvenstveno na njegovom iskazu, valjano obrazloživši razloge zbog kojih je prihvatio svjedočenje. </w:t>
      </w:r>
    </w:p>
    <w:p w:rsidRPr="006A04B8" w:rsidR="00A81E9E" w:rsidP="006A04B8" w:rsidRDefault="00A81E9E" w14:paraId="09D65209" w14:textId="77777777">
      <w:pPr>
        <w:jc w:val="both"/>
        <w:rPr>
          <w:rFonts w:ascii="Arial" w:hAnsi="Arial" w:cs="Arial"/>
          <w:sz w:val="24"/>
          <w:szCs w:val="24"/>
        </w:rPr>
      </w:pPr>
    </w:p>
    <w:p w:rsidRPr="006A04B8" w:rsidR="00A81E9E" w:rsidP="006A04B8" w:rsidRDefault="00A81E9E" w14:paraId="72ADABCE" w14:textId="68B8A350">
      <w:pPr>
        <w:jc w:val="both"/>
        <w:rPr>
          <w:rFonts w:ascii="Arial" w:hAnsi="Arial" w:cs="Arial"/>
          <w:sz w:val="24"/>
          <w:szCs w:val="24"/>
        </w:rPr>
      </w:pPr>
      <w:r w:rsidRPr="006A04B8">
        <w:rPr>
          <w:rFonts w:ascii="Arial" w:hAnsi="Arial" w:cs="Arial"/>
          <w:sz w:val="24"/>
          <w:szCs w:val="24"/>
        </w:rPr>
        <w:t>7.1.</w:t>
      </w:r>
      <w:r w:rsidR="006A04B8">
        <w:rPr>
          <w:rFonts w:ascii="Arial" w:hAnsi="Arial" w:cs="Arial"/>
          <w:sz w:val="24"/>
          <w:szCs w:val="24"/>
        </w:rPr>
        <w:t xml:space="preserve"> </w:t>
      </w:r>
      <w:r w:rsidRPr="006A04B8">
        <w:rPr>
          <w:rFonts w:ascii="Arial" w:hAnsi="Arial" w:cs="Arial"/>
          <w:sz w:val="24"/>
          <w:szCs w:val="24"/>
        </w:rPr>
        <w:t xml:space="preserve">Činjenica da je sud temeljio odluku na analizi iskaza sudionika događaja, ne dovodi do nezakonitosti presude, s obzirom da pravilo koje bi se temeljilo na formalnoj ocjeni dokaza ne postoji, već se činjenice utvrđuju po načelu slobodne ocjene dokaza. Naime, obiteljsko nasilje i jest pojava koja se često događa u intimnom okruženju, kada su članovi obitelji sami i bez prisutnosti potencijalnih nezainteresiranih svjedoka – očevidaca, </w:t>
      </w:r>
    </w:p>
    <w:p w:rsidRPr="006A04B8" w:rsidR="00A81E9E" w:rsidP="006A04B8" w:rsidRDefault="00A81E9E" w14:paraId="410371DB" w14:textId="77777777">
      <w:pPr>
        <w:jc w:val="both"/>
        <w:rPr>
          <w:rFonts w:ascii="Arial" w:hAnsi="Arial" w:cs="Arial"/>
          <w:sz w:val="24"/>
          <w:szCs w:val="24"/>
        </w:rPr>
      </w:pPr>
      <w:r w:rsidRPr="006A04B8">
        <w:rPr>
          <w:rFonts w:ascii="Arial" w:hAnsi="Arial" w:cs="Arial"/>
          <w:sz w:val="24"/>
          <w:szCs w:val="24"/>
        </w:rPr>
        <w:tab/>
      </w:r>
    </w:p>
    <w:p w:rsidRPr="006A04B8" w:rsidR="00A81E9E" w:rsidP="006A04B8" w:rsidRDefault="00A81E9E" w14:paraId="0BA4FC8B" w14:textId="4D8C7772">
      <w:pPr>
        <w:jc w:val="both"/>
        <w:rPr>
          <w:rFonts w:ascii="Arial" w:hAnsi="Arial" w:cs="Arial"/>
          <w:sz w:val="24"/>
          <w:szCs w:val="24"/>
        </w:rPr>
      </w:pPr>
      <w:r w:rsidRPr="006A04B8">
        <w:rPr>
          <w:rFonts w:ascii="Arial" w:hAnsi="Arial" w:cs="Arial"/>
          <w:sz w:val="24"/>
          <w:szCs w:val="24"/>
        </w:rPr>
        <w:t>7.2.</w:t>
      </w:r>
      <w:r w:rsidR="006A04B8">
        <w:rPr>
          <w:rFonts w:ascii="Arial" w:hAnsi="Arial" w:cs="Arial"/>
          <w:sz w:val="24"/>
          <w:szCs w:val="24"/>
        </w:rPr>
        <w:t xml:space="preserve"> </w:t>
      </w:r>
      <w:r w:rsidRPr="006A04B8">
        <w:rPr>
          <w:rFonts w:ascii="Arial" w:hAnsi="Arial" w:cs="Arial"/>
          <w:sz w:val="24"/>
          <w:szCs w:val="24"/>
        </w:rPr>
        <w:t>U ovom slučaju je nasilje izvršeno direktnim verbalnim upućivanjem uvredljivih ili ponižavajućih riječi i zadavanjem šamara, te se svakako radi o ponašanju koje vrijeđa dostojanstvo i uznemiruje i žrtvu i cijelu obitelj. Uvažavajući cjelokupni kontekst i činjenicu da su obiteljski odnosi bili znatno poremećeni, ipak i prema objektivnim kriterijima takvo postupanje predstavlja neprihvatljivo ponašanje i psihičko nasilje, a ne čin zrele komunikacije i odgovornog partnerskog i roditeljskog ponašanja.</w:t>
      </w:r>
      <w:r w:rsidRPr="006A04B8">
        <w:rPr>
          <w:rFonts w:ascii="Arial" w:hAnsi="Arial" w:cs="Arial"/>
          <w:sz w:val="24"/>
          <w:szCs w:val="24"/>
        </w:rPr>
        <w:tab/>
      </w:r>
    </w:p>
    <w:p w:rsidRPr="006A04B8" w:rsidR="000A6BB9" w:rsidP="006A04B8" w:rsidRDefault="000A6BB9" w14:paraId="3ECCE2B2" w14:textId="77777777">
      <w:pPr>
        <w:jc w:val="both"/>
        <w:rPr>
          <w:rFonts w:ascii="Arial" w:hAnsi="Arial" w:cs="Arial"/>
          <w:sz w:val="24"/>
          <w:szCs w:val="24"/>
        </w:rPr>
      </w:pPr>
    </w:p>
    <w:p w:rsidRPr="006A04B8" w:rsidR="000A6BB9" w:rsidP="006A04B8" w:rsidRDefault="000A6BB9" w14:paraId="33054A2F" w14:textId="478C062A">
      <w:pPr>
        <w:jc w:val="both"/>
        <w:rPr>
          <w:rFonts w:ascii="Arial" w:hAnsi="Arial" w:cs="Arial"/>
          <w:sz w:val="24"/>
          <w:szCs w:val="24"/>
        </w:rPr>
      </w:pPr>
      <w:r w:rsidRPr="006A04B8">
        <w:rPr>
          <w:rFonts w:ascii="Arial" w:hAnsi="Arial" w:cs="Arial"/>
          <w:sz w:val="24"/>
          <w:szCs w:val="24"/>
        </w:rPr>
        <w:t>7.3.</w:t>
      </w:r>
      <w:r w:rsidR="006A04B8">
        <w:rPr>
          <w:rFonts w:ascii="Arial" w:hAnsi="Arial" w:cs="Arial"/>
          <w:sz w:val="24"/>
          <w:szCs w:val="24"/>
        </w:rPr>
        <w:t xml:space="preserve"> </w:t>
      </w:r>
      <w:r w:rsidRPr="006A04B8">
        <w:rPr>
          <w:rFonts w:ascii="Arial" w:hAnsi="Arial" w:cs="Arial"/>
          <w:sz w:val="24"/>
          <w:szCs w:val="24"/>
        </w:rPr>
        <w:t xml:space="preserve">Žaliteljičini žalbeni navodi, da je postupala u nužnoj obrani, nemaju uporište u utvrđenim činjenicama, te njezino ponašanje na način opisan u izreci pobijane presude, nema obilježja nužne obrane, već predstavlja aktivni doprinos u obiteljskom sukobu. Naime, iz iskaza </w:t>
      </w:r>
      <w:proofErr w:type="spellStart"/>
      <w:r w:rsidRPr="006A04B8">
        <w:rPr>
          <w:rFonts w:ascii="Arial" w:hAnsi="Arial" w:cs="Arial"/>
          <w:sz w:val="24"/>
          <w:szCs w:val="24"/>
        </w:rPr>
        <w:t>oštečenika</w:t>
      </w:r>
      <w:proofErr w:type="spellEnd"/>
      <w:r w:rsidRPr="006A04B8">
        <w:rPr>
          <w:rFonts w:ascii="Arial" w:hAnsi="Arial" w:cs="Arial"/>
          <w:sz w:val="24"/>
          <w:szCs w:val="24"/>
        </w:rPr>
        <w:t xml:space="preserve"> koji je sud prihvatio, proizlazi da su se on i žaliteljica „međusobno išamarali“ </w:t>
      </w:r>
      <w:r w:rsidRPr="006A04B8" w:rsidR="00510288">
        <w:rPr>
          <w:rFonts w:ascii="Arial" w:hAnsi="Arial" w:cs="Arial"/>
          <w:sz w:val="24"/>
          <w:szCs w:val="24"/>
        </w:rPr>
        <w:t xml:space="preserve">tijekom svađe </w:t>
      </w:r>
      <w:r w:rsidRPr="006A04B8">
        <w:rPr>
          <w:rFonts w:ascii="Arial" w:hAnsi="Arial" w:cs="Arial"/>
          <w:sz w:val="24"/>
          <w:szCs w:val="24"/>
        </w:rPr>
        <w:t>dajući pritom svaki od njih određeni doprinos eskalaciji</w:t>
      </w:r>
      <w:r w:rsidRPr="006A04B8" w:rsidR="00510288">
        <w:rPr>
          <w:rFonts w:ascii="Arial" w:hAnsi="Arial" w:cs="Arial"/>
          <w:sz w:val="24"/>
          <w:szCs w:val="24"/>
        </w:rPr>
        <w:t xml:space="preserve"> </w:t>
      </w:r>
      <w:r w:rsidRPr="006A04B8">
        <w:rPr>
          <w:rFonts w:ascii="Arial" w:hAnsi="Arial" w:cs="Arial"/>
          <w:sz w:val="24"/>
          <w:szCs w:val="24"/>
        </w:rPr>
        <w:t>sukoba,</w:t>
      </w:r>
      <w:r w:rsidRPr="006A04B8" w:rsidR="00510288">
        <w:rPr>
          <w:rFonts w:ascii="Arial" w:hAnsi="Arial" w:cs="Arial"/>
          <w:sz w:val="24"/>
          <w:szCs w:val="24"/>
        </w:rPr>
        <w:t xml:space="preserve"> </w:t>
      </w:r>
      <w:r w:rsidRPr="006A04B8">
        <w:rPr>
          <w:rFonts w:ascii="Arial" w:hAnsi="Arial" w:cs="Arial"/>
          <w:sz w:val="24"/>
          <w:szCs w:val="24"/>
        </w:rPr>
        <w:t>a</w:t>
      </w:r>
      <w:r w:rsidRPr="006A04B8" w:rsidR="00510288">
        <w:rPr>
          <w:rFonts w:ascii="Arial" w:hAnsi="Arial" w:cs="Arial"/>
          <w:sz w:val="24"/>
          <w:szCs w:val="24"/>
        </w:rPr>
        <w:t xml:space="preserve"> </w:t>
      </w:r>
      <w:r w:rsidRPr="006A04B8">
        <w:rPr>
          <w:rFonts w:ascii="Arial" w:hAnsi="Arial" w:cs="Arial"/>
          <w:sz w:val="24"/>
          <w:szCs w:val="24"/>
        </w:rPr>
        <w:t>upućivanje</w:t>
      </w:r>
      <w:r w:rsidRPr="006A04B8" w:rsidR="00510288">
        <w:rPr>
          <w:rFonts w:ascii="Arial" w:hAnsi="Arial" w:cs="Arial"/>
          <w:sz w:val="24"/>
          <w:szCs w:val="24"/>
        </w:rPr>
        <w:t xml:space="preserve"> </w:t>
      </w:r>
      <w:r w:rsidRPr="006A04B8">
        <w:rPr>
          <w:rFonts w:ascii="Arial" w:hAnsi="Arial" w:cs="Arial"/>
          <w:sz w:val="24"/>
          <w:szCs w:val="24"/>
        </w:rPr>
        <w:t xml:space="preserve">izraza </w:t>
      </w:r>
      <w:r w:rsidRPr="006A04B8" w:rsidR="00510288">
        <w:rPr>
          <w:rFonts w:ascii="Arial" w:hAnsi="Arial" w:cs="Arial"/>
          <w:sz w:val="24"/>
          <w:szCs w:val="24"/>
        </w:rPr>
        <w:t xml:space="preserve">„idiote, glupane, nesposoban si“, </w:t>
      </w:r>
      <w:r w:rsidRPr="006A04B8" w:rsidR="00350E5E">
        <w:rPr>
          <w:rFonts w:ascii="Arial" w:hAnsi="Arial" w:cs="Arial"/>
          <w:sz w:val="24"/>
          <w:szCs w:val="24"/>
        </w:rPr>
        <w:t xml:space="preserve">nikako ne </w:t>
      </w:r>
      <w:r w:rsidRPr="006A04B8" w:rsidR="00510288">
        <w:rPr>
          <w:rFonts w:ascii="Arial" w:hAnsi="Arial" w:cs="Arial"/>
          <w:sz w:val="24"/>
          <w:szCs w:val="24"/>
        </w:rPr>
        <w:t xml:space="preserve">predstavlja reakciju koja je prijeko potrebna radnja čovjeka u položaju napadnute osobe, te nije opravdanje za </w:t>
      </w:r>
      <w:r w:rsidRPr="006A04B8" w:rsidR="00350E5E">
        <w:rPr>
          <w:rFonts w:ascii="Arial" w:hAnsi="Arial" w:cs="Arial"/>
          <w:sz w:val="24"/>
          <w:szCs w:val="24"/>
        </w:rPr>
        <w:t>žaliteljičino</w:t>
      </w:r>
      <w:r w:rsidRPr="006A04B8" w:rsidR="00510288">
        <w:rPr>
          <w:rFonts w:ascii="Arial" w:hAnsi="Arial" w:cs="Arial"/>
          <w:sz w:val="24"/>
          <w:szCs w:val="24"/>
        </w:rPr>
        <w:t xml:space="preserve"> postupanje i ne predstavlja razloge isključenja krivnje ili protupravnosti.</w:t>
      </w:r>
      <w:r w:rsidRPr="006A04B8">
        <w:rPr>
          <w:rFonts w:ascii="Arial" w:hAnsi="Arial" w:cs="Arial"/>
          <w:sz w:val="24"/>
          <w:szCs w:val="24"/>
        </w:rPr>
        <w:t xml:space="preserve"> </w:t>
      </w:r>
    </w:p>
    <w:p w:rsidRPr="006A04B8" w:rsidR="00A81E9E" w:rsidP="006A04B8" w:rsidRDefault="00A81E9E" w14:paraId="537919F7" w14:textId="77777777">
      <w:pPr>
        <w:jc w:val="both"/>
        <w:rPr>
          <w:rFonts w:ascii="Arial" w:hAnsi="Arial" w:cs="Arial"/>
          <w:sz w:val="24"/>
          <w:szCs w:val="24"/>
        </w:rPr>
      </w:pPr>
    </w:p>
    <w:p w:rsidR="006A04B8" w:rsidP="006A04B8" w:rsidRDefault="006A04B8" w14:paraId="6BB64922" w14:textId="77777777">
      <w:pPr>
        <w:jc w:val="both"/>
        <w:rPr>
          <w:rFonts w:ascii="Arial" w:hAnsi="Arial" w:cs="Arial"/>
          <w:sz w:val="24"/>
          <w:szCs w:val="24"/>
        </w:rPr>
      </w:pPr>
    </w:p>
    <w:p w:rsidRPr="006A04B8" w:rsidR="00A81E9E" w:rsidP="006A04B8" w:rsidRDefault="00A81E9E" w14:paraId="67E5FEC8" w14:textId="7E1E4E7F">
      <w:pPr>
        <w:jc w:val="both"/>
        <w:rPr>
          <w:rFonts w:ascii="Arial" w:hAnsi="Arial" w:cs="Arial"/>
          <w:sz w:val="24"/>
          <w:szCs w:val="24"/>
        </w:rPr>
      </w:pPr>
      <w:r w:rsidRPr="006A04B8">
        <w:rPr>
          <w:rFonts w:ascii="Arial" w:hAnsi="Arial" w:cs="Arial"/>
          <w:sz w:val="24"/>
          <w:szCs w:val="24"/>
        </w:rPr>
        <w:lastRenderedPageBreak/>
        <w:t>8.</w:t>
      </w:r>
      <w:r w:rsidR="006A04B8">
        <w:rPr>
          <w:rFonts w:ascii="Arial" w:hAnsi="Arial" w:cs="Arial"/>
          <w:sz w:val="24"/>
          <w:szCs w:val="24"/>
        </w:rPr>
        <w:t xml:space="preserve"> </w:t>
      </w:r>
      <w:r w:rsidRPr="006A04B8">
        <w:rPr>
          <w:rFonts w:ascii="Arial" w:hAnsi="Arial" w:cs="Arial"/>
          <w:sz w:val="24"/>
          <w:szCs w:val="24"/>
        </w:rPr>
        <w:t xml:space="preserve">Po ocjeni ovog Suda nema mjesta dvojbi glede odlučnih činjenica koje je prvostupanjski sud pravilno i potpuno utvrdio, te je izveo pravilan i nedvojben zaključak o krivnji žaliteljice za obiteljsko nasilje, pravilno pravno označivši djelo kao prekršaj iz članka 22. stavka </w:t>
      </w:r>
      <w:r w:rsidRPr="006A04B8" w:rsidR="000A6BB9">
        <w:rPr>
          <w:rFonts w:ascii="Arial" w:hAnsi="Arial" w:cs="Arial"/>
          <w:sz w:val="24"/>
          <w:szCs w:val="24"/>
        </w:rPr>
        <w:t>1</w:t>
      </w:r>
      <w:r w:rsidRPr="006A04B8">
        <w:rPr>
          <w:rFonts w:ascii="Arial" w:hAnsi="Arial" w:cs="Arial"/>
          <w:sz w:val="24"/>
          <w:szCs w:val="24"/>
        </w:rPr>
        <w:t>. Zakona o zaštiti od nasilja u obitelji.</w:t>
      </w:r>
    </w:p>
    <w:p w:rsidRPr="006A04B8" w:rsidR="00A81E9E" w:rsidP="006A04B8" w:rsidRDefault="00A81E9E" w14:paraId="7D6C27A1" w14:textId="77777777">
      <w:pPr>
        <w:jc w:val="both"/>
        <w:rPr>
          <w:rFonts w:ascii="Arial" w:hAnsi="Arial" w:cs="Arial"/>
          <w:sz w:val="24"/>
          <w:szCs w:val="24"/>
        </w:rPr>
      </w:pPr>
    </w:p>
    <w:p w:rsidRPr="006A04B8" w:rsidR="00A81E9E" w:rsidP="006A04B8" w:rsidRDefault="00A81E9E" w14:paraId="393937AF" w14:textId="39BCCB33">
      <w:pPr>
        <w:jc w:val="both"/>
        <w:rPr>
          <w:rFonts w:ascii="Arial" w:hAnsi="Arial" w:cs="Arial"/>
          <w:sz w:val="24"/>
          <w:szCs w:val="24"/>
        </w:rPr>
      </w:pPr>
      <w:r w:rsidRPr="006A04B8">
        <w:rPr>
          <w:rFonts w:ascii="Arial" w:hAnsi="Arial" w:cs="Arial"/>
          <w:sz w:val="24"/>
          <w:szCs w:val="24"/>
        </w:rPr>
        <w:t>9.</w:t>
      </w:r>
      <w:r w:rsidR="006A04B8">
        <w:rPr>
          <w:rFonts w:ascii="Arial" w:hAnsi="Arial" w:cs="Arial"/>
          <w:sz w:val="24"/>
          <w:szCs w:val="24"/>
        </w:rPr>
        <w:t xml:space="preserve"> </w:t>
      </w:r>
      <w:r w:rsidRPr="006A04B8">
        <w:rPr>
          <w:rFonts w:ascii="Arial" w:hAnsi="Arial" w:cs="Arial"/>
          <w:sz w:val="24"/>
          <w:szCs w:val="24"/>
        </w:rPr>
        <w:t xml:space="preserve">Slijedom navedenog, žalbeni navodi žaliteljice da je uslijed pogrešno utvrđenog činjeničnog stanja došlo i do pogrešne primjene materijalnog prava, su također neosnovani. </w:t>
      </w:r>
    </w:p>
    <w:p w:rsidRPr="006A04B8" w:rsidR="00BA439B" w:rsidP="006A04B8" w:rsidRDefault="00A81E9E" w14:paraId="06A3D8B2" w14:textId="2874A29B">
      <w:pPr>
        <w:jc w:val="both"/>
        <w:rPr>
          <w:rFonts w:ascii="Arial" w:hAnsi="Arial" w:cs="Arial"/>
          <w:sz w:val="24"/>
          <w:szCs w:val="24"/>
        </w:rPr>
      </w:pPr>
      <w:r w:rsidRPr="006A04B8">
        <w:rPr>
          <w:rFonts w:ascii="Arial" w:hAnsi="Arial" w:cs="Arial"/>
          <w:sz w:val="24"/>
          <w:szCs w:val="24"/>
        </w:rPr>
        <w:tab/>
      </w:r>
    </w:p>
    <w:p w:rsidRPr="006A04B8" w:rsidR="00BA439B" w:rsidP="006A04B8" w:rsidRDefault="00D121DF" w14:paraId="56BCD178" w14:textId="2904A931">
      <w:pPr>
        <w:jc w:val="both"/>
        <w:rPr>
          <w:rFonts w:ascii="Arial" w:hAnsi="Arial" w:cs="Arial"/>
          <w:sz w:val="24"/>
          <w:szCs w:val="24"/>
        </w:rPr>
      </w:pPr>
      <w:r w:rsidRPr="006A04B8">
        <w:rPr>
          <w:rFonts w:ascii="Arial" w:hAnsi="Arial" w:cs="Arial"/>
          <w:sz w:val="24"/>
          <w:szCs w:val="24"/>
        </w:rPr>
        <w:t>10.</w:t>
      </w:r>
      <w:r w:rsidR="006A04B8">
        <w:rPr>
          <w:rFonts w:ascii="Arial" w:hAnsi="Arial" w:cs="Arial"/>
          <w:sz w:val="24"/>
          <w:szCs w:val="24"/>
        </w:rPr>
        <w:t xml:space="preserve"> </w:t>
      </w:r>
      <w:r w:rsidRPr="006A04B8">
        <w:rPr>
          <w:rFonts w:ascii="Arial" w:hAnsi="Arial" w:cs="Arial"/>
          <w:sz w:val="24"/>
          <w:szCs w:val="24"/>
        </w:rPr>
        <w:t xml:space="preserve">Paušalni iznos troškova ovog žalbenog postupka temelji se na odredbi članka 138. stavak 2. točke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je svota, u skladu s člankom 138. stavkom 3. Prekršajnog zakona, određena u okvirima propisanim Rješenjem o određivanju paušalnog iznosa za troškove prekršajnog postupka, pa iznos od </w:t>
      </w:r>
      <w:r w:rsidRPr="006A04B8" w:rsidR="00775174">
        <w:rPr>
          <w:rFonts w:ascii="Arial" w:hAnsi="Arial" w:cs="Arial"/>
          <w:sz w:val="24"/>
          <w:szCs w:val="24"/>
        </w:rPr>
        <w:t>40,00</w:t>
      </w:r>
      <w:r w:rsidRPr="006A04B8">
        <w:rPr>
          <w:rFonts w:ascii="Arial" w:hAnsi="Arial" w:cs="Arial"/>
          <w:sz w:val="24"/>
          <w:szCs w:val="24"/>
        </w:rPr>
        <w:t xml:space="preserve"> eura predstavlja iznos paušalne svote bliže minimalnom, a time po ocjeni ovog suda neće biti dovedeno u pitanje uzdržavanje okrivljenice.</w:t>
      </w:r>
    </w:p>
    <w:p w:rsidRPr="006A04B8" w:rsidR="00BA439B" w:rsidP="006A04B8" w:rsidRDefault="00BA439B" w14:paraId="24BCDA43" w14:textId="77777777">
      <w:pPr>
        <w:jc w:val="both"/>
        <w:rPr>
          <w:rFonts w:ascii="Arial" w:hAnsi="Arial" w:cs="Arial"/>
          <w:sz w:val="24"/>
          <w:szCs w:val="24"/>
        </w:rPr>
      </w:pPr>
    </w:p>
    <w:p w:rsidRPr="006A04B8" w:rsidR="00BA439B" w:rsidP="006A04B8" w:rsidRDefault="00D121DF" w14:paraId="7C0E04DE" w14:textId="2B2C5A67">
      <w:pPr>
        <w:jc w:val="both"/>
        <w:rPr>
          <w:rFonts w:ascii="Arial" w:hAnsi="Arial" w:cs="Arial"/>
          <w:sz w:val="24"/>
          <w:szCs w:val="24"/>
        </w:rPr>
      </w:pPr>
      <w:r w:rsidRPr="006A04B8">
        <w:rPr>
          <w:rFonts w:ascii="Arial" w:hAnsi="Arial" w:cs="Arial"/>
          <w:sz w:val="24"/>
          <w:szCs w:val="24"/>
        </w:rPr>
        <w:t>11.</w:t>
      </w:r>
      <w:r w:rsidR="006A04B8">
        <w:rPr>
          <w:rFonts w:ascii="Arial" w:hAnsi="Arial" w:cs="Arial"/>
          <w:sz w:val="24"/>
          <w:szCs w:val="24"/>
        </w:rPr>
        <w:t xml:space="preserve"> </w:t>
      </w:r>
      <w:r w:rsidRPr="006A04B8">
        <w:rPr>
          <w:rFonts w:ascii="Arial" w:hAnsi="Arial" w:cs="Arial"/>
          <w:sz w:val="24"/>
          <w:szCs w:val="24"/>
        </w:rPr>
        <w:t xml:space="preserve">Imajući sve navedeno u vidu, odlučeno je kao u izreci ove presude. </w:t>
      </w:r>
    </w:p>
    <w:p w:rsidRPr="006A04B8" w:rsidR="00BA439B" w:rsidP="006A04B8" w:rsidRDefault="00BA439B" w14:paraId="40DDB242" w14:textId="77777777">
      <w:pPr>
        <w:ind w:firstLine="708"/>
        <w:jc w:val="both"/>
        <w:rPr>
          <w:rFonts w:ascii="Arial" w:hAnsi="Arial" w:cs="Arial"/>
          <w:sz w:val="24"/>
          <w:szCs w:val="24"/>
        </w:rPr>
      </w:pPr>
    </w:p>
    <w:p w:rsidRPr="006A04B8" w:rsidR="00BA439B" w:rsidP="006A04B8" w:rsidRDefault="00000000" w14:paraId="140C6053" w14:textId="5F974151">
      <w:pPr>
        <w:ind w:firstLine="708"/>
        <w:jc w:val="both"/>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 xml:space="preserve">U Zagrebu, </w:t>
      </w:r>
      <w:r w:rsidRPr="006A04B8" w:rsidR="0009708C">
        <w:rPr>
          <w:rFonts w:ascii="Arial" w:hAnsi="Arial" w:cs="Arial"/>
          <w:sz w:val="24"/>
          <w:szCs w:val="24"/>
        </w:rPr>
        <w:t xml:space="preserve">2. srpnja </w:t>
      </w:r>
      <w:r w:rsidRPr="006A04B8">
        <w:rPr>
          <w:rFonts w:ascii="Arial" w:hAnsi="Arial" w:cs="Arial"/>
          <w:sz w:val="24"/>
          <w:szCs w:val="24"/>
        </w:rPr>
        <w:t>2026.</w:t>
      </w:r>
    </w:p>
    <w:p w:rsidRPr="006A04B8" w:rsidR="00BA439B" w:rsidP="006A04B8" w:rsidRDefault="00000000" w14:paraId="39D81B88" w14:textId="77777777">
      <w:pPr>
        <w:ind w:firstLine="708"/>
        <w:jc w:val="both"/>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ab/>
      </w:r>
      <w:r w:rsidRPr="006A04B8">
        <w:rPr>
          <w:rFonts w:ascii="Arial" w:hAnsi="Arial" w:cs="Arial"/>
          <w:sz w:val="24"/>
          <w:szCs w:val="24"/>
        </w:rPr>
        <w:tab/>
      </w:r>
      <w:r w:rsidRPr="006A04B8">
        <w:rPr>
          <w:rFonts w:ascii="Arial" w:hAnsi="Arial" w:cs="Arial"/>
          <w:sz w:val="24"/>
          <w:szCs w:val="24"/>
        </w:rPr>
        <w:tab/>
        <w:t xml:space="preserve">               </w:t>
      </w:r>
    </w:p>
    <w:p w:rsidRPr="006A04B8" w:rsidR="00BA439B" w:rsidP="006A04B8" w:rsidRDefault="00000000" w14:paraId="32A4FFE8" w14:textId="07870369">
      <w:pPr>
        <w:jc w:val="both"/>
        <w:rPr>
          <w:rFonts w:ascii="Arial" w:hAnsi="Arial" w:cs="Arial"/>
          <w:sz w:val="24"/>
          <w:szCs w:val="24"/>
        </w:rPr>
      </w:pPr>
      <w:r w:rsidRPr="006A04B8">
        <w:rPr>
          <w:rFonts w:ascii="Arial" w:hAnsi="Arial" w:cs="Arial"/>
          <w:sz w:val="24"/>
          <w:szCs w:val="24"/>
        </w:rPr>
        <w:t xml:space="preserve">Zapisničarka:                         </w:t>
      </w:r>
      <w:r w:rsidR="006A04B8">
        <w:rPr>
          <w:rFonts w:ascii="Arial" w:hAnsi="Arial" w:cs="Arial"/>
          <w:sz w:val="24"/>
          <w:szCs w:val="24"/>
        </w:rPr>
        <w:t xml:space="preserve">                                                  </w:t>
      </w:r>
      <w:r w:rsidRPr="006A04B8">
        <w:rPr>
          <w:rFonts w:ascii="Arial" w:hAnsi="Arial" w:cs="Arial"/>
          <w:sz w:val="24"/>
          <w:szCs w:val="24"/>
        </w:rPr>
        <w:t>Predsjednica vijeća:</w:t>
      </w:r>
    </w:p>
    <w:p w:rsidRPr="006A04B8" w:rsidR="00BA439B" w:rsidP="006A04B8" w:rsidRDefault="00000000" w14:paraId="7EFA3667" w14:textId="77777777">
      <w:pPr>
        <w:ind w:firstLine="708"/>
        <w:jc w:val="both"/>
        <w:rPr>
          <w:rFonts w:ascii="Arial" w:hAnsi="Arial" w:cs="Arial"/>
          <w:sz w:val="24"/>
          <w:szCs w:val="24"/>
        </w:rPr>
      </w:pPr>
      <w:r w:rsidRPr="006A04B8">
        <w:rPr>
          <w:rFonts w:ascii="Arial" w:hAnsi="Arial" w:cs="Arial"/>
          <w:sz w:val="24"/>
          <w:szCs w:val="24"/>
        </w:rPr>
        <w:tab/>
      </w:r>
      <w:r w:rsidRPr="006A04B8">
        <w:rPr>
          <w:rFonts w:ascii="Arial" w:hAnsi="Arial" w:cs="Arial"/>
          <w:sz w:val="24"/>
          <w:szCs w:val="24"/>
        </w:rPr>
        <w:tab/>
      </w:r>
      <w:r w:rsidRPr="006A04B8">
        <w:rPr>
          <w:rFonts w:ascii="Arial" w:hAnsi="Arial" w:cs="Arial"/>
          <w:sz w:val="24"/>
          <w:szCs w:val="24"/>
        </w:rPr>
        <w:tab/>
        <w:t xml:space="preserve">                                                                   </w:t>
      </w:r>
    </w:p>
    <w:p w:rsidRPr="006A04B8" w:rsidR="00BA439B" w:rsidP="006A04B8" w:rsidRDefault="0009708C" w14:paraId="6006066D" w14:textId="31530137">
      <w:pPr>
        <w:jc w:val="both"/>
        <w:rPr>
          <w:rFonts w:ascii="Arial" w:hAnsi="Arial" w:cs="Arial"/>
          <w:sz w:val="24"/>
          <w:szCs w:val="24"/>
        </w:rPr>
      </w:pPr>
      <w:r w:rsidRPr="006A04B8">
        <w:rPr>
          <w:rFonts w:ascii="Arial" w:hAnsi="Arial" w:cs="Arial"/>
          <w:sz w:val="24"/>
          <w:szCs w:val="24"/>
        </w:rPr>
        <w:t>Kristina Sesar</w:t>
      </w:r>
      <w:r w:rsidRPr="006A04B8" w:rsidR="00000000">
        <w:rPr>
          <w:rFonts w:ascii="Arial" w:hAnsi="Arial" w:cs="Arial"/>
          <w:sz w:val="24"/>
          <w:szCs w:val="24"/>
        </w:rPr>
        <w:t xml:space="preserve">, v. r                    </w:t>
      </w:r>
      <w:r w:rsidR="006A04B8">
        <w:rPr>
          <w:rFonts w:ascii="Arial" w:hAnsi="Arial" w:cs="Arial"/>
          <w:sz w:val="24"/>
          <w:szCs w:val="24"/>
        </w:rPr>
        <w:t xml:space="preserve">                                     </w:t>
      </w:r>
      <w:r w:rsidRPr="006A04B8">
        <w:rPr>
          <w:rFonts w:ascii="Arial" w:hAnsi="Arial" w:cs="Arial"/>
          <w:sz w:val="24"/>
          <w:szCs w:val="24"/>
        </w:rPr>
        <w:t>Kristina Gašparac Orlić</w:t>
      </w:r>
      <w:r w:rsidRPr="006A04B8" w:rsidR="00000000">
        <w:rPr>
          <w:rFonts w:ascii="Arial" w:hAnsi="Arial" w:cs="Arial"/>
          <w:sz w:val="24"/>
          <w:szCs w:val="24"/>
        </w:rPr>
        <w:t>, v.r.</w:t>
      </w:r>
    </w:p>
    <w:p w:rsidRPr="006A04B8" w:rsidR="00BA439B" w:rsidP="006A04B8" w:rsidRDefault="00BA439B" w14:paraId="62316AEC" w14:textId="77777777">
      <w:pPr>
        <w:ind w:firstLine="708"/>
        <w:jc w:val="both"/>
        <w:rPr>
          <w:rFonts w:ascii="Arial" w:hAnsi="Arial" w:cs="Arial"/>
          <w:sz w:val="24"/>
          <w:szCs w:val="24"/>
        </w:rPr>
      </w:pPr>
    </w:p>
    <w:p w:rsidRPr="006A04B8" w:rsidR="00BA439B" w:rsidP="006A04B8" w:rsidRDefault="00000000" w14:paraId="1CDFCC15" w14:textId="66AC21C7">
      <w:pPr>
        <w:ind w:firstLine="708"/>
        <w:jc w:val="both"/>
        <w:rPr>
          <w:rFonts w:ascii="Arial" w:hAnsi="Arial" w:cs="Arial"/>
          <w:sz w:val="24"/>
          <w:szCs w:val="24"/>
        </w:rPr>
      </w:pPr>
      <w:r w:rsidRPr="006A04B8">
        <w:rPr>
          <w:rFonts w:ascii="Arial" w:hAnsi="Arial" w:cs="Arial"/>
          <w:sz w:val="24"/>
          <w:szCs w:val="24"/>
        </w:rPr>
        <w:t xml:space="preserve">Presuda se, zajedno s cjelokupnim spisom, dostavlja Općinskom sudu u Zlataru u </w:t>
      </w:r>
      <w:r w:rsidRPr="006A04B8" w:rsidR="00A81E9E">
        <w:rPr>
          <w:rFonts w:ascii="Arial" w:hAnsi="Arial" w:cs="Arial"/>
          <w:sz w:val="24"/>
          <w:szCs w:val="24"/>
        </w:rPr>
        <w:t>šest</w:t>
      </w:r>
      <w:r w:rsidRPr="006A04B8">
        <w:rPr>
          <w:rFonts w:ascii="Arial" w:hAnsi="Arial" w:cs="Arial"/>
          <w:sz w:val="24"/>
          <w:szCs w:val="24"/>
        </w:rPr>
        <w:t xml:space="preserve"> </w:t>
      </w:r>
      <w:proofErr w:type="spellStart"/>
      <w:r w:rsidRPr="006A04B8">
        <w:rPr>
          <w:rFonts w:ascii="Arial" w:hAnsi="Arial" w:cs="Arial"/>
          <w:sz w:val="24"/>
          <w:szCs w:val="24"/>
        </w:rPr>
        <w:t>otpravaka</w:t>
      </w:r>
      <w:proofErr w:type="spellEnd"/>
      <w:r w:rsidRPr="006A04B8">
        <w:rPr>
          <w:rFonts w:ascii="Arial" w:hAnsi="Arial" w:cs="Arial"/>
          <w:sz w:val="24"/>
          <w:szCs w:val="24"/>
        </w:rPr>
        <w:t xml:space="preserve">: za spis, </w:t>
      </w:r>
      <w:r w:rsidRPr="006A04B8" w:rsidR="00A81E9E">
        <w:rPr>
          <w:rFonts w:ascii="Arial" w:hAnsi="Arial" w:cs="Arial"/>
          <w:sz w:val="24"/>
          <w:szCs w:val="24"/>
        </w:rPr>
        <w:t>žaliteljicu</w:t>
      </w:r>
      <w:r w:rsidRPr="006A04B8">
        <w:rPr>
          <w:rFonts w:ascii="Arial" w:hAnsi="Arial" w:cs="Arial"/>
          <w:sz w:val="24"/>
          <w:szCs w:val="24"/>
        </w:rPr>
        <w:t>, branitelja, oštećenog i ovlaštenog tužitelja.</w:t>
      </w:r>
    </w:p>
    <w:p w:rsidRPr="006A04B8" w:rsidR="00BA439B" w:rsidP="006A04B8" w:rsidRDefault="00BA439B" w14:paraId="50A50E21" w14:textId="77777777">
      <w:pPr>
        <w:ind w:firstLine="708"/>
        <w:jc w:val="both"/>
        <w:rPr>
          <w:rFonts w:ascii="Arial" w:hAnsi="Arial" w:cs="Arial"/>
          <w:sz w:val="24"/>
          <w:szCs w:val="24"/>
        </w:rPr>
      </w:pPr>
    </w:p>
    <w:p w:rsidRPr="006A04B8" w:rsidR="00BA439B" w:rsidP="006A04B8" w:rsidRDefault="00000000" w14:paraId="671BF349" w14:textId="3027A7B7">
      <w:pPr>
        <w:jc w:val="both"/>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 xml:space="preserve">Za točnost </w:t>
      </w:r>
      <w:proofErr w:type="spellStart"/>
      <w:r w:rsidRPr="006A04B8">
        <w:rPr>
          <w:rFonts w:ascii="Arial" w:hAnsi="Arial" w:cs="Arial"/>
          <w:sz w:val="24"/>
          <w:szCs w:val="24"/>
        </w:rPr>
        <w:t>otpravka</w:t>
      </w:r>
      <w:proofErr w:type="spellEnd"/>
      <w:r w:rsidRPr="006A04B8">
        <w:rPr>
          <w:rFonts w:ascii="Arial" w:hAnsi="Arial" w:cs="Arial"/>
          <w:sz w:val="24"/>
          <w:szCs w:val="24"/>
        </w:rPr>
        <w:t xml:space="preserve"> – ovlašteni službenik</w:t>
      </w:r>
    </w:p>
    <w:p w:rsidRPr="006A04B8" w:rsidR="00BA439B" w:rsidP="006A04B8" w:rsidRDefault="00000000" w14:paraId="3651158E" w14:textId="5239F0F2">
      <w:pPr>
        <w:jc w:val="both"/>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 xml:space="preserve">Upraviteljica </w:t>
      </w:r>
      <w:r w:rsidR="006A04B8">
        <w:rPr>
          <w:rFonts w:ascii="Arial" w:hAnsi="Arial" w:cs="Arial"/>
          <w:sz w:val="24"/>
          <w:szCs w:val="24"/>
        </w:rPr>
        <w:t xml:space="preserve">zajedničke </w:t>
      </w:r>
      <w:r w:rsidRPr="006A04B8">
        <w:rPr>
          <w:rFonts w:ascii="Arial" w:hAnsi="Arial" w:cs="Arial"/>
          <w:sz w:val="24"/>
          <w:szCs w:val="24"/>
        </w:rPr>
        <w:t>sudske pisarnice</w:t>
      </w:r>
    </w:p>
    <w:p w:rsidRPr="006A04B8" w:rsidR="00BA439B" w:rsidP="006A04B8" w:rsidRDefault="00000000" w14:paraId="5FB4C0DA" w14:textId="77777777">
      <w:pPr>
        <w:jc w:val="both"/>
        <w:rPr>
          <w:rFonts w:ascii="Arial" w:hAnsi="Arial" w:eastAsia="Arial" w:cs="Arial"/>
          <w:sz w:val="24"/>
          <w:szCs w:val="24"/>
        </w:rPr>
      </w:pPr>
      <w:r w:rsidRPr="006A04B8">
        <w:rPr>
          <w:rFonts w:ascii="Arial" w:hAnsi="Arial" w:eastAsia="Arial" w:cs="Arial"/>
          <w:sz w:val="24"/>
          <w:szCs w:val="24"/>
        </w:rPr>
        <w:t xml:space="preserve">                     </w:t>
      </w:r>
    </w:p>
    <w:p w:rsidRPr="006A04B8" w:rsidR="00BA439B" w:rsidP="006A04B8" w:rsidRDefault="00000000" w14:paraId="345743FD" w14:textId="7AE7963C">
      <w:pPr>
        <w:jc w:val="both"/>
        <w:rPr>
          <w:rFonts w:ascii="Arial" w:hAnsi="Arial" w:cs="Arial"/>
          <w:sz w:val="24"/>
          <w:szCs w:val="24"/>
        </w:rPr>
      </w:pPr>
      <w:r w:rsidRPr="006A04B8">
        <w:rPr>
          <w:rFonts w:ascii="Arial" w:hAnsi="Arial" w:eastAsia="Arial" w:cs="Arial"/>
          <w:sz w:val="24"/>
          <w:szCs w:val="24"/>
        </w:rPr>
        <w:t xml:space="preserve">                                                                                         </w:t>
      </w:r>
      <w:r w:rsidRPr="006A04B8">
        <w:rPr>
          <w:rFonts w:ascii="Arial" w:hAnsi="Arial" w:cs="Arial"/>
          <w:sz w:val="24"/>
          <w:szCs w:val="24"/>
        </w:rPr>
        <w:t>Edita Vrkljan</w:t>
      </w:r>
      <w:r w:rsidRPr="006A04B8">
        <w:rPr>
          <w:rFonts w:ascii="Arial" w:hAnsi="Arial" w:cs="Arial"/>
          <w:b/>
          <w:sz w:val="24"/>
          <w:szCs w:val="24"/>
        </w:rPr>
        <w:tab/>
      </w:r>
    </w:p>
    <w:p w:rsidRPr="006A04B8" w:rsidR="00BA439B" w:rsidP="006A04B8" w:rsidRDefault="00000000" w14:paraId="12D7FDC1" w14:textId="77777777">
      <w:pPr>
        <w:jc w:val="both"/>
        <w:rPr>
          <w:rFonts w:ascii="Arial" w:hAnsi="Arial" w:cs="Arial"/>
          <w:b/>
          <w:sz w:val="24"/>
          <w:szCs w:val="24"/>
        </w:rPr>
      </w:pPr>
      <w:r w:rsidRPr="006A04B8">
        <w:rPr>
          <w:rFonts w:ascii="Arial" w:hAnsi="Arial" w:cs="Arial"/>
          <w:b/>
          <w:sz w:val="24"/>
          <w:szCs w:val="24"/>
        </w:rPr>
        <w:tab/>
      </w:r>
    </w:p>
    <w:sectPr w:rsidRPr="006A04B8" w:rsidR="00BA439B" w:rsidSect="006A04B8">
      <w:headerReference w:type="default" r:id="rId8"/>
      <w:pgSz w:w="11906" w:h="16838"/>
      <w:pgMar w:top="1418" w:right="1418" w:bottom="1418" w:left="1418" w:header="720" w:footer="0" w:gutter="0"/>
      <w:cols w:space="720"/>
      <w:formProt w:val="false"/>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A7AE4" w:rsidRDefault="003A7AE4" w14:paraId="2F2CF804" w14:textId="77777777">
      <w:r>
        <w:separator/>
      </w:r>
    </w:p>
  </w:endnote>
  <w:endnote w:type="continuationSeparator" w:id="0">
    <w:p w:rsidR="003A7AE4" w:rsidRDefault="003A7AE4" w14:paraId="309F2E8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A7AE4" w:rsidRDefault="003A7AE4" w14:paraId="4C5C1A61" w14:textId="77777777">
      <w:r>
        <w:separator/>
      </w:r>
    </w:p>
  </w:footnote>
  <w:footnote w:type="continuationSeparator" w:id="0">
    <w:p w:rsidR="003A7AE4" w:rsidRDefault="003A7AE4" w14:paraId="5D7F3A3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A04B8" w:rsidR="00BA439B" w:rsidRDefault="00000000" w14:paraId="38313C6B" w14:textId="77777777">
    <w:pPr>
      <w:pStyle w:val="Zaglavlje"/>
      <w:jc w:val="center"/>
      <w:rPr>
        <w:rStyle w:val="Brojstranice"/>
        <w:rFonts w:ascii="Arial" w:hAnsi="Arial" w:cs="Arial"/>
        <w:sz w:val="24"/>
        <w:szCs w:val="24"/>
      </w:rPr>
    </w:pPr>
    <w:r w:rsidRPr="006A04B8">
      <w:rPr>
        <w:rStyle w:val="Brojstranice"/>
        <w:rFonts w:ascii="Arial" w:hAnsi="Arial" w:cs="Arial"/>
        <w:sz w:val="24"/>
        <w:szCs w:val="24"/>
      </w:rPr>
      <w:t>-</w:t>
    </w:r>
    <w:r w:rsidRPr="006A04B8">
      <w:rPr>
        <w:rStyle w:val="Brojstranice"/>
        <w:rFonts w:ascii="Arial" w:hAnsi="Arial" w:cs="Arial"/>
        <w:sz w:val="24"/>
        <w:szCs w:val="24"/>
      </w:rPr>
      <w:fldChar w:fldCharType="begin"/>
    </w:r>
    <w:r w:rsidRPr="006A04B8">
      <w:rPr>
        <w:rStyle w:val="Brojstranice"/>
        <w:rFonts w:ascii="Arial" w:hAnsi="Arial" w:cs="Arial"/>
        <w:sz w:val="24"/>
        <w:szCs w:val="24"/>
      </w:rPr>
      <w:instrText xml:space="preserve"> PAGE </w:instrText>
    </w:r>
    <w:r w:rsidRPr="006A04B8">
      <w:rPr>
        <w:rStyle w:val="Brojstranice"/>
        <w:rFonts w:ascii="Arial" w:hAnsi="Arial" w:cs="Arial"/>
        <w:sz w:val="24"/>
        <w:szCs w:val="24"/>
      </w:rPr>
      <w:fldChar w:fldCharType="separate"/>
    </w:r>
    <w:r w:rsidRPr="006A04B8">
      <w:rPr>
        <w:rStyle w:val="Brojstranice"/>
        <w:rFonts w:ascii="Arial" w:hAnsi="Arial" w:cs="Arial"/>
        <w:sz w:val="24"/>
        <w:szCs w:val="24"/>
      </w:rPr>
      <w:t>7</w:t>
    </w:r>
    <w:r w:rsidRPr="006A04B8">
      <w:rPr>
        <w:rStyle w:val="Brojstranice"/>
        <w:rFonts w:ascii="Arial" w:hAnsi="Arial" w:cs="Arial"/>
        <w:sz w:val="24"/>
        <w:szCs w:val="24"/>
      </w:rPr>
      <w:fldChar w:fldCharType="end"/>
    </w:r>
    <w:r w:rsidRPr="006A04B8">
      <w:rPr>
        <w:rStyle w:val="Brojstranice"/>
        <w:rFonts w:ascii="Arial" w:hAnsi="Arial" w:cs="Arial"/>
        <w:sz w:val="24"/>
        <w:szCs w:val="24"/>
      </w:rPr>
      <w:t>-</w:t>
    </w:r>
  </w:p>
  <w:p w:rsidRPr="006A04B8" w:rsidR="00BA439B" w:rsidP="006A04B8" w:rsidRDefault="00000000" w14:paraId="53E7A09F" w14:textId="7E9E1B37">
    <w:pPr>
      <w:spacing w:line="360" w:lineRule="auto"/>
      <w:jc w:val="right"/>
      <w:rPr>
        <w:rFonts w:ascii="Arial" w:hAnsi="Arial" w:cs="Arial"/>
        <w:sz w:val="24"/>
        <w:szCs w:val="24"/>
      </w:rPr>
    </w:pPr>
    <w:r w:rsidRPr="006A04B8">
      <w:rPr>
        <w:rFonts w:ascii="Arial" w:hAnsi="Arial" w:cs="Arial"/>
        <w:sz w:val="24"/>
        <w:szCs w:val="24"/>
      </w:rPr>
      <w:tab/>
    </w:r>
    <w:r w:rsidRPr="006A04B8">
      <w:rPr>
        <w:rFonts w:ascii="Arial" w:hAnsi="Arial" w:cs="Arial"/>
        <w:sz w:val="24"/>
        <w:szCs w:val="24"/>
      </w:rPr>
      <w:tab/>
    </w:r>
    <w:r w:rsidRPr="006A04B8">
      <w:rPr>
        <w:rFonts w:ascii="Arial" w:hAnsi="Arial" w:cs="Arial"/>
        <w:sz w:val="24"/>
        <w:szCs w:val="24"/>
      </w:rPr>
      <w:tab/>
    </w:r>
    <w:r w:rsidRPr="006A04B8" w:rsidR="00775174">
      <w:rPr>
        <w:rFonts w:ascii="Arial" w:hAnsi="Arial" w:cs="Arial"/>
        <w:sz w:val="24"/>
        <w:szCs w:val="24"/>
      </w:rPr>
      <w:t xml:space="preserve">                                                                                             </w:t>
    </w:r>
    <w:r w:rsidR="006A04B8">
      <w:rPr>
        <w:rFonts w:ascii="Arial" w:hAnsi="Arial" w:cs="Arial"/>
        <w:sz w:val="24"/>
        <w:szCs w:val="24"/>
      </w:rPr>
      <w:t>Broj:</w:t>
    </w:r>
    <w:r w:rsidRPr="006A04B8" w:rsidR="00775174">
      <w:rPr>
        <w:rFonts w:ascii="Arial" w:hAnsi="Arial" w:cs="Arial"/>
        <w:sz w:val="24"/>
        <w:szCs w:val="24"/>
      </w:rPr>
      <w:t>Ppž-5541/2026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A23919"/>
    <w:multiLevelType w:val="multilevel"/>
    <w:tmpl w:val="D9343BB8"/>
    <w:lvl w:ilvl="0">
      <w:start w:val="1"/>
      <w:numFmt w:val="none"/>
      <w:pStyle w:val="Naslov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pStyle w:val="Naslov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pStyle w:val="Naslov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439B"/>
    <w:rsid w:val="0007239F"/>
    <w:rsid w:val="0009708C"/>
    <w:rsid w:val="000A6BB9"/>
    <w:rsid w:val="0011763A"/>
    <w:rsid w:val="00162774"/>
    <w:rsid w:val="002C1416"/>
    <w:rsid w:val="00350E5E"/>
    <w:rsid w:val="003A7AE4"/>
    <w:rsid w:val="00510288"/>
    <w:rsid w:val="005E5AC4"/>
    <w:rsid w:val="006A04B8"/>
    <w:rsid w:val="0073137D"/>
    <w:rsid w:val="00775174"/>
    <w:rsid w:val="00A81E9E"/>
    <w:rsid w:val="00BA439B"/>
    <w:rsid w:val="00D121DF"/>
    <w:rsid w:val="00DF0EE7"/>
    <w:rsid w:val="00F100A6"/>
    <w:rsid w:val="00F17E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8042B30"/>
  <w15:docId w15:val="{5780C621-26E6-496D-A0EA-87DB78B72B7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Liberation Serif" w:hAnsi="Liberation Serif" w:eastAsia="Noto Serif CJK SC" w:cs="FreeSans"/>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suppressAutoHyphens/>
    </w:pPr>
    <w:rPr>
      <w:rFonts w:ascii="Times New Roman" w:hAnsi="Times New Roman" w:eastAsia="Times New Roman" w:cs="Times New Roman"/>
      <w:lang w:eastAsia="zh-CN"/>
    </w:rPr>
  </w:style>
  <w:style w:type="paragraph" w:styleId="Naslov1">
    <w:name w:val="heading 1"/>
    <w:basedOn w:val="Normal"/>
    <w:next w:val="Normal"/>
    <w:uiPriority w:val="9"/>
    <w:qFormat/>
    <w:pPr>
      <w:keepNext/>
      <w:numPr>
        <w:numId w:val="1"/>
      </w:numPr>
      <w:ind w:left="6480"/>
      <w:outlineLvl w:val="0"/>
    </w:pPr>
    <w:rPr>
      <w:b/>
      <w:sz w:val="24"/>
    </w:rPr>
  </w:style>
  <w:style w:type="paragraph" w:styleId="Naslov3">
    <w:name w:val="heading 3"/>
    <w:basedOn w:val="Normal"/>
    <w:next w:val="Normal"/>
    <w:uiPriority w:val="9"/>
    <w:unhideWhenUsed/>
    <w:qFormat/>
    <w:pPr>
      <w:keepNext/>
      <w:numPr>
        <w:ilvl w:val="2"/>
        <w:numId w:val="1"/>
      </w:numPr>
      <w:ind w:left="2400"/>
      <w:jc w:val="both"/>
      <w:outlineLvl w:val="2"/>
    </w:pPr>
    <w:rPr>
      <w:sz w:val="28"/>
    </w:rPr>
  </w:style>
  <w:style w:type="paragraph" w:styleId="Naslov4">
    <w:name w:val="heading 4"/>
    <w:basedOn w:val="Normal"/>
    <w:next w:val="Normal"/>
    <w:uiPriority w:val="9"/>
    <w:unhideWhenUsed/>
    <w:qFormat/>
    <w:pPr>
      <w:keepNext/>
      <w:numPr>
        <w:ilvl w:val="3"/>
        <w:numId w:val="1"/>
      </w:numPr>
      <w:jc w:val="center"/>
      <w:outlineLvl w:val="3"/>
    </w:pPr>
    <w:rPr>
      <w:sz w:val="28"/>
    </w:rPr>
  </w:style>
  <w:style w:type="paragraph" w:styleId="Naslov6">
    <w:name w:val="heading 6"/>
    <w:basedOn w:val="Normal"/>
    <w:next w:val="Normal"/>
    <w:uiPriority w:val="9"/>
    <w:unhideWhenUsed/>
    <w:qFormat/>
    <w:pPr>
      <w:keepNext/>
      <w:numPr>
        <w:ilvl w:val="5"/>
        <w:numId w:val="1"/>
      </w:numPr>
      <w:jc w:val="both"/>
      <w:outlineLvl w:val="5"/>
    </w:pPr>
    <w:rPr>
      <w:b/>
    </w:rPr>
  </w:style>
  <w:style w:type="paragraph" w:styleId="Naslov7">
    <w:name w:val="heading 7"/>
    <w:basedOn w:val="Normal"/>
    <w:next w:val="Normal"/>
    <w:qFormat/>
    <w:pPr>
      <w:keepNext/>
      <w:numPr>
        <w:ilvl w:val="6"/>
        <w:numId w:val="1"/>
      </w:numPr>
      <w:jc w:val="center"/>
      <w:outlineLvl w:val="6"/>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Brojstranice">
    <w:name w:val="page number"/>
    <w:basedOn w:val="Zadanifontodlomka"/>
  </w:style>
  <w:style w:type="character" w:styleId="TijelotekstaChar" w:customStyle="true">
    <w:name w:val="Tijelo teksta Char"/>
    <w:qFormat/>
    <w:rPr>
      <w:sz w:val="24"/>
      <w:lang w:val="hr-HR" w:bidi="ar-SA"/>
    </w:rPr>
  </w:style>
  <w:style w:type="paragraph" w:styleId="Heading" w:customStyle="true">
    <w:name w:val="Heading"/>
    <w:basedOn w:val="Normal"/>
    <w:next w:val="Tijeloteksta"/>
    <w:qFormat/>
    <w:pPr>
      <w:keepNext/>
      <w:spacing w:before="240" w:after="120"/>
    </w:pPr>
    <w:rPr>
      <w:rFonts w:ascii="Liberation Sans" w:hAnsi="Liberation Sans" w:eastAsia="Noto Sans CJK SC" w:cs="FreeSans"/>
      <w:sz w:val="28"/>
      <w:szCs w:val="28"/>
    </w:rPr>
  </w:style>
  <w:style w:type="paragraph" w:styleId="Tijeloteksta">
    <w:name w:val="Body Text"/>
    <w:basedOn w:val="Normal"/>
    <w:pPr>
      <w:jc w:val="both"/>
    </w:pPr>
    <w:rPr>
      <w:sz w:val="24"/>
    </w:rPr>
  </w:style>
  <w:style w:type="paragraph" w:styleId="Popis">
    <w:name w:val="List"/>
    <w:basedOn w:val="Tijeloteksta"/>
    <w:rPr>
      <w:rFonts w:cs="FreeSans"/>
    </w:rPr>
  </w:style>
  <w:style w:type="paragraph" w:styleId="Opisslike">
    <w:name w:val="caption"/>
    <w:basedOn w:val="Normal"/>
    <w:next w:val="Normal"/>
    <w:qFormat/>
    <w:rPr>
      <w:sz w:val="24"/>
    </w:rPr>
  </w:style>
  <w:style w:type="paragraph" w:styleId="Index" w:customStyle="true">
    <w:name w:val="Index"/>
    <w:basedOn w:val="Normal"/>
    <w:qFormat/>
    <w:pPr>
      <w:suppressLineNumbers/>
    </w:pPr>
    <w:rPr>
      <w:rFonts w:cs="FreeSans"/>
    </w:rPr>
  </w:style>
  <w:style w:type="paragraph" w:styleId="HeaderandFooter" w:customStyle="true">
    <w:name w:val="Header and Footer"/>
    <w:basedOn w:val="Normal"/>
    <w:qFormat/>
    <w:pPr>
      <w:suppressLineNumbers/>
      <w:tabs>
        <w:tab w:val="center" w:pos="4819"/>
        <w:tab w:val="right" w:pos="9638"/>
      </w:tabs>
    </w:pPr>
  </w:style>
  <w:style w:type="paragraph" w:styleId="Zaglavlje">
    <w:name w:val="header"/>
    <w:basedOn w:val="Normal"/>
    <w:pPr>
      <w:tabs>
        <w:tab w:val="center" w:pos="4536"/>
        <w:tab w:val="right" w:pos="9072"/>
      </w:tabs>
    </w:pPr>
  </w:style>
  <w:style w:type="paragraph" w:styleId="Podnoje">
    <w:name w:val="footer"/>
    <w:basedOn w:val="Normal"/>
    <w:pPr>
      <w:tabs>
        <w:tab w:val="center" w:pos="4536"/>
        <w:tab w:val="right" w:pos="9072"/>
      </w:tabs>
    </w:pPr>
  </w:style>
  <w:style w:type="paragraph" w:styleId="TableContents" w:customStyle="true">
    <w:name w:val="Table Contents"/>
    <w:basedOn w:val="Normal"/>
    <w:qFormat/>
    <w:pPr>
      <w:widowControl w:val="false"/>
      <w:suppressLineNumbers/>
    </w:pPr>
  </w:style>
  <w:style w:type="paragraph" w:styleId="TableHeading" w:customStyle="true">
    <w:name w:val="Table Heading"/>
    <w:basedOn w:val="TableContents"/>
    <w:qFormat/>
    <w:pPr>
      <w:jc w:val="center"/>
    </w:pPr>
    <w:rPr>
      <w:b/>
      <w:bC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MPU</properties:Company>
  <properties:Pages>4</properties:Pages>
  <properties:Words>1730</properties:Words>
  <properties:Characters>9862</properties:Characters>
  <properties:Lines>82</properties:Lines>
  <properties:Paragraphs>23</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11569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2026-07-07T11:35:00Z</dcterms:created>
  <cp:lastModifiedBy>Snježana Vidoš</cp:lastModifiedBy>
  <dcterms:modified xmlns:xsi="http://www.w3.org/2001/XMLSchema-instance" xsi:type="dcterms:W3CDTF">2026-07-07T11:35:00Z</dcterms:modified>
  <cp:revision>2</cp:revision>
</cp:coreProperties>
</file>

<file path=docProps/core0.xml><?xml version="1.0" encoding="utf-8"?>
<cp:coreProperties xmlns:cp="http://schemas.openxmlformats.org/package/2006/metadata/core-properties" xmlns:dcterms="http://purl.org/dc/terms/" xmlns:dc="http://purl.org/dc/elements/1.1/">
  <dcterms:created xmlns:xsi="http://www.w3.org/2001/XMLSchema-instance" xsi:type="dcterms:W3CDTF">2021-04-07T12:22:00Z</dcterms:created>
  <dc:creator>gkorotaj</dc:creator>
  <dc:description/>
  <cp:keywords/>
  <dc:language>en-US</dc:language>
  <cp:lastModifiedBy>Robert Završki</cp:lastModifiedBy>
  <dcterms:modified xmlns:xsi="http://www.w3.org/2001/XMLSchema-instance" xsi:type="dcterms:W3CDTF">2026-06-26T09:29:00Z</dcterms:modified>
  <cp:revision>50</cp:revision>
  <dc:subject/>
  <dc:title/>
</cp:coreProperties>
</file>