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F2C3D" w:rsidR="00596CAD" w:rsidP="00B03E25" w:rsidRDefault="00313AFA" w14:paraId="3A5B7F5C" w14:textId="77777777">
      <w:pPr>
        <w:pStyle w:val="Zaglavlje"/>
        <w15:collapsed w:val="false"/>
        <w:rPr>
          <w:rFonts w:ascii="Arial" w:hAnsi="Arial" w:cs="Arial"/>
          <w:sz w:val="24"/>
          <w:szCs w:val="24"/>
        </w:rPr>
      </w:pPr>
      <w:r w:rsidRPr="008F2C3D">
        <w:rPr>
          <w:rFonts w:ascii="Arial" w:hAnsi="Arial" w:cs="Arial"/>
          <w:sz w:val="24"/>
          <w:szCs w:val="24"/>
        </w:rPr>
        <w:t xml:space="preserve">                     </w:t>
      </w:r>
      <w:r w:rsidRPr="008F2C3D" w:rsidR="00596CAD">
        <w:rPr>
          <w:rFonts w:ascii="Arial" w:hAnsi="Arial" w:cs="Arial"/>
          <w:sz w:val="24"/>
          <w:szCs w:val="24"/>
        </w:rPr>
        <w:t xml:space="preserve">     </w:t>
      </w:r>
      <w:r w:rsidR="00741CAC">
        <w:rPr>
          <w:rFonts w:ascii="Arial" w:hAnsi="Arial" w:cs="Arial"/>
          <w:sz w:val="24"/>
          <w:szCs w:val="24"/>
        </w:rPr>
        <w:t xml:space="preserve">  </w:t>
      </w:r>
      <w:r w:rsidRPr="008F2C3D" w:rsidR="00596CAD">
        <w:rPr>
          <w:rFonts w:ascii="Arial" w:hAnsi="Arial" w:cs="Arial"/>
          <w:sz w:val="24"/>
          <w:szCs w:val="24"/>
        </w:rPr>
        <w:object w:dxaOrig="690" w:dyaOrig="870" w14:anchorId="5FDD6F78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4.55pt;height:43.8pt" id="_x0000_i1025" fillcolor="window" o:ole="">
            <v:imagedata o:title="" r:id="rId8"/>
          </v:shape>
          <o:OLEObject Type="Embed" ProgID="Word.Picture.8" ShapeID="_x0000_i1025" DrawAspect="Content" ObjectID="_1839395604" r:id="rId9"/>
        </w:object>
      </w:r>
    </w:p>
    <w:p w:rsidRPr="008F2C3D" w:rsidR="00596CAD" w:rsidP="00B03E25" w:rsidRDefault="00596CAD" w14:paraId="6331C0A4" w14:textId="77777777">
      <w:pPr>
        <w:rPr>
          <w:rFonts w:ascii="Arial" w:hAnsi="Arial" w:cs="Arial"/>
          <w:sz w:val="24"/>
          <w:szCs w:val="24"/>
        </w:rPr>
      </w:pPr>
      <w:r w:rsidRPr="008F2C3D">
        <w:rPr>
          <w:rFonts w:ascii="Arial" w:hAnsi="Arial" w:cs="Arial"/>
          <w:sz w:val="24"/>
          <w:szCs w:val="24"/>
        </w:rPr>
        <w:t xml:space="preserve"> </w:t>
      </w:r>
    </w:p>
    <w:p w:rsidRPr="008F2C3D" w:rsidR="00596CAD" w:rsidP="00B03E25" w:rsidRDefault="00596CAD" w14:paraId="06B833B7" w14:textId="77777777">
      <w:pPr>
        <w:jc w:val="both"/>
        <w:rPr>
          <w:rFonts w:ascii="Arial" w:hAnsi="Arial" w:cs="Arial"/>
          <w:sz w:val="24"/>
          <w:szCs w:val="24"/>
        </w:rPr>
      </w:pPr>
      <w:r w:rsidRPr="008F2C3D">
        <w:rPr>
          <w:rFonts w:ascii="Arial" w:hAnsi="Arial" w:cs="Arial"/>
          <w:sz w:val="24"/>
          <w:szCs w:val="24"/>
        </w:rPr>
        <w:t xml:space="preserve">                 Republika Hrvatska</w:t>
      </w:r>
      <w:r w:rsidRPr="008F2C3D">
        <w:rPr>
          <w:rFonts w:ascii="Arial" w:hAnsi="Arial" w:cs="Arial"/>
          <w:sz w:val="24"/>
          <w:szCs w:val="24"/>
        </w:rPr>
        <w:tab/>
      </w:r>
    </w:p>
    <w:p w:rsidRPr="008F2C3D" w:rsidR="00596CAD" w:rsidP="00B03E25" w:rsidRDefault="00596CAD" w14:paraId="63A4A8AD" w14:textId="77777777">
      <w:pPr>
        <w:jc w:val="both"/>
        <w:rPr>
          <w:rFonts w:ascii="Arial" w:hAnsi="Arial" w:cs="Arial"/>
          <w:sz w:val="24"/>
          <w:szCs w:val="24"/>
        </w:rPr>
      </w:pPr>
      <w:r w:rsidRPr="008F2C3D">
        <w:rPr>
          <w:rFonts w:ascii="Arial" w:hAnsi="Arial" w:cs="Arial"/>
          <w:sz w:val="24"/>
          <w:szCs w:val="24"/>
        </w:rPr>
        <w:t xml:space="preserve">Visoki prekršajni sud Republike Hrvatske                              </w:t>
      </w:r>
    </w:p>
    <w:p w:rsidRPr="008F2C3D" w:rsidR="00596CAD" w:rsidP="00B03E25" w:rsidRDefault="00596CAD" w14:paraId="3EE7F3B4" w14:textId="77777777">
      <w:pPr>
        <w:jc w:val="both"/>
        <w:rPr>
          <w:rFonts w:ascii="Arial" w:hAnsi="Arial" w:cs="Arial"/>
          <w:sz w:val="24"/>
          <w:szCs w:val="24"/>
        </w:rPr>
      </w:pPr>
      <w:r w:rsidRPr="008F2C3D">
        <w:rPr>
          <w:rFonts w:ascii="Arial" w:hAnsi="Arial" w:cs="Arial"/>
          <w:sz w:val="24"/>
          <w:szCs w:val="24"/>
        </w:rPr>
        <w:t xml:space="preserve">                          Zagreb</w:t>
      </w:r>
      <w:r w:rsidRPr="008F2C3D">
        <w:rPr>
          <w:rFonts w:ascii="Arial" w:hAnsi="Arial" w:cs="Arial"/>
          <w:sz w:val="24"/>
          <w:szCs w:val="24"/>
        </w:rPr>
        <w:tab/>
      </w:r>
    </w:p>
    <w:p w:rsidRPr="008F2C3D" w:rsidR="00B03E25" w:rsidP="00B03E25" w:rsidRDefault="00B03E25" w14:paraId="637D07B8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                                                                                  </w:t>
      </w:r>
      <w:r w:rsidRPr="008F2C3D">
        <w:rPr>
          <w:rFonts w:ascii="Arial" w:hAnsi="Arial" w:cs="Arial"/>
          <w:sz w:val="24"/>
          <w:szCs w:val="24"/>
        </w:rPr>
        <w:t xml:space="preserve">Broj: </w:t>
      </w:r>
      <w:r>
        <w:rPr>
          <w:rFonts w:ascii="Arial" w:hAnsi="Arial" w:cs="Arial"/>
          <w:sz w:val="24"/>
          <w:szCs w:val="24"/>
        </w:rPr>
        <w:t>Pp</w:t>
      </w:r>
      <w:r w:rsidRPr="008F2C3D">
        <w:rPr>
          <w:rFonts w:ascii="Arial" w:hAnsi="Arial" w:cs="Arial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-4102/2026</w:t>
      </w:r>
    </w:p>
    <w:p w:rsidRPr="008F2C3D" w:rsidR="00596CAD" w:rsidP="00B03E25" w:rsidRDefault="00596CAD" w14:paraId="4E9E1B0C" w14:textId="77777777">
      <w:pPr>
        <w:tabs>
          <w:tab w:val="left" w:pos="6635"/>
        </w:tabs>
        <w:jc w:val="both"/>
        <w:rPr>
          <w:rFonts w:ascii="Arial" w:hAnsi="Arial" w:cs="Arial"/>
          <w:sz w:val="24"/>
          <w:szCs w:val="24"/>
        </w:rPr>
      </w:pPr>
    </w:p>
    <w:p w:rsidRPr="008F2C3D" w:rsidR="00596CAD" w:rsidP="00B03E25" w:rsidRDefault="00596CAD" w14:paraId="22808935" w14:textId="77777777">
      <w:pPr>
        <w:jc w:val="both"/>
        <w:rPr>
          <w:rFonts w:ascii="Arial" w:hAnsi="Arial" w:cs="Arial"/>
          <w:sz w:val="24"/>
          <w:szCs w:val="24"/>
        </w:rPr>
      </w:pPr>
    </w:p>
    <w:p w:rsidR="00596CAD" w:rsidP="00B03E25" w:rsidRDefault="002C2F98" w14:paraId="381C74AC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</w:t>
      </w:r>
      <w:r w:rsidRPr="002C2F98" w:rsidR="00596CAD">
        <w:rPr>
          <w:rFonts w:ascii="Arial" w:hAnsi="Arial" w:cs="Arial"/>
          <w:sz w:val="24"/>
          <w:szCs w:val="24"/>
        </w:rPr>
        <w:t>U   I M E   R E P U B L I K E   H R V A T S K E</w:t>
      </w:r>
    </w:p>
    <w:p w:rsidRPr="002C2F98" w:rsidR="002C2F98" w:rsidP="00B03E25" w:rsidRDefault="002C2F98" w14:paraId="36B4A9BA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</w:p>
    <w:p w:rsidRPr="002C2F98" w:rsidR="00596CAD" w:rsidP="00B03E25" w:rsidRDefault="002C2F98" w14:paraId="4BE003BC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</w:t>
      </w:r>
      <w:r w:rsidRPr="002C2F98" w:rsidR="00596CAD">
        <w:rPr>
          <w:rFonts w:ascii="Arial" w:hAnsi="Arial" w:cs="Arial"/>
          <w:sz w:val="24"/>
          <w:szCs w:val="24"/>
        </w:rPr>
        <w:t>P R E S U D A</w:t>
      </w:r>
    </w:p>
    <w:p w:rsidRPr="002C2F98" w:rsidR="00596CAD" w:rsidP="00B03E25" w:rsidRDefault="00596CAD" w14:paraId="6BFC21DB" w14:textId="77777777">
      <w:pPr>
        <w:rPr>
          <w:rFonts w:ascii="Arial" w:hAnsi="Arial" w:cs="Arial"/>
          <w:sz w:val="24"/>
          <w:szCs w:val="24"/>
        </w:rPr>
      </w:pPr>
    </w:p>
    <w:p w:rsidRPr="002C2F98" w:rsidR="001A3C17" w:rsidP="00B03E25" w:rsidRDefault="00C42DBE" w14:paraId="42ABB13D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2C2F98">
        <w:rPr>
          <w:rFonts w:ascii="Arial" w:hAnsi="Arial" w:cs="Arial"/>
          <w:sz w:val="24"/>
          <w:szCs w:val="24"/>
        </w:rPr>
        <w:t>Visoki prekršajni sud Republike Hrvatske, u vijeću sastavljenom od sudaca</w:t>
      </w:r>
      <w:r w:rsidR="00E9529D">
        <w:rPr>
          <w:rFonts w:ascii="Arial" w:hAnsi="Arial" w:cs="Arial"/>
          <w:sz w:val="24"/>
          <w:szCs w:val="24"/>
        </w:rPr>
        <w:t>:</w:t>
      </w:r>
      <w:r w:rsidRPr="002C2F98">
        <w:rPr>
          <w:rFonts w:ascii="Arial" w:hAnsi="Arial" w:cs="Arial"/>
          <w:sz w:val="24"/>
          <w:szCs w:val="24"/>
        </w:rPr>
        <w:t xml:space="preserve"> </w:t>
      </w:r>
      <w:r w:rsidR="00885FA1">
        <w:rPr>
          <w:rFonts w:ascii="Arial" w:hAnsi="Arial" w:cs="Arial"/>
          <w:sz w:val="24"/>
          <w:szCs w:val="24"/>
        </w:rPr>
        <w:t xml:space="preserve">Mladena </w:t>
      </w:r>
      <w:proofErr w:type="spellStart"/>
      <w:r w:rsidR="00885FA1">
        <w:rPr>
          <w:rFonts w:ascii="Arial" w:hAnsi="Arial" w:cs="Arial"/>
          <w:sz w:val="24"/>
          <w:szCs w:val="24"/>
        </w:rPr>
        <w:t>Genca</w:t>
      </w:r>
      <w:proofErr w:type="spellEnd"/>
      <w:r w:rsidR="00E9529D">
        <w:rPr>
          <w:rFonts w:ascii="Arial" w:hAnsi="Arial" w:cs="Arial"/>
          <w:sz w:val="24"/>
          <w:szCs w:val="24"/>
        </w:rPr>
        <w:t xml:space="preserve"> kao pr</w:t>
      </w:r>
      <w:r w:rsidRPr="002C2F98">
        <w:rPr>
          <w:rFonts w:ascii="Arial" w:hAnsi="Arial" w:cs="Arial"/>
          <w:sz w:val="24"/>
          <w:szCs w:val="24"/>
        </w:rPr>
        <w:t>edsjedni</w:t>
      </w:r>
      <w:r w:rsidR="00885FA1">
        <w:rPr>
          <w:rFonts w:ascii="Arial" w:hAnsi="Arial" w:cs="Arial"/>
          <w:sz w:val="24"/>
          <w:szCs w:val="24"/>
        </w:rPr>
        <w:t>ka</w:t>
      </w:r>
      <w:r w:rsidRPr="002C2F98">
        <w:rPr>
          <w:rFonts w:ascii="Arial" w:hAnsi="Arial" w:cs="Arial"/>
          <w:sz w:val="24"/>
          <w:szCs w:val="24"/>
        </w:rPr>
        <w:t xml:space="preserve"> vijeća, te </w:t>
      </w:r>
      <w:r w:rsidR="00885FA1">
        <w:rPr>
          <w:rFonts w:ascii="Arial" w:hAnsi="Arial" w:cs="Arial"/>
          <w:sz w:val="24"/>
          <w:szCs w:val="24"/>
        </w:rPr>
        <w:t xml:space="preserve">Sanje Gospočić </w:t>
      </w:r>
      <w:r w:rsidR="002C2F98">
        <w:rPr>
          <w:rFonts w:ascii="Arial" w:hAnsi="Arial" w:cs="Arial"/>
          <w:sz w:val="24"/>
          <w:szCs w:val="24"/>
        </w:rPr>
        <w:t>i Tomislava Tomašića</w:t>
      </w:r>
      <w:r w:rsidRPr="002C2F98">
        <w:rPr>
          <w:rFonts w:ascii="Arial" w:hAnsi="Arial" w:cs="Arial"/>
          <w:sz w:val="24"/>
          <w:szCs w:val="24"/>
        </w:rPr>
        <w:t xml:space="preserve">, </w:t>
      </w:r>
      <w:r w:rsidR="00E9529D">
        <w:rPr>
          <w:rFonts w:ascii="Arial" w:hAnsi="Arial" w:cs="Arial"/>
          <w:sz w:val="24"/>
          <w:szCs w:val="24"/>
        </w:rPr>
        <w:t xml:space="preserve">kao </w:t>
      </w:r>
      <w:r w:rsidRPr="002C2F98">
        <w:rPr>
          <w:rFonts w:ascii="Arial" w:hAnsi="Arial" w:cs="Arial"/>
          <w:sz w:val="24"/>
          <w:szCs w:val="24"/>
        </w:rPr>
        <w:t>članova vijeća,</w:t>
      </w:r>
      <w:r w:rsidRPr="002C2F98" w:rsidR="0072014E">
        <w:rPr>
          <w:rFonts w:ascii="Arial" w:hAnsi="Arial" w:cs="Arial"/>
          <w:sz w:val="24"/>
          <w:szCs w:val="24"/>
        </w:rPr>
        <w:t xml:space="preserve"> </w:t>
      </w:r>
      <w:r w:rsidRPr="002C2F98">
        <w:rPr>
          <w:rFonts w:ascii="Arial" w:hAnsi="Arial" w:cs="Arial"/>
          <w:sz w:val="24"/>
          <w:szCs w:val="24"/>
        </w:rPr>
        <w:t xml:space="preserve">uz </w:t>
      </w:r>
      <w:r w:rsidRPr="002C2F98">
        <w:rPr>
          <w:rFonts w:ascii="Arial" w:hAnsi="Arial" w:cs="Arial"/>
          <w:noProof/>
          <w:sz w:val="24"/>
          <w:szCs w:val="24"/>
        </w:rPr>
        <w:t xml:space="preserve">sudjelovanje </w:t>
      </w:r>
      <w:r w:rsidR="00E9529D">
        <w:rPr>
          <w:rFonts w:ascii="Arial" w:hAnsi="Arial" w:cs="Arial"/>
          <w:noProof/>
          <w:sz w:val="24"/>
          <w:szCs w:val="24"/>
        </w:rPr>
        <w:t xml:space="preserve">više sudske savjetnice – specijalistice </w:t>
      </w:r>
      <w:r w:rsidR="002C2F98">
        <w:rPr>
          <w:rFonts w:ascii="Arial" w:hAnsi="Arial" w:cs="Arial"/>
          <w:noProof/>
          <w:sz w:val="24"/>
          <w:szCs w:val="24"/>
        </w:rPr>
        <w:t xml:space="preserve">Sanje Radeljak, </w:t>
      </w:r>
      <w:r w:rsidRPr="002C2F98">
        <w:rPr>
          <w:rFonts w:ascii="Arial" w:hAnsi="Arial" w:cs="Arial"/>
          <w:noProof/>
          <w:sz w:val="24"/>
          <w:szCs w:val="24"/>
        </w:rPr>
        <w:t>kao zapisničarke</w:t>
      </w:r>
      <w:r w:rsidRPr="002C2F98">
        <w:rPr>
          <w:rFonts w:ascii="Arial" w:hAnsi="Arial" w:cs="Arial"/>
          <w:sz w:val="24"/>
          <w:szCs w:val="24"/>
        </w:rPr>
        <w:t xml:space="preserve">, u prekršajnom postupku protiv </w:t>
      </w:r>
      <w:bookmarkStart w:name="_Hlk170369758" w:id="0"/>
      <w:bookmarkStart w:name="_Hlk170457502" w:id="1"/>
      <w:bookmarkStart w:name="_Hlk170460906" w:id="2"/>
      <w:r w:rsidRPr="002C2F98">
        <w:rPr>
          <w:rFonts w:ascii="Arial" w:hAnsi="Arial" w:cs="Arial"/>
          <w:sz w:val="24"/>
          <w:szCs w:val="24"/>
        </w:rPr>
        <w:t>okrivljeni</w:t>
      </w:r>
      <w:r w:rsidR="00434039">
        <w:rPr>
          <w:rFonts w:ascii="Arial" w:hAnsi="Arial" w:cs="Arial"/>
          <w:sz w:val="24"/>
          <w:szCs w:val="24"/>
        </w:rPr>
        <w:t xml:space="preserve">ka </w:t>
      </w:r>
      <w:r w:rsidR="00885FA1">
        <w:rPr>
          <w:rFonts w:ascii="Arial" w:hAnsi="Arial" w:cs="Arial"/>
          <w:sz w:val="24"/>
          <w:szCs w:val="24"/>
        </w:rPr>
        <w:t>A</w:t>
      </w:r>
      <w:r w:rsidR="008D5AEA">
        <w:rPr>
          <w:rFonts w:ascii="Arial" w:hAnsi="Arial" w:cs="Arial"/>
          <w:sz w:val="24"/>
          <w:szCs w:val="24"/>
        </w:rPr>
        <w:t>LPHA GUARD j.d.o.o., Šibenik</w:t>
      </w:r>
      <w:r w:rsidR="00885FA1">
        <w:rPr>
          <w:rFonts w:ascii="Arial" w:hAnsi="Arial" w:cs="Arial"/>
          <w:sz w:val="24"/>
          <w:szCs w:val="24"/>
        </w:rPr>
        <w:t xml:space="preserve">, kao pravne osobe, i </w:t>
      </w:r>
      <w:r w:rsidR="008D5AEA">
        <w:rPr>
          <w:rFonts w:ascii="Arial" w:hAnsi="Arial" w:cs="Arial"/>
          <w:sz w:val="24"/>
          <w:szCs w:val="24"/>
        </w:rPr>
        <w:t>Ljubomira Jurina</w:t>
      </w:r>
      <w:r w:rsidR="00885FA1">
        <w:rPr>
          <w:rFonts w:ascii="Arial" w:hAnsi="Arial" w:cs="Arial"/>
          <w:sz w:val="24"/>
          <w:szCs w:val="24"/>
        </w:rPr>
        <w:t xml:space="preserve">, kao odgovorne osobe, </w:t>
      </w:r>
      <w:bookmarkEnd w:id="0"/>
      <w:bookmarkEnd w:id="1"/>
      <w:bookmarkEnd w:id="2"/>
      <w:r w:rsidRPr="002C2F98">
        <w:rPr>
          <w:rFonts w:ascii="Arial" w:hAnsi="Arial" w:cs="Arial"/>
          <w:sz w:val="24"/>
          <w:szCs w:val="24"/>
        </w:rPr>
        <w:t>zbog prekršaja iz čl</w:t>
      </w:r>
      <w:r w:rsidR="00E9529D">
        <w:rPr>
          <w:rFonts w:ascii="Arial" w:hAnsi="Arial" w:cs="Arial"/>
          <w:sz w:val="24"/>
          <w:szCs w:val="24"/>
        </w:rPr>
        <w:t xml:space="preserve">anka </w:t>
      </w:r>
      <w:r w:rsidRPr="002C2F98">
        <w:rPr>
          <w:rFonts w:ascii="Arial" w:hAnsi="Arial" w:cs="Arial"/>
          <w:sz w:val="24"/>
          <w:szCs w:val="24"/>
        </w:rPr>
        <w:t xml:space="preserve">42. </w:t>
      </w:r>
      <w:r w:rsidR="00FA5273">
        <w:rPr>
          <w:rFonts w:ascii="Arial" w:hAnsi="Arial" w:cs="Arial"/>
          <w:sz w:val="24"/>
          <w:szCs w:val="24"/>
        </w:rPr>
        <w:t xml:space="preserve">stavka </w:t>
      </w:r>
      <w:r w:rsidR="00885FA1">
        <w:rPr>
          <w:rFonts w:ascii="Arial" w:hAnsi="Arial" w:cs="Arial"/>
          <w:sz w:val="24"/>
          <w:szCs w:val="24"/>
        </w:rPr>
        <w:t>2</w:t>
      </w:r>
      <w:r w:rsidR="00FA5273">
        <w:rPr>
          <w:rFonts w:ascii="Arial" w:hAnsi="Arial" w:cs="Arial"/>
          <w:sz w:val="24"/>
          <w:szCs w:val="24"/>
        </w:rPr>
        <w:t>.</w:t>
      </w:r>
      <w:r w:rsidR="002C2F98">
        <w:rPr>
          <w:rFonts w:ascii="Arial" w:hAnsi="Arial" w:cs="Arial"/>
          <w:sz w:val="24"/>
          <w:szCs w:val="24"/>
        </w:rPr>
        <w:t xml:space="preserve"> </w:t>
      </w:r>
      <w:r w:rsidR="00885FA1">
        <w:rPr>
          <w:rFonts w:ascii="Arial" w:hAnsi="Arial" w:cs="Arial"/>
          <w:sz w:val="24"/>
          <w:szCs w:val="24"/>
        </w:rPr>
        <w:t xml:space="preserve">u svezi stavka 1. točke </w:t>
      </w:r>
      <w:r w:rsidR="002C2F98">
        <w:rPr>
          <w:rFonts w:ascii="Arial" w:hAnsi="Arial" w:cs="Arial"/>
          <w:sz w:val="24"/>
          <w:szCs w:val="24"/>
        </w:rPr>
        <w:t>3</w:t>
      </w:r>
      <w:r w:rsidR="00BF24A2">
        <w:rPr>
          <w:rFonts w:ascii="Arial" w:hAnsi="Arial" w:cs="Arial"/>
          <w:sz w:val="24"/>
          <w:szCs w:val="24"/>
        </w:rPr>
        <w:t>5</w:t>
      </w:r>
      <w:r w:rsidRPr="002C2F98">
        <w:rPr>
          <w:rFonts w:ascii="Arial" w:hAnsi="Arial" w:cs="Arial"/>
          <w:sz w:val="24"/>
          <w:szCs w:val="24"/>
        </w:rPr>
        <w:t>. Zakona o računovodstvu (</w:t>
      </w:r>
      <w:r w:rsidR="00E9529D">
        <w:rPr>
          <w:rFonts w:ascii="Arial" w:hAnsi="Arial" w:cs="Arial"/>
          <w:sz w:val="24"/>
          <w:szCs w:val="24"/>
        </w:rPr>
        <w:t>„</w:t>
      </w:r>
      <w:r w:rsidRPr="002C2F98">
        <w:rPr>
          <w:rFonts w:ascii="Arial" w:hAnsi="Arial" w:cs="Arial"/>
          <w:sz w:val="24"/>
          <w:szCs w:val="24"/>
        </w:rPr>
        <w:t>Narodne novine</w:t>
      </w:r>
      <w:r w:rsidR="00E9529D">
        <w:rPr>
          <w:rFonts w:ascii="Arial" w:hAnsi="Arial" w:cs="Arial"/>
          <w:sz w:val="24"/>
          <w:szCs w:val="24"/>
        </w:rPr>
        <w:t>“</w:t>
      </w:r>
      <w:r w:rsidRPr="002C2F98">
        <w:rPr>
          <w:rFonts w:ascii="Arial" w:hAnsi="Arial" w:cs="Arial"/>
          <w:sz w:val="24"/>
          <w:szCs w:val="24"/>
        </w:rPr>
        <w:t>, broj: 78/15</w:t>
      </w:r>
      <w:r w:rsidR="00D855FA">
        <w:rPr>
          <w:rFonts w:ascii="Arial" w:hAnsi="Arial" w:cs="Arial"/>
          <w:sz w:val="24"/>
          <w:szCs w:val="24"/>
        </w:rPr>
        <w:t>.</w:t>
      </w:r>
      <w:r w:rsidRPr="002C2F98">
        <w:rPr>
          <w:rFonts w:ascii="Arial" w:hAnsi="Arial" w:cs="Arial"/>
          <w:sz w:val="24"/>
          <w:szCs w:val="24"/>
        </w:rPr>
        <w:t>, 134/15</w:t>
      </w:r>
      <w:r w:rsidR="00D855FA">
        <w:rPr>
          <w:rFonts w:ascii="Arial" w:hAnsi="Arial" w:cs="Arial"/>
          <w:sz w:val="24"/>
          <w:szCs w:val="24"/>
        </w:rPr>
        <w:t>.</w:t>
      </w:r>
      <w:r w:rsidRPr="002C2F98">
        <w:rPr>
          <w:rFonts w:ascii="Arial" w:hAnsi="Arial" w:cs="Arial"/>
          <w:sz w:val="24"/>
          <w:szCs w:val="24"/>
        </w:rPr>
        <w:t>, 120/16</w:t>
      </w:r>
      <w:r w:rsidR="00D855FA">
        <w:rPr>
          <w:rFonts w:ascii="Arial" w:hAnsi="Arial" w:cs="Arial"/>
          <w:sz w:val="24"/>
          <w:szCs w:val="24"/>
        </w:rPr>
        <w:t>.</w:t>
      </w:r>
      <w:r w:rsidRPr="002C2F98">
        <w:rPr>
          <w:rFonts w:ascii="Arial" w:hAnsi="Arial" w:cs="Arial"/>
          <w:sz w:val="24"/>
          <w:szCs w:val="24"/>
        </w:rPr>
        <w:t>, 116/18</w:t>
      </w:r>
      <w:r w:rsidR="00D855FA">
        <w:rPr>
          <w:rFonts w:ascii="Arial" w:hAnsi="Arial" w:cs="Arial"/>
          <w:sz w:val="24"/>
          <w:szCs w:val="24"/>
        </w:rPr>
        <w:t>.</w:t>
      </w:r>
      <w:r w:rsidRPr="002C2F98">
        <w:rPr>
          <w:rFonts w:ascii="Arial" w:hAnsi="Arial" w:cs="Arial"/>
          <w:sz w:val="24"/>
          <w:szCs w:val="24"/>
        </w:rPr>
        <w:t>,</w:t>
      </w:r>
      <w:r w:rsidRPr="002C2F98">
        <w:rPr>
          <w:rFonts w:ascii="Arial" w:hAnsi="Arial" w:cs="Arial"/>
          <w:bCs/>
          <w:sz w:val="24"/>
          <w:szCs w:val="24"/>
        </w:rPr>
        <w:t xml:space="preserve"> 42/20</w:t>
      </w:r>
      <w:r w:rsidR="00D855FA">
        <w:rPr>
          <w:rFonts w:ascii="Arial" w:hAnsi="Arial" w:cs="Arial"/>
          <w:bCs/>
          <w:sz w:val="24"/>
          <w:szCs w:val="24"/>
        </w:rPr>
        <w:t>.</w:t>
      </w:r>
      <w:r w:rsidRPr="002C2F98">
        <w:rPr>
          <w:rFonts w:ascii="Arial" w:hAnsi="Arial" w:cs="Arial"/>
          <w:bCs/>
          <w:sz w:val="24"/>
          <w:szCs w:val="24"/>
        </w:rPr>
        <w:t>, 47/20</w:t>
      </w:r>
      <w:r w:rsidR="00D855FA">
        <w:rPr>
          <w:rFonts w:ascii="Arial" w:hAnsi="Arial" w:cs="Arial"/>
          <w:bCs/>
          <w:sz w:val="24"/>
          <w:szCs w:val="24"/>
        </w:rPr>
        <w:t>.</w:t>
      </w:r>
      <w:r w:rsidRPr="002C2F98">
        <w:rPr>
          <w:rFonts w:ascii="Arial" w:hAnsi="Arial" w:cs="Arial"/>
          <w:sz w:val="24"/>
          <w:szCs w:val="24"/>
        </w:rPr>
        <w:t xml:space="preserve">), odlučujući o žalbi </w:t>
      </w:r>
      <w:r w:rsidRPr="002C2F98" w:rsidR="00AE79AA">
        <w:rPr>
          <w:rFonts w:ascii="Arial" w:hAnsi="Arial" w:cs="Arial"/>
          <w:sz w:val="24"/>
          <w:szCs w:val="24"/>
        </w:rPr>
        <w:t>okrivljeni</w:t>
      </w:r>
      <w:r w:rsidR="00FA5273">
        <w:rPr>
          <w:rFonts w:ascii="Arial" w:hAnsi="Arial" w:cs="Arial"/>
          <w:sz w:val="24"/>
          <w:szCs w:val="24"/>
        </w:rPr>
        <w:t xml:space="preserve">ka </w:t>
      </w:r>
      <w:r w:rsidR="008D5AEA">
        <w:rPr>
          <w:rFonts w:ascii="Arial" w:hAnsi="Arial" w:cs="Arial"/>
          <w:sz w:val="24"/>
          <w:szCs w:val="24"/>
        </w:rPr>
        <w:t>Ljubomira Jurina</w:t>
      </w:r>
      <w:r w:rsidR="00434039">
        <w:rPr>
          <w:rFonts w:ascii="Arial" w:hAnsi="Arial" w:cs="Arial"/>
          <w:sz w:val="24"/>
          <w:szCs w:val="24"/>
        </w:rPr>
        <w:t xml:space="preserve">, </w:t>
      </w:r>
      <w:r w:rsidR="00C33C7E">
        <w:rPr>
          <w:rFonts w:ascii="Arial" w:hAnsi="Arial" w:cs="Arial"/>
          <w:sz w:val="24"/>
          <w:szCs w:val="24"/>
        </w:rPr>
        <w:t xml:space="preserve">kao odgovorne osobe, </w:t>
      </w:r>
      <w:r w:rsidRPr="002C2F98">
        <w:rPr>
          <w:rFonts w:ascii="Arial" w:hAnsi="Arial" w:cs="Arial"/>
          <w:sz w:val="24"/>
          <w:szCs w:val="24"/>
        </w:rPr>
        <w:t xml:space="preserve">podnesenoj protiv presude </w:t>
      </w:r>
      <w:bookmarkStart w:name="OLE_LINK1" w:id="3"/>
      <w:r w:rsidRPr="002C2F98">
        <w:rPr>
          <w:rFonts w:ascii="Arial" w:hAnsi="Arial" w:cs="Arial"/>
          <w:sz w:val="24"/>
          <w:szCs w:val="24"/>
        </w:rPr>
        <w:t xml:space="preserve">Općinskog suda u </w:t>
      </w:r>
      <w:r w:rsidR="008D5AEA">
        <w:rPr>
          <w:rFonts w:ascii="Arial" w:hAnsi="Arial" w:cs="Arial"/>
          <w:sz w:val="24"/>
          <w:szCs w:val="24"/>
        </w:rPr>
        <w:t>Šibeniku</w:t>
      </w:r>
      <w:r w:rsidR="00D855FA">
        <w:rPr>
          <w:rFonts w:ascii="Arial" w:hAnsi="Arial" w:cs="Arial"/>
          <w:sz w:val="24"/>
          <w:szCs w:val="24"/>
        </w:rPr>
        <w:t>,</w:t>
      </w:r>
      <w:r w:rsidRPr="002C2F98">
        <w:rPr>
          <w:rFonts w:ascii="Arial" w:hAnsi="Arial" w:cs="Arial"/>
          <w:sz w:val="24"/>
          <w:szCs w:val="24"/>
        </w:rPr>
        <w:t xml:space="preserve"> od </w:t>
      </w:r>
      <w:r w:rsidR="008D5AEA">
        <w:rPr>
          <w:rFonts w:ascii="Arial" w:hAnsi="Arial" w:cs="Arial"/>
          <w:sz w:val="24"/>
          <w:szCs w:val="24"/>
        </w:rPr>
        <w:t>28</w:t>
      </w:r>
      <w:r w:rsidRPr="002C2F98">
        <w:rPr>
          <w:rFonts w:ascii="Arial" w:hAnsi="Arial" w:cs="Arial"/>
          <w:sz w:val="24"/>
          <w:szCs w:val="24"/>
        </w:rPr>
        <w:t xml:space="preserve">. </w:t>
      </w:r>
      <w:r w:rsidR="00C33C7E">
        <w:rPr>
          <w:rFonts w:ascii="Arial" w:hAnsi="Arial" w:cs="Arial"/>
          <w:sz w:val="24"/>
          <w:szCs w:val="24"/>
        </w:rPr>
        <w:t>s</w:t>
      </w:r>
      <w:r w:rsidR="008D5AEA">
        <w:rPr>
          <w:rFonts w:ascii="Arial" w:hAnsi="Arial" w:cs="Arial"/>
          <w:sz w:val="24"/>
          <w:szCs w:val="24"/>
        </w:rPr>
        <w:t>iječnja</w:t>
      </w:r>
      <w:r w:rsidR="00C33C7E">
        <w:rPr>
          <w:rFonts w:ascii="Arial" w:hAnsi="Arial" w:cs="Arial"/>
          <w:sz w:val="24"/>
          <w:szCs w:val="24"/>
        </w:rPr>
        <w:t xml:space="preserve"> </w:t>
      </w:r>
      <w:r w:rsidRPr="002C2F98" w:rsidR="00A446D9">
        <w:rPr>
          <w:rFonts w:ascii="Arial" w:hAnsi="Arial" w:cs="Arial"/>
          <w:sz w:val="24"/>
          <w:szCs w:val="24"/>
        </w:rPr>
        <w:t>20</w:t>
      </w:r>
      <w:r w:rsidR="00D855FA">
        <w:rPr>
          <w:rFonts w:ascii="Arial" w:hAnsi="Arial" w:cs="Arial"/>
          <w:sz w:val="24"/>
          <w:szCs w:val="24"/>
        </w:rPr>
        <w:t>2</w:t>
      </w:r>
      <w:r w:rsidR="008D5AEA">
        <w:rPr>
          <w:rFonts w:ascii="Arial" w:hAnsi="Arial" w:cs="Arial"/>
          <w:sz w:val="24"/>
          <w:szCs w:val="24"/>
        </w:rPr>
        <w:t>6</w:t>
      </w:r>
      <w:r w:rsidRPr="002C2F98">
        <w:rPr>
          <w:rFonts w:ascii="Arial" w:hAnsi="Arial" w:cs="Arial"/>
          <w:sz w:val="24"/>
          <w:szCs w:val="24"/>
        </w:rPr>
        <w:t xml:space="preserve">., </w:t>
      </w:r>
      <w:r w:rsidR="00E9529D">
        <w:rPr>
          <w:rFonts w:ascii="Arial" w:hAnsi="Arial" w:cs="Arial"/>
          <w:sz w:val="24"/>
          <w:szCs w:val="24"/>
        </w:rPr>
        <w:t>broj</w:t>
      </w:r>
      <w:r w:rsidRPr="002C2F98">
        <w:rPr>
          <w:rFonts w:ascii="Arial" w:hAnsi="Arial" w:cs="Arial"/>
          <w:sz w:val="24"/>
          <w:szCs w:val="24"/>
        </w:rPr>
        <w:t>: Pp</w:t>
      </w:r>
      <w:r w:rsidR="00C33C7E">
        <w:rPr>
          <w:rFonts w:ascii="Arial" w:hAnsi="Arial" w:cs="Arial"/>
          <w:sz w:val="24"/>
          <w:szCs w:val="24"/>
        </w:rPr>
        <w:t>-</w:t>
      </w:r>
      <w:r w:rsidR="008D5AEA">
        <w:rPr>
          <w:rFonts w:ascii="Arial" w:hAnsi="Arial" w:cs="Arial"/>
          <w:sz w:val="24"/>
          <w:szCs w:val="24"/>
        </w:rPr>
        <w:t>975</w:t>
      </w:r>
      <w:r w:rsidR="00AE79AA">
        <w:rPr>
          <w:rFonts w:ascii="Arial" w:hAnsi="Arial" w:cs="Arial"/>
          <w:sz w:val="24"/>
          <w:szCs w:val="24"/>
        </w:rPr>
        <w:t>/202</w:t>
      </w:r>
      <w:bookmarkEnd w:id="3"/>
      <w:r w:rsidR="008D5AEA">
        <w:rPr>
          <w:rFonts w:ascii="Arial" w:hAnsi="Arial" w:cs="Arial"/>
          <w:sz w:val="24"/>
          <w:szCs w:val="24"/>
        </w:rPr>
        <w:t>3</w:t>
      </w:r>
      <w:r w:rsidR="00E37D4F">
        <w:rPr>
          <w:rFonts w:ascii="Arial" w:hAnsi="Arial" w:cs="Arial"/>
          <w:sz w:val="24"/>
          <w:szCs w:val="24"/>
        </w:rPr>
        <w:t>-</w:t>
      </w:r>
      <w:r w:rsidR="008D5AEA">
        <w:rPr>
          <w:rFonts w:ascii="Arial" w:hAnsi="Arial" w:cs="Arial"/>
          <w:sz w:val="24"/>
          <w:szCs w:val="24"/>
        </w:rPr>
        <w:t>16</w:t>
      </w:r>
      <w:r w:rsidRPr="002C2F98">
        <w:rPr>
          <w:rFonts w:ascii="Arial" w:hAnsi="Arial" w:cs="Arial"/>
          <w:sz w:val="24"/>
          <w:szCs w:val="24"/>
        </w:rPr>
        <w:t xml:space="preserve">, </w:t>
      </w:r>
      <w:r w:rsidR="00E9529D">
        <w:rPr>
          <w:rFonts w:ascii="Arial" w:hAnsi="Arial" w:cs="Arial"/>
          <w:sz w:val="24"/>
          <w:szCs w:val="24"/>
        </w:rPr>
        <w:t>na</w:t>
      </w:r>
      <w:r w:rsidRPr="002C2F98">
        <w:rPr>
          <w:rFonts w:ascii="Arial" w:hAnsi="Arial" w:cs="Arial"/>
          <w:sz w:val="24"/>
          <w:szCs w:val="24"/>
        </w:rPr>
        <w:t xml:space="preserve"> sjednici vijeća održanoj </w:t>
      </w:r>
      <w:r w:rsidR="007E4CD6">
        <w:rPr>
          <w:rFonts w:ascii="Arial" w:hAnsi="Arial" w:cs="Arial"/>
          <w:sz w:val="24"/>
          <w:szCs w:val="24"/>
        </w:rPr>
        <w:t>24. travnja 2026.</w:t>
      </w:r>
      <w:r w:rsidRPr="002C2F98">
        <w:rPr>
          <w:rFonts w:ascii="Arial" w:hAnsi="Arial" w:cs="Arial"/>
          <w:sz w:val="24"/>
          <w:szCs w:val="24"/>
        </w:rPr>
        <w:t>,</w:t>
      </w:r>
    </w:p>
    <w:p w:rsidRPr="002C2F98" w:rsidR="008D5AEA" w:rsidP="00B03E25" w:rsidRDefault="008D5AEA" w14:paraId="4FBB538A" w14:textId="77777777">
      <w:pPr>
        <w:jc w:val="both"/>
        <w:rPr>
          <w:rFonts w:ascii="Arial" w:hAnsi="Arial" w:cs="Arial"/>
          <w:sz w:val="24"/>
          <w:szCs w:val="24"/>
        </w:rPr>
      </w:pPr>
    </w:p>
    <w:p w:rsidRPr="002C2F98" w:rsidR="00596CAD" w:rsidP="00B03E25" w:rsidRDefault="002C2F98" w14:paraId="6080C1ED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Pr="002C2F98" w:rsidR="00596CAD">
        <w:rPr>
          <w:rFonts w:ascii="Arial" w:hAnsi="Arial" w:cs="Arial"/>
          <w:sz w:val="24"/>
          <w:szCs w:val="24"/>
        </w:rPr>
        <w:t>p r e s u d i o   j e</w:t>
      </w:r>
    </w:p>
    <w:p w:rsidRPr="002C2F98" w:rsidR="008D5AEA" w:rsidP="00B03E25" w:rsidRDefault="008D5AEA" w14:paraId="469C9769" w14:textId="77777777">
      <w:pPr>
        <w:rPr>
          <w:rFonts w:ascii="Arial" w:hAnsi="Arial" w:cs="Arial"/>
          <w:sz w:val="24"/>
          <w:szCs w:val="24"/>
        </w:rPr>
      </w:pPr>
    </w:p>
    <w:p w:rsidRPr="001165D3" w:rsidR="001165D3" w:rsidP="00B03E25" w:rsidRDefault="001165D3" w14:paraId="006969B8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165D3">
        <w:rPr>
          <w:rFonts w:ascii="Arial" w:hAnsi="Arial" w:cs="Arial"/>
          <w:sz w:val="24"/>
          <w:szCs w:val="24"/>
        </w:rPr>
        <w:t xml:space="preserve">I </w:t>
      </w:r>
      <w:r w:rsidR="00C33C7E">
        <w:rPr>
          <w:rFonts w:ascii="Arial" w:hAnsi="Arial" w:cs="Arial"/>
          <w:sz w:val="24"/>
          <w:szCs w:val="24"/>
        </w:rPr>
        <w:t>O</w:t>
      </w:r>
      <w:r w:rsidRPr="001165D3">
        <w:rPr>
          <w:rFonts w:ascii="Arial" w:hAnsi="Arial" w:cs="Arial"/>
          <w:sz w:val="24"/>
          <w:szCs w:val="24"/>
        </w:rPr>
        <w:t xml:space="preserve">dbija se kao neosnovana žalba okrivljenika </w:t>
      </w:r>
      <w:r w:rsidR="008D5AEA">
        <w:rPr>
          <w:rFonts w:ascii="Arial" w:hAnsi="Arial" w:cs="Arial"/>
          <w:sz w:val="24"/>
          <w:szCs w:val="24"/>
        </w:rPr>
        <w:t>Ljubomira Jurine</w:t>
      </w:r>
      <w:r w:rsidR="00C33C7E">
        <w:rPr>
          <w:rFonts w:ascii="Arial" w:hAnsi="Arial" w:cs="Arial"/>
          <w:sz w:val="24"/>
          <w:szCs w:val="24"/>
        </w:rPr>
        <w:t>,</w:t>
      </w:r>
      <w:r w:rsidRPr="001165D3">
        <w:rPr>
          <w:rFonts w:ascii="Arial" w:hAnsi="Arial" w:cs="Arial"/>
          <w:sz w:val="24"/>
          <w:szCs w:val="24"/>
        </w:rPr>
        <w:t xml:space="preserve"> kao</w:t>
      </w:r>
      <w:r w:rsidR="00B03E25">
        <w:rPr>
          <w:rFonts w:ascii="Arial" w:hAnsi="Arial" w:cs="Arial"/>
          <w:sz w:val="24"/>
          <w:szCs w:val="24"/>
        </w:rPr>
        <w:t xml:space="preserve"> </w:t>
      </w:r>
      <w:r w:rsidRPr="001165D3">
        <w:rPr>
          <w:rFonts w:ascii="Arial" w:hAnsi="Arial" w:cs="Arial"/>
          <w:sz w:val="24"/>
          <w:szCs w:val="24"/>
        </w:rPr>
        <w:t>odgovorne osobe, i potvrđuje se pobijana presuda.</w:t>
      </w:r>
    </w:p>
    <w:p w:rsidRPr="00D855FA" w:rsidR="00D855FA" w:rsidP="00B03E25" w:rsidRDefault="00D855FA" w14:paraId="670971C3" w14:textId="77777777">
      <w:pPr>
        <w:numPr>
          <w:ilvl w:val="12"/>
          <w:numId w:val="0"/>
        </w:numPr>
        <w:jc w:val="both"/>
        <w:rPr>
          <w:rFonts w:ascii="Arial" w:hAnsi="Arial" w:cs="Arial"/>
          <w:bCs/>
          <w:sz w:val="24"/>
          <w:szCs w:val="24"/>
          <w:lang w:eastAsia="x-none"/>
        </w:rPr>
      </w:pPr>
    </w:p>
    <w:p w:rsidRPr="00D855FA" w:rsidR="00D855FA" w:rsidP="00B03E25" w:rsidRDefault="00D855FA" w14:paraId="705E2F56" w14:textId="77777777">
      <w:pPr>
        <w:numPr>
          <w:ilvl w:val="12"/>
          <w:numId w:val="0"/>
        </w:num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D855FA">
        <w:rPr>
          <w:rFonts w:ascii="Arial" w:hAnsi="Arial" w:cs="Arial"/>
          <w:bCs/>
          <w:sz w:val="24"/>
          <w:szCs w:val="24"/>
          <w:lang w:val="x-none" w:eastAsia="x-none"/>
        </w:rPr>
        <w:t>II</w:t>
      </w:r>
      <w:r w:rsidR="00E9529D">
        <w:rPr>
          <w:rFonts w:ascii="Arial" w:hAnsi="Arial" w:cs="Arial"/>
          <w:bCs/>
          <w:sz w:val="24"/>
          <w:szCs w:val="24"/>
          <w:lang w:eastAsia="x-none"/>
        </w:rPr>
        <w:t xml:space="preserve"> </w:t>
      </w:r>
      <w:r w:rsidRPr="00D855FA">
        <w:rPr>
          <w:rFonts w:ascii="Arial" w:hAnsi="Arial" w:cs="Arial"/>
          <w:bCs/>
          <w:sz w:val="24"/>
          <w:szCs w:val="24"/>
        </w:rPr>
        <w:t>Okrivljeni</w:t>
      </w:r>
      <w:r w:rsidR="00FA5273">
        <w:rPr>
          <w:rFonts w:ascii="Arial" w:hAnsi="Arial" w:cs="Arial"/>
          <w:bCs/>
          <w:sz w:val="24"/>
          <w:szCs w:val="24"/>
        </w:rPr>
        <w:t xml:space="preserve">k </w:t>
      </w:r>
      <w:r w:rsidR="008D5AEA">
        <w:rPr>
          <w:rFonts w:ascii="Arial" w:hAnsi="Arial" w:cs="Arial"/>
          <w:bCs/>
          <w:sz w:val="24"/>
          <w:szCs w:val="24"/>
        </w:rPr>
        <w:t>Ljubomir Jurina</w:t>
      </w:r>
      <w:r w:rsidR="008E1F76">
        <w:rPr>
          <w:rFonts w:ascii="Arial" w:hAnsi="Arial" w:cs="Arial"/>
          <w:bCs/>
          <w:sz w:val="24"/>
          <w:szCs w:val="24"/>
        </w:rPr>
        <w:t xml:space="preserve"> duž</w:t>
      </w:r>
      <w:r w:rsidR="00FA5273">
        <w:rPr>
          <w:rFonts w:ascii="Arial" w:hAnsi="Arial" w:cs="Arial"/>
          <w:bCs/>
          <w:sz w:val="24"/>
          <w:szCs w:val="24"/>
        </w:rPr>
        <w:t>a</w:t>
      </w:r>
      <w:r w:rsidR="008E1F76">
        <w:rPr>
          <w:rFonts w:ascii="Arial" w:hAnsi="Arial" w:cs="Arial"/>
          <w:bCs/>
          <w:sz w:val="24"/>
          <w:szCs w:val="24"/>
        </w:rPr>
        <w:t>n</w:t>
      </w:r>
      <w:r w:rsidRPr="00D855FA">
        <w:rPr>
          <w:rFonts w:ascii="Arial" w:hAnsi="Arial" w:cs="Arial"/>
          <w:bCs/>
          <w:sz w:val="24"/>
          <w:szCs w:val="24"/>
        </w:rPr>
        <w:t xml:space="preserve"> </w:t>
      </w:r>
      <w:r w:rsidR="00C33C7E">
        <w:rPr>
          <w:rFonts w:ascii="Arial" w:hAnsi="Arial" w:cs="Arial"/>
          <w:bCs/>
          <w:sz w:val="24"/>
          <w:szCs w:val="24"/>
        </w:rPr>
        <w:t xml:space="preserve">je </w:t>
      </w:r>
      <w:r w:rsidRPr="00D855FA">
        <w:rPr>
          <w:rFonts w:ascii="Arial" w:hAnsi="Arial" w:cs="Arial"/>
          <w:bCs/>
          <w:sz w:val="24"/>
          <w:szCs w:val="24"/>
        </w:rPr>
        <w:t xml:space="preserve">platiti paušalni iznos troškova prekršajnog postupka ovoga </w:t>
      </w:r>
      <w:r w:rsidR="00E9529D">
        <w:rPr>
          <w:rFonts w:ascii="Arial" w:hAnsi="Arial" w:cs="Arial"/>
          <w:bCs/>
          <w:sz w:val="24"/>
          <w:szCs w:val="24"/>
        </w:rPr>
        <w:t>s</w:t>
      </w:r>
      <w:r w:rsidRPr="00D855FA">
        <w:rPr>
          <w:rFonts w:ascii="Arial" w:hAnsi="Arial" w:cs="Arial"/>
          <w:bCs/>
          <w:sz w:val="24"/>
          <w:szCs w:val="24"/>
        </w:rPr>
        <w:t xml:space="preserve">uda u iznosu od </w:t>
      </w:r>
      <w:r w:rsidR="00434039">
        <w:rPr>
          <w:rFonts w:ascii="Arial" w:hAnsi="Arial" w:cs="Arial"/>
          <w:bCs/>
          <w:sz w:val="24"/>
          <w:szCs w:val="24"/>
        </w:rPr>
        <w:t>20</w:t>
      </w:r>
      <w:r>
        <w:rPr>
          <w:rFonts w:ascii="Arial" w:hAnsi="Arial" w:cs="Arial"/>
          <w:bCs/>
          <w:sz w:val="24"/>
          <w:szCs w:val="24"/>
        </w:rPr>
        <w:t xml:space="preserve">,00 </w:t>
      </w:r>
      <w:r w:rsidRPr="00D855FA">
        <w:rPr>
          <w:rFonts w:ascii="Arial" w:hAnsi="Arial" w:cs="Arial"/>
          <w:bCs/>
          <w:sz w:val="24"/>
          <w:szCs w:val="24"/>
        </w:rPr>
        <w:t>(</w:t>
      </w:r>
      <w:r w:rsidR="00434039">
        <w:rPr>
          <w:rFonts w:ascii="Arial" w:hAnsi="Arial" w:cs="Arial"/>
          <w:bCs/>
          <w:sz w:val="24"/>
          <w:szCs w:val="24"/>
        </w:rPr>
        <w:t>dvadeset</w:t>
      </w:r>
      <w:r w:rsidRPr="00D855FA">
        <w:rPr>
          <w:rFonts w:ascii="Arial" w:hAnsi="Arial" w:cs="Arial"/>
          <w:bCs/>
          <w:sz w:val="24"/>
          <w:szCs w:val="24"/>
        </w:rPr>
        <w:t xml:space="preserve">) </w:t>
      </w:r>
      <w:r w:rsidR="00E9529D">
        <w:rPr>
          <w:rFonts w:ascii="Arial" w:hAnsi="Arial" w:cs="Arial"/>
          <w:bCs/>
          <w:sz w:val="24"/>
          <w:szCs w:val="24"/>
        </w:rPr>
        <w:t>eura</w:t>
      </w:r>
      <w:r w:rsidRPr="00D855FA">
        <w:rPr>
          <w:rFonts w:ascii="Arial" w:hAnsi="Arial" w:cs="Arial"/>
          <w:bCs/>
          <w:sz w:val="24"/>
          <w:szCs w:val="24"/>
        </w:rPr>
        <w:t xml:space="preserve"> u roku od </w:t>
      </w:r>
      <w:r w:rsidR="00E9529D">
        <w:rPr>
          <w:rFonts w:ascii="Arial" w:hAnsi="Arial" w:cs="Arial"/>
          <w:bCs/>
          <w:sz w:val="24"/>
          <w:szCs w:val="24"/>
        </w:rPr>
        <w:t xml:space="preserve">30 (trideset) </w:t>
      </w:r>
      <w:r w:rsidR="005A45C7">
        <w:rPr>
          <w:rFonts w:ascii="Arial" w:hAnsi="Arial" w:cs="Arial"/>
          <w:bCs/>
          <w:sz w:val="24"/>
          <w:szCs w:val="24"/>
        </w:rPr>
        <w:t>dana</w:t>
      </w:r>
      <w:r w:rsidRPr="00D855FA">
        <w:rPr>
          <w:rFonts w:ascii="Arial" w:hAnsi="Arial" w:cs="Arial"/>
          <w:bCs/>
          <w:sz w:val="24"/>
          <w:szCs w:val="24"/>
        </w:rPr>
        <w:t xml:space="preserve"> od primitka ove presude.</w:t>
      </w:r>
    </w:p>
    <w:p w:rsidR="00D855FA" w:rsidP="00B03E25" w:rsidRDefault="00D855FA" w14:paraId="684AFB3D" w14:textId="77777777">
      <w:pPr>
        <w:jc w:val="both"/>
        <w:rPr>
          <w:rFonts w:ascii="Arial" w:hAnsi="Arial" w:cs="Arial"/>
          <w:sz w:val="24"/>
          <w:szCs w:val="24"/>
        </w:rPr>
      </w:pPr>
    </w:p>
    <w:p w:rsidR="00D855FA" w:rsidP="00B03E25" w:rsidRDefault="00D855FA" w14:paraId="1F953CE3" w14:textId="77777777">
      <w:pPr>
        <w:keepNext/>
        <w:ind w:left="2160" w:firstLine="720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BF24A2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>Ob</w:t>
      </w:r>
      <w:r w:rsidRPr="001D1BCC">
        <w:rPr>
          <w:rFonts w:ascii="Arial" w:hAnsi="Arial" w:cs="Arial"/>
          <w:sz w:val="24"/>
          <w:szCs w:val="24"/>
        </w:rPr>
        <w:t>razloženje</w:t>
      </w:r>
    </w:p>
    <w:p w:rsidR="008D5AEA" w:rsidP="00B03E25" w:rsidRDefault="008D5AEA" w14:paraId="3B4D8F41" w14:textId="77777777">
      <w:pPr>
        <w:keepNext/>
        <w:outlineLvl w:val="1"/>
        <w:rPr>
          <w:rFonts w:ascii="Arial" w:hAnsi="Arial" w:cs="Arial"/>
          <w:sz w:val="24"/>
          <w:szCs w:val="24"/>
        </w:rPr>
      </w:pPr>
    </w:p>
    <w:p w:rsidRPr="00B03E25" w:rsidR="00D855FA" w:rsidP="00B03E25" w:rsidRDefault="00B03E25" w14:paraId="297D92B2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Pr="008D5AEA" w:rsidR="007B3B25">
        <w:rPr>
          <w:rFonts w:ascii="Arial" w:hAnsi="Arial" w:cs="Arial"/>
          <w:sz w:val="24"/>
          <w:szCs w:val="24"/>
        </w:rPr>
        <w:t>Pr</w:t>
      </w:r>
      <w:r w:rsidRPr="008D5AEA" w:rsidR="00E9529D">
        <w:rPr>
          <w:rFonts w:ascii="Arial" w:hAnsi="Arial" w:cs="Arial"/>
          <w:sz w:val="24"/>
          <w:szCs w:val="24"/>
        </w:rPr>
        <w:t>vostupanjskom pr</w:t>
      </w:r>
      <w:r w:rsidRPr="008D5AEA" w:rsidR="007B3B25">
        <w:rPr>
          <w:rFonts w:ascii="Arial" w:hAnsi="Arial" w:cs="Arial"/>
          <w:sz w:val="24"/>
          <w:szCs w:val="24"/>
        </w:rPr>
        <w:t xml:space="preserve">esudom </w:t>
      </w:r>
      <w:r w:rsidRPr="008D5AEA" w:rsidR="008E1F76">
        <w:rPr>
          <w:rFonts w:ascii="Arial" w:hAnsi="Arial" w:cs="Arial"/>
          <w:sz w:val="24"/>
          <w:szCs w:val="24"/>
        </w:rPr>
        <w:t>okrivljeni</w:t>
      </w:r>
      <w:r w:rsidRPr="008D5AEA" w:rsidR="00FA5273">
        <w:rPr>
          <w:rFonts w:ascii="Arial" w:hAnsi="Arial" w:cs="Arial"/>
          <w:sz w:val="24"/>
          <w:szCs w:val="24"/>
        </w:rPr>
        <w:t xml:space="preserve">k </w:t>
      </w:r>
      <w:r w:rsidRPr="008D5AEA" w:rsidR="008D5AEA">
        <w:rPr>
          <w:rFonts w:ascii="Arial" w:hAnsi="Arial" w:cs="Arial"/>
          <w:sz w:val="24"/>
          <w:szCs w:val="24"/>
        </w:rPr>
        <w:t>Ljubomir Jurina</w:t>
      </w:r>
      <w:r w:rsidRPr="008D5AEA" w:rsidR="00AD69FA">
        <w:rPr>
          <w:rFonts w:ascii="Arial" w:hAnsi="Arial" w:cs="Arial"/>
          <w:sz w:val="24"/>
          <w:szCs w:val="24"/>
        </w:rPr>
        <w:t xml:space="preserve">, kao odgovorna </w:t>
      </w:r>
      <w:r w:rsidRPr="00B03E25" w:rsidR="00AD69FA">
        <w:rPr>
          <w:rFonts w:ascii="Arial" w:hAnsi="Arial" w:cs="Arial"/>
          <w:sz w:val="24"/>
          <w:szCs w:val="24"/>
        </w:rPr>
        <w:t xml:space="preserve">osoba, </w:t>
      </w:r>
      <w:r w:rsidRPr="00B03E25" w:rsidR="00D855FA">
        <w:rPr>
          <w:rFonts w:ascii="Arial" w:hAnsi="Arial" w:cs="Arial"/>
          <w:sz w:val="24"/>
          <w:szCs w:val="24"/>
        </w:rPr>
        <w:t xml:space="preserve">proglašen </w:t>
      </w:r>
      <w:r w:rsidRPr="00B03E25" w:rsidR="00E9529D">
        <w:rPr>
          <w:rFonts w:ascii="Arial" w:hAnsi="Arial" w:cs="Arial"/>
          <w:sz w:val="24"/>
          <w:szCs w:val="24"/>
        </w:rPr>
        <w:t xml:space="preserve">je </w:t>
      </w:r>
      <w:r w:rsidRPr="00B03E25" w:rsidR="00D855FA">
        <w:rPr>
          <w:rFonts w:ascii="Arial" w:hAnsi="Arial" w:cs="Arial"/>
          <w:sz w:val="24"/>
          <w:szCs w:val="24"/>
        </w:rPr>
        <w:t>kriv</w:t>
      </w:r>
      <w:r w:rsidRPr="00B03E25" w:rsidR="00FA5273">
        <w:rPr>
          <w:rFonts w:ascii="Arial" w:hAnsi="Arial" w:cs="Arial"/>
          <w:sz w:val="24"/>
          <w:szCs w:val="24"/>
        </w:rPr>
        <w:t>i</w:t>
      </w:r>
      <w:r w:rsidRPr="00B03E25" w:rsidR="00D855FA">
        <w:rPr>
          <w:rFonts w:ascii="Arial" w:hAnsi="Arial" w:cs="Arial"/>
          <w:sz w:val="24"/>
          <w:szCs w:val="24"/>
        </w:rPr>
        <w:t>m i</w:t>
      </w:r>
      <w:r w:rsidRPr="00B03E25" w:rsidR="00F944DD">
        <w:rPr>
          <w:rFonts w:ascii="Arial" w:hAnsi="Arial" w:cs="Arial"/>
          <w:sz w:val="24"/>
          <w:szCs w:val="24"/>
        </w:rPr>
        <w:t xml:space="preserve"> </w:t>
      </w:r>
      <w:r w:rsidRPr="00B03E25" w:rsidR="00D855FA">
        <w:rPr>
          <w:rFonts w:ascii="Arial" w:hAnsi="Arial" w:cs="Arial"/>
          <w:sz w:val="24"/>
          <w:szCs w:val="24"/>
        </w:rPr>
        <w:t xml:space="preserve">kažnjen novčanom kaznom u iznosu od </w:t>
      </w:r>
      <w:r w:rsidRPr="00B03E25" w:rsidR="008D5AEA">
        <w:rPr>
          <w:rFonts w:ascii="Arial" w:hAnsi="Arial" w:cs="Arial"/>
          <w:sz w:val="24"/>
          <w:szCs w:val="24"/>
        </w:rPr>
        <w:t>2</w:t>
      </w:r>
      <w:r w:rsidRPr="00B03E25" w:rsidR="005A45C7">
        <w:rPr>
          <w:rFonts w:ascii="Arial" w:hAnsi="Arial" w:cs="Arial"/>
          <w:sz w:val="24"/>
          <w:szCs w:val="24"/>
        </w:rPr>
        <w:t>0</w:t>
      </w:r>
      <w:r w:rsidRPr="00B03E25" w:rsidR="00E9529D">
        <w:rPr>
          <w:rFonts w:ascii="Arial" w:hAnsi="Arial" w:cs="Arial"/>
          <w:sz w:val="24"/>
          <w:szCs w:val="24"/>
        </w:rPr>
        <w:t>0</w:t>
      </w:r>
      <w:r w:rsidRPr="00B03E25" w:rsidR="00E679C4">
        <w:rPr>
          <w:rFonts w:ascii="Arial" w:hAnsi="Arial" w:cs="Arial"/>
          <w:sz w:val="24"/>
          <w:szCs w:val="24"/>
        </w:rPr>
        <w:t>,</w:t>
      </w:r>
      <w:r w:rsidRPr="00B03E25" w:rsidR="005A45C7">
        <w:rPr>
          <w:rFonts w:ascii="Arial" w:hAnsi="Arial" w:cs="Arial"/>
          <w:sz w:val="24"/>
          <w:szCs w:val="24"/>
        </w:rPr>
        <w:t>00</w:t>
      </w:r>
      <w:r w:rsidRPr="00B03E25" w:rsidR="00D855FA">
        <w:rPr>
          <w:rFonts w:ascii="Arial" w:hAnsi="Arial" w:cs="Arial"/>
          <w:sz w:val="24"/>
          <w:szCs w:val="24"/>
        </w:rPr>
        <w:t xml:space="preserve"> </w:t>
      </w:r>
      <w:r w:rsidRPr="00B03E25" w:rsidR="00E37D4F">
        <w:rPr>
          <w:rFonts w:ascii="Arial" w:hAnsi="Arial" w:cs="Arial"/>
          <w:sz w:val="24"/>
          <w:szCs w:val="24"/>
        </w:rPr>
        <w:t>eura (</w:t>
      </w:r>
      <w:r w:rsidRPr="00B03E25" w:rsidR="008D5AEA">
        <w:rPr>
          <w:rFonts w:ascii="Arial" w:hAnsi="Arial" w:cs="Arial"/>
          <w:sz w:val="24"/>
          <w:szCs w:val="24"/>
        </w:rPr>
        <w:t>dvjesto</w:t>
      </w:r>
      <w:r w:rsidRPr="00B03E25" w:rsidR="00E37D4F">
        <w:rPr>
          <w:rFonts w:ascii="Arial" w:hAnsi="Arial" w:cs="Arial"/>
          <w:sz w:val="24"/>
          <w:szCs w:val="24"/>
        </w:rPr>
        <w:t xml:space="preserve"> eura)</w:t>
      </w:r>
      <w:r w:rsidRPr="00B03E25" w:rsidR="00E679C4">
        <w:rPr>
          <w:rFonts w:ascii="Arial" w:hAnsi="Arial" w:cs="Arial"/>
          <w:sz w:val="24"/>
          <w:szCs w:val="24"/>
        </w:rPr>
        <w:t>,</w:t>
      </w:r>
      <w:r w:rsidRPr="00B03E25" w:rsidR="00D855FA">
        <w:rPr>
          <w:rFonts w:ascii="Arial" w:hAnsi="Arial" w:cs="Arial"/>
          <w:sz w:val="24"/>
          <w:szCs w:val="24"/>
        </w:rPr>
        <w:t xml:space="preserve"> zbog prekršaja iz čl</w:t>
      </w:r>
      <w:r w:rsidRPr="00B03E25" w:rsidR="00E9529D">
        <w:rPr>
          <w:rFonts w:ascii="Arial" w:hAnsi="Arial" w:cs="Arial"/>
          <w:sz w:val="24"/>
          <w:szCs w:val="24"/>
        </w:rPr>
        <w:t xml:space="preserve">anka </w:t>
      </w:r>
      <w:r w:rsidRPr="00B03E25" w:rsidR="00D855FA">
        <w:rPr>
          <w:rFonts w:ascii="Arial" w:hAnsi="Arial" w:cs="Arial"/>
          <w:sz w:val="24"/>
          <w:szCs w:val="24"/>
        </w:rPr>
        <w:t xml:space="preserve">42. </w:t>
      </w:r>
      <w:r w:rsidRPr="00B03E25" w:rsidR="00FA5273">
        <w:rPr>
          <w:rFonts w:ascii="Arial" w:hAnsi="Arial" w:cs="Arial"/>
          <w:sz w:val="24"/>
          <w:szCs w:val="24"/>
        </w:rPr>
        <w:t xml:space="preserve">stavka </w:t>
      </w:r>
      <w:r w:rsidRPr="00B03E25" w:rsidR="00AD69FA">
        <w:rPr>
          <w:rFonts w:ascii="Arial" w:hAnsi="Arial" w:cs="Arial"/>
          <w:sz w:val="24"/>
          <w:szCs w:val="24"/>
        </w:rPr>
        <w:t xml:space="preserve">2. </w:t>
      </w:r>
      <w:r w:rsidRPr="00B03E25" w:rsidR="00C33C7E">
        <w:rPr>
          <w:rFonts w:ascii="Arial" w:hAnsi="Arial" w:cs="Arial"/>
          <w:sz w:val="24"/>
          <w:szCs w:val="24"/>
        </w:rPr>
        <w:t xml:space="preserve">u svezi stavka 1. </w:t>
      </w:r>
      <w:r w:rsidRPr="00B03E25" w:rsidR="00FA5273">
        <w:rPr>
          <w:rFonts w:ascii="Arial" w:hAnsi="Arial" w:cs="Arial"/>
          <w:sz w:val="24"/>
          <w:szCs w:val="24"/>
        </w:rPr>
        <w:t>točke 35</w:t>
      </w:r>
      <w:r w:rsidRPr="00B03E25" w:rsidR="00E37D4F">
        <w:rPr>
          <w:rFonts w:ascii="Arial" w:hAnsi="Arial" w:cs="Arial"/>
          <w:sz w:val="24"/>
          <w:szCs w:val="24"/>
        </w:rPr>
        <w:t xml:space="preserve">. </w:t>
      </w:r>
      <w:r w:rsidRPr="00B03E25" w:rsidR="00D855FA">
        <w:rPr>
          <w:rFonts w:ascii="Arial" w:hAnsi="Arial" w:cs="Arial"/>
          <w:sz w:val="24"/>
          <w:szCs w:val="24"/>
        </w:rPr>
        <w:t>Zakona o računovodstvu, pobliže opisanog u izreci prvostupanjske presude.</w:t>
      </w:r>
    </w:p>
    <w:p w:rsidR="00D855FA" w:rsidP="00B03E25" w:rsidRDefault="00D855FA" w14:paraId="51718796" w14:textId="77777777">
      <w:pPr>
        <w:jc w:val="both"/>
        <w:rPr>
          <w:rFonts w:ascii="Arial" w:hAnsi="Arial" w:cs="Arial"/>
          <w:sz w:val="24"/>
          <w:szCs w:val="24"/>
        </w:rPr>
      </w:pPr>
    </w:p>
    <w:p w:rsidR="008D5AEA" w:rsidP="00B03E25" w:rsidRDefault="00B03E25" w14:paraId="0B6B65EE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8D5AEA" w:rsidR="008D5AEA">
        <w:rPr>
          <w:rFonts w:ascii="Arial" w:hAnsi="Arial" w:cs="Arial"/>
          <w:sz w:val="24"/>
          <w:szCs w:val="24"/>
        </w:rPr>
        <w:t>Istom presudom je,</w:t>
      </w:r>
      <w:r w:rsidRPr="008D5AEA" w:rsidR="00C33C7E">
        <w:rPr>
          <w:rFonts w:ascii="Arial" w:hAnsi="Arial" w:cs="Arial"/>
          <w:sz w:val="24"/>
          <w:szCs w:val="24"/>
        </w:rPr>
        <w:t xml:space="preserve"> na temelju članka 1</w:t>
      </w:r>
      <w:r w:rsidRPr="008D5AEA" w:rsidR="008D5AEA">
        <w:rPr>
          <w:rFonts w:ascii="Arial" w:hAnsi="Arial" w:cs="Arial"/>
          <w:sz w:val="24"/>
          <w:szCs w:val="24"/>
        </w:rPr>
        <w:t>81</w:t>
      </w:r>
      <w:r w:rsidRPr="008D5AEA" w:rsidR="00C33C7E">
        <w:rPr>
          <w:rFonts w:ascii="Arial" w:hAnsi="Arial" w:cs="Arial"/>
          <w:sz w:val="24"/>
          <w:szCs w:val="24"/>
        </w:rPr>
        <w:t>. stavka 1.</w:t>
      </w:r>
      <w:r w:rsidR="008D5AEA">
        <w:rPr>
          <w:rFonts w:ascii="Arial" w:hAnsi="Arial" w:cs="Arial"/>
          <w:sz w:val="24"/>
          <w:szCs w:val="24"/>
        </w:rPr>
        <w:t xml:space="preserve"> </w:t>
      </w:r>
      <w:r w:rsidRPr="008D5AEA" w:rsidR="008D5AEA">
        <w:rPr>
          <w:rFonts w:ascii="Arial" w:hAnsi="Arial" w:cs="Arial"/>
          <w:sz w:val="24"/>
          <w:szCs w:val="24"/>
        </w:rPr>
        <w:t xml:space="preserve">točke 5. </w:t>
      </w:r>
      <w:r w:rsidRPr="008D5AEA" w:rsidR="00C33C7E">
        <w:rPr>
          <w:rFonts w:ascii="Arial" w:hAnsi="Arial" w:cs="Arial"/>
          <w:sz w:val="24"/>
          <w:szCs w:val="24"/>
        </w:rPr>
        <w:t xml:space="preserve">Prekršajnog zakona, </w:t>
      </w:r>
      <w:r w:rsidR="008D5AEA">
        <w:rPr>
          <w:rFonts w:ascii="Arial" w:hAnsi="Arial" w:cs="Arial"/>
          <w:sz w:val="24"/>
          <w:szCs w:val="24"/>
        </w:rPr>
        <w:t xml:space="preserve">odbijena optužba protiv ALPHA GUARD j.d.o.o., Šibenik, zbog prekršaja iz članka 42. stavka 1. točke 35. Zakona o računovodstvu. </w:t>
      </w:r>
    </w:p>
    <w:p w:rsidR="008D5AEA" w:rsidP="00B03E25" w:rsidRDefault="008D5AEA" w14:paraId="3232062C" w14:textId="77777777">
      <w:pPr>
        <w:jc w:val="both"/>
        <w:rPr>
          <w:rFonts w:ascii="Arial" w:hAnsi="Arial" w:cs="Arial"/>
          <w:sz w:val="24"/>
          <w:szCs w:val="24"/>
        </w:rPr>
      </w:pPr>
    </w:p>
    <w:p w:rsidR="00D855FA" w:rsidP="00B03E25" w:rsidRDefault="00B03E25" w14:paraId="44238DFE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C33C7E">
        <w:rPr>
          <w:rFonts w:ascii="Arial" w:hAnsi="Arial" w:cs="Arial"/>
          <w:sz w:val="24"/>
          <w:szCs w:val="24"/>
        </w:rPr>
        <w:t xml:space="preserve">Pobijanom </w:t>
      </w:r>
      <w:r w:rsidRPr="001D1BCC" w:rsidR="00D855FA">
        <w:rPr>
          <w:rFonts w:ascii="Arial" w:hAnsi="Arial" w:cs="Arial"/>
          <w:sz w:val="24"/>
          <w:szCs w:val="24"/>
        </w:rPr>
        <w:t xml:space="preserve">presudom </w:t>
      </w:r>
      <w:r w:rsidR="00C33C7E">
        <w:rPr>
          <w:rFonts w:ascii="Arial" w:hAnsi="Arial" w:cs="Arial"/>
          <w:sz w:val="24"/>
          <w:szCs w:val="24"/>
        </w:rPr>
        <w:t xml:space="preserve">je </w:t>
      </w:r>
      <w:r w:rsidRPr="001D1BCC" w:rsidR="00D855FA">
        <w:rPr>
          <w:rFonts w:ascii="Arial" w:hAnsi="Arial" w:cs="Arial"/>
          <w:sz w:val="24"/>
          <w:szCs w:val="24"/>
        </w:rPr>
        <w:t>okrivljeni</w:t>
      </w:r>
      <w:r w:rsidR="00FA5273">
        <w:rPr>
          <w:rFonts w:ascii="Arial" w:hAnsi="Arial" w:cs="Arial"/>
          <w:sz w:val="24"/>
          <w:szCs w:val="24"/>
        </w:rPr>
        <w:t xml:space="preserve">k </w:t>
      </w:r>
      <w:r w:rsidR="008D5AEA">
        <w:rPr>
          <w:rFonts w:ascii="Arial" w:hAnsi="Arial" w:cs="Arial"/>
          <w:sz w:val="24"/>
          <w:szCs w:val="24"/>
        </w:rPr>
        <w:t>Ljubomir Jurin</w:t>
      </w:r>
      <w:r w:rsidR="00C33C7E">
        <w:rPr>
          <w:rFonts w:ascii="Arial" w:hAnsi="Arial" w:cs="Arial"/>
          <w:sz w:val="24"/>
          <w:szCs w:val="24"/>
        </w:rPr>
        <w:t xml:space="preserve">, kao odgovorna osoba, </w:t>
      </w:r>
      <w:r w:rsidRPr="001D1BCC" w:rsidR="00D855FA">
        <w:rPr>
          <w:rFonts w:ascii="Arial" w:hAnsi="Arial" w:cs="Arial"/>
          <w:sz w:val="24"/>
          <w:szCs w:val="24"/>
        </w:rPr>
        <w:t xml:space="preserve"> obvez</w:t>
      </w:r>
      <w:r w:rsidR="00D855FA">
        <w:rPr>
          <w:rFonts w:ascii="Arial" w:hAnsi="Arial" w:cs="Arial"/>
          <w:sz w:val="24"/>
          <w:szCs w:val="24"/>
        </w:rPr>
        <w:t>an</w:t>
      </w:r>
      <w:r w:rsidRPr="001D1BCC" w:rsidR="00D855FA">
        <w:rPr>
          <w:rFonts w:ascii="Arial" w:hAnsi="Arial" w:cs="Arial"/>
          <w:sz w:val="24"/>
          <w:szCs w:val="24"/>
        </w:rPr>
        <w:t xml:space="preserve"> </w:t>
      </w:r>
      <w:r w:rsidR="008D5AEA">
        <w:rPr>
          <w:rFonts w:ascii="Arial" w:hAnsi="Arial" w:cs="Arial"/>
          <w:sz w:val="24"/>
          <w:szCs w:val="24"/>
        </w:rPr>
        <w:t xml:space="preserve">je </w:t>
      </w:r>
      <w:r w:rsidRPr="001D1BCC" w:rsidR="00D855FA">
        <w:rPr>
          <w:rFonts w:ascii="Arial" w:hAnsi="Arial" w:cs="Arial"/>
          <w:sz w:val="24"/>
          <w:szCs w:val="24"/>
        </w:rPr>
        <w:t xml:space="preserve">na </w:t>
      </w:r>
      <w:r w:rsidR="00FA5273">
        <w:rPr>
          <w:rFonts w:ascii="Arial" w:hAnsi="Arial" w:cs="Arial"/>
          <w:sz w:val="24"/>
          <w:szCs w:val="24"/>
        </w:rPr>
        <w:t>plaćanje</w:t>
      </w:r>
      <w:r w:rsidRPr="001D1BCC" w:rsidR="00D855FA">
        <w:rPr>
          <w:rFonts w:ascii="Arial" w:hAnsi="Arial" w:cs="Arial"/>
          <w:sz w:val="24"/>
          <w:szCs w:val="24"/>
        </w:rPr>
        <w:t xml:space="preserve"> troškova prekršajnog postupka u paušalnom iznosu od </w:t>
      </w:r>
      <w:r w:rsidR="008D5AEA">
        <w:rPr>
          <w:rFonts w:ascii="Arial" w:hAnsi="Arial" w:cs="Arial"/>
          <w:sz w:val="24"/>
          <w:szCs w:val="24"/>
        </w:rPr>
        <w:t>5</w:t>
      </w:r>
      <w:r w:rsidR="00FA5273">
        <w:rPr>
          <w:rFonts w:ascii="Arial" w:hAnsi="Arial" w:cs="Arial"/>
          <w:sz w:val="24"/>
          <w:szCs w:val="24"/>
        </w:rPr>
        <w:t>0</w:t>
      </w:r>
      <w:r w:rsidR="00E37D4F">
        <w:rPr>
          <w:rFonts w:ascii="Arial" w:hAnsi="Arial" w:cs="Arial"/>
          <w:sz w:val="24"/>
          <w:szCs w:val="24"/>
        </w:rPr>
        <w:t>,00</w:t>
      </w:r>
      <w:r w:rsidR="001B0BAA">
        <w:rPr>
          <w:rFonts w:ascii="Arial" w:hAnsi="Arial" w:cs="Arial"/>
          <w:sz w:val="24"/>
          <w:szCs w:val="24"/>
        </w:rPr>
        <w:t xml:space="preserve"> eura (</w:t>
      </w:r>
      <w:r w:rsidR="008D5AEA">
        <w:rPr>
          <w:rFonts w:ascii="Arial" w:hAnsi="Arial" w:cs="Arial"/>
          <w:sz w:val="24"/>
          <w:szCs w:val="24"/>
        </w:rPr>
        <w:t>pe</w:t>
      </w:r>
      <w:r w:rsidR="00C33C7E">
        <w:rPr>
          <w:rFonts w:ascii="Arial" w:hAnsi="Arial" w:cs="Arial"/>
          <w:sz w:val="24"/>
          <w:szCs w:val="24"/>
        </w:rPr>
        <w:t>d</w:t>
      </w:r>
      <w:r w:rsidR="00FA5273">
        <w:rPr>
          <w:rFonts w:ascii="Arial" w:hAnsi="Arial" w:cs="Arial"/>
          <w:sz w:val="24"/>
          <w:szCs w:val="24"/>
        </w:rPr>
        <w:t>eset</w:t>
      </w:r>
      <w:r w:rsidR="001B0BAA">
        <w:rPr>
          <w:rFonts w:ascii="Arial" w:hAnsi="Arial" w:cs="Arial"/>
          <w:sz w:val="24"/>
          <w:szCs w:val="24"/>
        </w:rPr>
        <w:t xml:space="preserve"> eura)</w:t>
      </w:r>
      <w:r w:rsidRPr="001D1BCC" w:rsidR="00D855FA">
        <w:rPr>
          <w:rFonts w:ascii="Arial" w:hAnsi="Arial" w:cs="Arial"/>
          <w:sz w:val="24"/>
          <w:szCs w:val="24"/>
        </w:rPr>
        <w:t>.</w:t>
      </w:r>
    </w:p>
    <w:p w:rsidRPr="001D1BCC" w:rsidR="001B0BAA" w:rsidP="00B03E25" w:rsidRDefault="001B0BAA" w14:paraId="230B121B" w14:textId="77777777">
      <w:pPr>
        <w:ind w:left="1080"/>
        <w:jc w:val="both"/>
        <w:rPr>
          <w:rFonts w:ascii="Arial" w:hAnsi="Arial" w:cs="Arial"/>
          <w:sz w:val="24"/>
          <w:szCs w:val="24"/>
        </w:rPr>
      </w:pPr>
    </w:p>
    <w:p w:rsidR="001E3678" w:rsidP="00B03E25" w:rsidRDefault="00B03E25" w14:paraId="7AC25E90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Pr="00C33C7E" w:rsidR="00D855FA">
        <w:rPr>
          <w:rFonts w:ascii="Arial" w:hAnsi="Arial" w:cs="Arial"/>
          <w:sz w:val="24"/>
          <w:szCs w:val="24"/>
        </w:rPr>
        <w:t>Protiv prvostupanjske presude okrivljeni</w:t>
      </w:r>
      <w:r w:rsidRPr="00C33C7E" w:rsidR="00FA5273">
        <w:rPr>
          <w:rFonts w:ascii="Arial" w:hAnsi="Arial" w:cs="Arial"/>
          <w:sz w:val="24"/>
          <w:szCs w:val="24"/>
        </w:rPr>
        <w:t xml:space="preserve">k </w:t>
      </w:r>
      <w:r w:rsidR="008D5AEA">
        <w:rPr>
          <w:rFonts w:ascii="Arial" w:hAnsi="Arial" w:cs="Arial"/>
          <w:sz w:val="24"/>
          <w:szCs w:val="24"/>
        </w:rPr>
        <w:t>Ljubomir Jurin</w:t>
      </w:r>
      <w:r w:rsidRPr="00C33C7E" w:rsidR="00C33C7E">
        <w:rPr>
          <w:rFonts w:ascii="Arial" w:hAnsi="Arial" w:cs="Arial"/>
          <w:sz w:val="24"/>
          <w:szCs w:val="24"/>
        </w:rPr>
        <w:t xml:space="preserve">, kao odgovorna osoba, </w:t>
      </w:r>
      <w:r w:rsidRPr="00C33C7E" w:rsidR="001B0BAA">
        <w:rPr>
          <w:rFonts w:ascii="Arial" w:hAnsi="Arial" w:cs="Arial"/>
          <w:sz w:val="24"/>
          <w:szCs w:val="24"/>
        </w:rPr>
        <w:t>pravodobno</w:t>
      </w:r>
      <w:r w:rsidRPr="00C33C7E" w:rsidR="00C33C7E">
        <w:rPr>
          <w:rFonts w:ascii="Arial" w:hAnsi="Arial" w:cs="Arial"/>
          <w:sz w:val="24"/>
          <w:szCs w:val="24"/>
        </w:rPr>
        <w:t xml:space="preserve"> je </w:t>
      </w:r>
      <w:r w:rsidRPr="00C33C7E" w:rsidR="00D855FA">
        <w:rPr>
          <w:rFonts w:ascii="Arial" w:hAnsi="Arial" w:cs="Arial"/>
          <w:sz w:val="24"/>
          <w:szCs w:val="24"/>
        </w:rPr>
        <w:t>podni</w:t>
      </w:r>
      <w:r w:rsidRPr="00C33C7E" w:rsidR="00FA5273">
        <w:rPr>
          <w:rFonts w:ascii="Arial" w:hAnsi="Arial" w:cs="Arial"/>
          <w:sz w:val="24"/>
          <w:szCs w:val="24"/>
        </w:rPr>
        <w:t xml:space="preserve">o </w:t>
      </w:r>
      <w:r w:rsidRPr="00C33C7E" w:rsidR="00D855FA">
        <w:rPr>
          <w:rFonts w:ascii="Arial" w:hAnsi="Arial" w:cs="Arial"/>
          <w:sz w:val="24"/>
          <w:szCs w:val="24"/>
        </w:rPr>
        <w:t>žalbu</w:t>
      </w:r>
      <w:r w:rsidR="0068148D">
        <w:rPr>
          <w:rFonts w:ascii="Arial" w:hAnsi="Arial" w:cs="Arial"/>
          <w:sz w:val="24"/>
          <w:szCs w:val="24"/>
        </w:rPr>
        <w:t xml:space="preserve">, </w:t>
      </w:r>
      <w:r w:rsidR="008D5AEA">
        <w:rPr>
          <w:rFonts w:ascii="Arial" w:hAnsi="Arial" w:cs="Arial"/>
          <w:sz w:val="24"/>
          <w:szCs w:val="24"/>
        </w:rPr>
        <w:t xml:space="preserve">bitne povrede odredaba prekršajnog postupka, povrede </w:t>
      </w:r>
      <w:r w:rsidR="008D5AEA">
        <w:rPr>
          <w:rFonts w:ascii="Arial" w:hAnsi="Arial" w:cs="Arial"/>
          <w:sz w:val="24"/>
          <w:szCs w:val="24"/>
        </w:rPr>
        <w:lastRenderedPageBreak/>
        <w:t>materijalnog prekršajnog prava, pogrešno i nepotpuno utvrđenog činjeničnog stanja i odluke o kazni, navodeći u bitnome da je izjave o neaktivnosti u više navrata slao FINA-i uz svu potrebnu dokumentaciju</w:t>
      </w:r>
      <w:r w:rsidR="00165D6A">
        <w:rPr>
          <w:rFonts w:ascii="Arial" w:hAnsi="Arial" w:cs="Arial"/>
          <w:sz w:val="24"/>
          <w:szCs w:val="24"/>
        </w:rPr>
        <w:t xml:space="preserve">. Ističe da od dana registracije trgovačkog društva, odnosno zadruge, nije tijekom cijelog poreznog razdoblja obavljana poduzetnička djelatnost, te da tvrtka nema otvoren poslovni račun i niti jedan dan aktivnosti. </w:t>
      </w:r>
    </w:p>
    <w:p w:rsidR="001E3678" w:rsidP="00B03E25" w:rsidRDefault="001E3678" w14:paraId="0DB2A277" w14:textId="77777777">
      <w:pPr>
        <w:jc w:val="both"/>
        <w:rPr>
          <w:rFonts w:ascii="Arial" w:hAnsi="Arial" w:cs="Arial"/>
          <w:sz w:val="24"/>
          <w:szCs w:val="24"/>
        </w:rPr>
      </w:pPr>
    </w:p>
    <w:p w:rsidRPr="00C33C7E" w:rsidR="00ED21E6" w:rsidP="00B03E25" w:rsidRDefault="00B03E25" w14:paraId="190F754B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1E3678">
        <w:rPr>
          <w:rFonts w:ascii="Arial" w:hAnsi="Arial" w:cs="Arial"/>
          <w:sz w:val="24"/>
          <w:szCs w:val="24"/>
        </w:rPr>
        <w:t>Žalitelj predlaže da se iz razloga navedenih u žalbi, ista prihvati.</w:t>
      </w:r>
      <w:r w:rsidR="00165D6A">
        <w:rPr>
          <w:rFonts w:ascii="Arial" w:hAnsi="Arial" w:cs="Arial"/>
          <w:sz w:val="24"/>
          <w:szCs w:val="24"/>
        </w:rPr>
        <w:t xml:space="preserve"> </w:t>
      </w:r>
    </w:p>
    <w:p w:rsidRPr="00677379" w:rsidR="00677379" w:rsidP="00B03E25" w:rsidRDefault="00677379" w14:paraId="01136B5B" w14:textId="77777777">
      <w:pPr>
        <w:jc w:val="both"/>
        <w:rPr>
          <w:rFonts w:ascii="Arial" w:hAnsi="Arial" w:cs="Arial"/>
          <w:sz w:val="24"/>
          <w:szCs w:val="24"/>
        </w:rPr>
      </w:pPr>
    </w:p>
    <w:p w:rsidRPr="001D1BCC" w:rsidR="00D855FA" w:rsidP="00B03E25" w:rsidRDefault="001E3678" w14:paraId="610A42DF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D855FA">
        <w:rPr>
          <w:rFonts w:ascii="Arial" w:hAnsi="Arial" w:cs="Arial"/>
          <w:sz w:val="24"/>
          <w:szCs w:val="24"/>
        </w:rPr>
        <w:t xml:space="preserve">. </w:t>
      </w:r>
      <w:r w:rsidRPr="001D1BCC" w:rsidR="00D855FA">
        <w:rPr>
          <w:rFonts w:ascii="Arial" w:hAnsi="Arial" w:cs="Arial"/>
          <w:sz w:val="24"/>
          <w:szCs w:val="24"/>
        </w:rPr>
        <w:t>Žalba nije osnovana.</w:t>
      </w:r>
    </w:p>
    <w:p w:rsidRPr="001D1BCC" w:rsidR="00D855FA" w:rsidP="00B03E25" w:rsidRDefault="00D855FA" w14:paraId="61B4436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68148D" w:rsidR="00D855FA" w:rsidP="00B03E25" w:rsidRDefault="001E3678" w14:paraId="5B8B6671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7</w:t>
      </w:r>
      <w:r w:rsidR="00D855FA">
        <w:rPr>
          <w:rFonts w:ascii="Arial" w:hAnsi="Arial" w:cs="Arial"/>
          <w:bCs/>
          <w:sz w:val="24"/>
          <w:szCs w:val="24"/>
        </w:rPr>
        <w:t xml:space="preserve">. </w:t>
      </w:r>
      <w:r w:rsidRPr="001D1BCC" w:rsidR="00D855FA">
        <w:rPr>
          <w:rFonts w:ascii="Arial" w:hAnsi="Arial" w:cs="Arial"/>
          <w:bCs/>
          <w:sz w:val="24"/>
          <w:szCs w:val="24"/>
        </w:rPr>
        <w:t>Razmatrajući predmet i ispitujući prvostupanjsku presudu u smislu odredbe čl</w:t>
      </w:r>
      <w:r w:rsidR="00B547E2">
        <w:rPr>
          <w:rFonts w:ascii="Arial" w:hAnsi="Arial" w:cs="Arial"/>
          <w:bCs/>
          <w:sz w:val="24"/>
          <w:szCs w:val="24"/>
        </w:rPr>
        <w:t xml:space="preserve">anka </w:t>
      </w:r>
      <w:r w:rsidRPr="001D1BCC" w:rsidR="00D855FA">
        <w:rPr>
          <w:rFonts w:ascii="Arial" w:hAnsi="Arial" w:cs="Arial"/>
          <w:bCs/>
          <w:sz w:val="24"/>
          <w:szCs w:val="24"/>
        </w:rPr>
        <w:t xml:space="preserve">202. </w:t>
      </w:r>
      <w:r w:rsidR="00B547E2">
        <w:rPr>
          <w:rFonts w:ascii="Arial" w:hAnsi="Arial" w:cs="Arial"/>
          <w:bCs/>
          <w:sz w:val="24"/>
          <w:szCs w:val="24"/>
        </w:rPr>
        <w:t>s</w:t>
      </w:r>
      <w:r w:rsidRPr="001D1BCC" w:rsidR="00D855FA">
        <w:rPr>
          <w:rFonts w:ascii="Arial" w:hAnsi="Arial" w:cs="Arial"/>
          <w:bCs/>
          <w:sz w:val="24"/>
          <w:szCs w:val="24"/>
        </w:rPr>
        <w:t>t</w:t>
      </w:r>
      <w:r w:rsidR="00B547E2">
        <w:rPr>
          <w:rFonts w:ascii="Arial" w:hAnsi="Arial" w:cs="Arial"/>
          <w:bCs/>
          <w:sz w:val="24"/>
          <w:szCs w:val="24"/>
        </w:rPr>
        <w:t xml:space="preserve">avak </w:t>
      </w:r>
      <w:r w:rsidRPr="001D1BCC" w:rsidR="00D855FA">
        <w:rPr>
          <w:rFonts w:ascii="Arial" w:hAnsi="Arial" w:cs="Arial"/>
          <w:bCs/>
          <w:sz w:val="24"/>
          <w:szCs w:val="24"/>
        </w:rPr>
        <w:t>1. Prekršajnog zakona (</w:t>
      </w:r>
      <w:r w:rsidR="00890826">
        <w:rPr>
          <w:rFonts w:ascii="Arial" w:hAnsi="Arial" w:cs="Arial"/>
          <w:bCs/>
          <w:sz w:val="24"/>
          <w:szCs w:val="24"/>
        </w:rPr>
        <w:t>„</w:t>
      </w:r>
      <w:r w:rsidRPr="001D1BCC" w:rsidR="00D855FA">
        <w:rPr>
          <w:rFonts w:ascii="Arial" w:hAnsi="Arial" w:cs="Arial"/>
          <w:bCs/>
          <w:sz w:val="24"/>
          <w:szCs w:val="24"/>
        </w:rPr>
        <w:t>Narodne novine</w:t>
      </w:r>
      <w:r w:rsidR="00890826">
        <w:rPr>
          <w:rFonts w:ascii="Arial" w:hAnsi="Arial" w:cs="Arial"/>
          <w:bCs/>
          <w:sz w:val="24"/>
          <w:szCs w:val="24"/>
        </w:rPr>
        <w:t>“</w:t>
      </w:r>
      <w:r w:rsidRPr="001D1BCC" w:rsidR="00D855FA">
        <w:rPr>
          <w:rFonts w:ascii="Arial" w:hAnsi="Arial" w:cs="Arial"/>
          <w:bCs/>
          <w:sz w:val="24"/>
          <w:szCs w:val="24"/>
        </w:rPr>
        <w:t>, broj: 107/07</w:t>
      </w:r>
      <w:r w:rsidR="00D855FA">
        <w:rPr>
          <w:rFonts w:ascii="Arial" w:hAnsi="Arial" w:cs="Arial"/>
          <w:bCs/>
          <w:sz w:val="24"/>
          <w:szCs w:val="24"/>
        </w:rPr>
        <w:t>.</w:t>
      </w:r>
      <w:r w:rsidRPr="001D1BCC" w:rsidR="00D855FA">
        <w:rPr>
          <w:rFonts w:ascii="Arial" w:hAnsi="Arial" w:cs="Arial"/>
          <w:bCs/>
          <w:sz w:val="24"/>
          <w:szCs w:val="24"/>
        </w:rPr>
        <w:t>, 39/13</w:t>
      </w:r>
      <w:r w:rsidR="00D855FA">
        <w:rPr>
          <w:rFonts w:ascii="Arial" w:hAnsi="Arial" w:cs="Arial"/>
          <w:bCs/>
          <w:sz w:val="24"/>
          <w:szCs w:val="24"/>
        </w:rPr>
        <w:t>.</w:t>
      </w:r>
      <w:r w:rsidRPr="001D1BCC" w:rsidR="00D855FA">
        <w:rPr>
          <w:rFonts w:ascii="Arial" w:hAnsi="Arial" w:cs="Arial"/>
          <w:bCs/>
          <w:sz w:val="24"/>
          <w:szCs w:val="24"/>
        </w:rPr>
        <w:t>, 157/13</w:t>
      </w:r>
      <w:r w:rsidR="00D855FA">
        <w:rPr>
          <w:rFonts w:ascii="Arial" w:hAnsi="Arial" w:cs="Arial"/>
          <w:bCs/>
          <w:sz w:val="24"/>
          <w:szCs w:val="24"/>
        </w:rPr>
        <w:t>.</w:t>
      </w:r>
      <w:r w:rsidRPr="001D1BCC" w:rsidR="00D855FA">
        <w:rPr>
          <w:rFonts w:ascii="Arial" w:hAnsi="Arial" w:cs="Arial"/>
          <w:bCs/>
          <w:sz w:val="24"/>
          <w:szCs w:val="24"/>
        </w:rPr>
        <w:t>, 110/15</w:t>
      </w:r>
      <w:r w:rsidR="00D855FA">
        <w:rPr>
          <w:rFonts w:ascii="Arial" w:hAnsi="Arial" w:cs="Arial"/>
          <w:bCs/>
          <w:sz w:val="24"/>
          <w:szCs w:val="24"/>
        </w:rPr>
        <w:t>.</w:t>
      </w:r>
      <w:r w:rsidRPr="001D1BCC" w:rsidR="00D855FA">
        <w:rPr>
          <w:rFonts w:ascii="Arial" w:hAnsi="Arial" w:cs="Arial"/>
          <w:bCs/>
          <w:sz w:val="24"/>
          <w:szCs w:val="24"/>
        </w:rPr>
        <w:t>, 70/17</w:t>
      </w:r>
      <w:r w:rsidR="00D855FA">
        <w:rPr>
          <w:rFonts w:ascii="Arial" w:hAnsi="Arial" w:cs="Arial"/>
          <w:bCs/>
          <w:sz w:val="24"/>
          <w:szCs w:val="24"/>
        </w:rPr>
        <w:t>.</w:t>
      </w:r>
      <w:r w:rsidRPr="001D1BCC" w:rsidR="00D855FA">
        <w:rPr>
          <w:rFonts w:ascii="Arial" w:hAnsi="Arial" w:cs="Arial"/>
          <w:bCs/>
          <w:sz w:val="24"/>
          <w:szCs w:val="24"/>
        </w:rPr>
        <w:t>, 118/18</w:t>
      </w:r>
      <w:r w:rsidR="00D855FA">
        <w:rPr>
          <w:rFonts w:ascii="Arial" w:hAnsi="Arial" w:cs="Arial"/>
          <w:bCs/>
          <w:sz w:val="24"/>
          <w:szCs w:val="24"/>
        </w:rPr>
        <w:t>., 114/22.</w:t>
      </w:r>
      <w:r w:rsidRPr="001D1BCC" w:rsidR="00D855FA">
        <w:rPr>
          <w:rFonts w:ascii="Arial" w:hAnsi="Arial" w:cs="Arial"/>
          <w:bCs/>
          <w:sz w:val="24"/>
          <w:szCs w:val="24"/>
        </w:rPr>
        <w:t>), uz ocjenu navoda žalbe, Visoki prekršajni sud Republike Hrvatske je utvrdio da nisu na štetu okrivljen</w:t>
      </w:r>
      <w:r w:rsidR="00D855FA">
        <w:rPr>
          <w:rFonts w:ascii="Arial" w:hAnsi="Arial" w:cs="Arial"/>
          <w:bCs/>
          <w:sz w:val="24"/>
          <w:szCs w:val="24"/>
        </w:rPr>
        <w:t>i</w:t>
      </w:r>
      <w:r w:rsidR="00AE79AA">
        <w:rPr>
          <w:rFonts w:ascii="Arial" w:hAnsi="Arial" w:cs="Arial"/>
          <w:bCs/>
          <w:sz w:val="24"/>
          <w:szCs w:val="24"/>
        </w:rPr>
        <w:t>ka</w:t>
      </w:r>
      <w:r w:rsidRPr="001D1BCC" w:rsidR="00D855FA">
        <w:rPr>
          <w:rFonts w:ascii="Arial" w:hAnsi="Arial" w:cs="Arial"/>
          <w:bCs/>
          <w:sz w:val="24"/>
          <w:szCs w:val="24"/>
        </w:rPr>
        <w:t xml:space="preserve"> počinjene bitne povrede odre</w:t>
      </w:r>
      <w:r w:rsidR="008D780C">
        <w:rPr>
          <w:rFonts w:ascii="Arial" w:hAnsi="Arial" w:cs="Arial"/>
          <w:bCs/>
          <w:sz w:val="24"/>
          <w:szCs w:val="24"/>
        </w:rPr>
        <w:t xml:space="preserve">daba prekršajnog postupka iz članka </w:t>
      </w:r>
      <w:r w:rsidRPr="001D1BCC" w:rsidR="00D855FA">
        <w:rPr>
          <w:rFonts w:ascii="Arial" w:hAnsi="Arial" w:cs="Arial"/>
          <w:bCs/>
          <w:sz w:val="24"/>
          <w:szCs w:val="24"/>
        </w:rPr>
        <w:t xml:space="preserve">195. </w:t>
      </w:r>
      <w:r w:rsidR="008D780C">
        <w:rPr>
          <w:rFonts w:ascii="Arial" w:hAnsi="Arial" w:cs="Arial"/>
          <w:bCs/>
          <w:sz w:val="24"/>
          <w:szCs w:val="24"/>
        </w:rPr>
        <w:t>s</w:t>
      </w:r>
      <w:r w:rsidRPr="001D1BCC" w:rsidR="00D855FA">
        <w:rPr>
          <w:rFonts w:ascii="Arial" w:hAnsi="Arial" w:cs="Arial"/>
          <w:bCs/>
          <w:sz w:val="24"/>
          <w:szCs w:val="24"/>
        </w:rPr>
        <w:t>t</w:t>
      </w:r>
      <w:r w:rsidR="008D780C">
        <w:rPr>
          <w:rFonts w:ascii="Arial" w:hAnsi="Arial" w:cs="Arial"/>
          <w:bCs/>
          <w:sz w:val="24"/>
          <w:szCs w:val="24"/>
        </w:rPr>
        <w:t xml:space="preserve">avka </w:t>
      </w:r>
      <w:r w:rsidRPr="001D1BCC" w:rsidR="00D855FA">
        <w:rPr>
          <w:rFonts w:ascii="Arial" w:hAnsi="Arial" w:cs="Arial"/>
          <w:bCs/>
          <w:sz w:val="24"/>
          <w:szCs w:val="24"/>
        </w:rPr>
        <w:t xml:space="preserve">1. </w:t>
      </w:r>
      <w:r w:rsidR="008D780C">
        <w:rPr>
          <w:rFonts w:ascii="Arial" w:hAnsi="Arial" w:cs="Arial"/>
          <w:bCs/>
          <w:sz w:val="24"/>
          <w:szCs w:val="24"/>
        </w:rPr>
        <w:t xml:space="preserve">točke </w:t>
      </w:r>
      <w:r w:rsidRPr="001D1BCC" w:rsidR="00D855FA">
        <w:rPr>
          <w:rFonts w:ascii="Arial" w:hAnsi="Arial" w:cs="Arial"/>
          <w:bCs/>
          <w:sz w:val="24"/>
          <w:szCs w:val="24"/>
        </w:rPr>
        <w:t xml:space="preserve">6., 7., 9. i 10. Prekršajnog zakona, da nisu povrijeđene odredbe prekršajnog materijalnog prava te da u predmetu nije nastupila zastara prekršajnog progona, na što ovaj </w:t>
      </w:r>
      <w:r w:rsidR="008D780C">
        <w:rPr>
          <w:rFonts w:ascii="Arial" w:hAnsi="Arial" w:cs="Arial"/>
          <w:bCs/>
          <w:sz w:val="24"/>
          <w:szCs w:val="24"/>
        </w:rPr>
        <w:t>s</w:t>
      </w:r>
      <w:r w:rsidRPr="001D1BCC" w:rsidR="00D855FA">
        <w:rPr>
          <w:rFonts w:ascii="Arial" w:hAnsi="Arial" w:cs="Arial"/>
          <w:bCs/>
          <w:sz w:val="24"/>
          <w:szCs w:val="24"/>
        </w:rPr>
        <w:t>ud pazi po službenoj dužnosti.</w:t>
      </w:r>
      <w:r w:rsidRPr="009D75C7" w:rsidR="009D75C7">
        <w:rPr>
          <w:rFonts w:ascii="Arial" w:hAnsi="Arial" w:cs="Arial"/>
        </w:rPr>
        <w:t xml:space="preserve"> </w:t>
      </w:r>
    </w:p>
    <w:p w:rsidR="00117616" w:rsidP="00B03E25" w:rsidRDefault="00117616" w14:paraId="0DE5DF96" w14:textId="77777777">
      <w:pPr>
        <w:overflowPunct w:val="false"/>
        <w:autoSpaceDE w:val="false"/>
        <w:autoSpaceDN w:val="false"/>
        <w:adjustRightInd w:val="false"/>
        <w:spacing w:before="60" w:after="60"/>
        <w:jc w:val="both"/>
        <w:rPr>
          <w:rFonts w:ascii="Arial" w:hAnsi="Arial" w:cs="Arial"/>
          <w:sz w:val="24"/>
          <w:szCs w:val="24"/>
        </w:rPr>
      </w:pPr>
    </w:p>
    <w:p w:rsidRPr="0068148D" w:rsidR="000959D0" w:rsidP="00B03E25" w:rsidRDefault="001E3678" w14:paraId="46BF2B80" w14:textId="77777777">
      <w:pPr>
        <w:overflowPunct w:val="false"/>
        <w:autoSpaceDE w:val="false"/>
        <w:autoSpaceDN w:val="false"/>
        <w:adjustRightInd w:val="false"/>
        <w:spacing w:before="60" w:after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117616">
        <w:rPr>
          <w:rFonts w:ascii="Arial" w:hAnsi="Arial" w:cs="Arial"/>
          <w:sz w:val="24"/>
          <w:szCs w:val="24"/>
        </w:rPr>
        <w:t xml:space="preserve">. </w:t>
      </w:r>
      <w:r w:rsidR="0068148D">
        <w:rPr>
          <w:rFonts w:ascii="Arial" w:hAnsi="Arial" w:cs="Arial"/>
          <w:sz w:val="24"/>
          <w:szCs w:val="24"/>
        </w:rPr>
        <w:t>P</w:t>
      </w:r>
      <w:r w:rsidRPr="000959D0" w:rsidR="000959D0">
        <w:rPr>
          <w:rFonts w:ascii="Arial" w:hAnsi="Arial" w:cs="Arial"/>
          <w:sz w:val="24"/>
          <w:szCs w:val="24"/>
        </w:rPr>
        <w:t xml:space="preserve">rvostupanjski sud je, na temelju provedenog prekršajnog </w:t>
      </w:r>
      <w:r w:rsidRPr="0068148D" w:rsidR="000959D0">
        <w:rPr>
          <w:rFonts w:ascii="Arial" w:hAnsi="Arial" w:cs="Arial"/>
          <w:sz w:val="24"/>
          <w:szCs w:val="24"/>
        </w:rPr>
        <w:t xml:space="preserve">postupka, </w:t>
      </w:r>
      <w:r>
        <w:rPr>
          <w:rFonts w:ascii="Arial" w:hAnsi="Arial" w:cs="Arial"/>
          <w:sz w:val="24"/>
          <w:szCs w:val="24"/>
        </w:rPr>
        <w:t xml:space="preserve">čitanja pisane obrane okrivljenika, </w:t>
      </w:r>
      <w:r w:rsidRPr="0068148D" w:rsidR="000959D0">
        <w:rPr>
          <w:rFonts w:ascii="Arial" w:hAnsi="Arial" w:cs="Arial"/>
          <w:sz w:val="24"/>
          <w:szCs w:val="24"/>
        </w:rPr>
        <w:t xml:space="preserve">odnosno svih dokaza provedenih na </w:t>
      </w:r>
      <w:r>
        <w:rPr>
          <w:rFonts w:ascii="Arial" w:hAnsi="Arial" w:cs="Arial"/>
          <w:sz w:val="24"/>
          <w:szCs w:val="24"/>
        </w:rPr>
        <w:t>glavnoj raspravi,</w:t>
      </w:r>
      <w:r w:rsidRPr="0068148D" w:rsidR="000959D0">
        <w:rPr>
          <w:rFonts w:ascii="Arial" w:hAnsi="Arial" w:cs="Arial"/>
          <w:sz w:val="24"/>
          <w:szCs w:val="24"/>
        </w:rPr>
        <w:t xml:space="preserve"> osnovano zaključio da je okrivljenik ostvario bitna obilježja prekršaja koji mu se stavlja na teret izrekom pobijane presude, pri čemu je za okrivljenje iz izreke pobijane presude dao valjane razloge o odlučnim činjenicama koje u cijelosti prihvaća i ovaj sud. </w:t>
      </w:r>
    </w:p>
    <w:p w:rsidRPr="000959D0" w:rsidR="000959D0" w:rsidP="00B03E25" w:rsidRDefault="000959D0" w14:paraId="2EF49535" w14:textId="77777777">
      <w:pPr>
        <w:ind w:firstLine="708"/>
        <w:rPr>
          <w:rFonts w:ascii="Arial" w:hAnsi="Arial" w:cs="Arial"/>
          <w:sz w:val="24"/>
          <w:szCs w:val="24"/>
        </w:rPr>
      </w:pPr>
    </w:p>
    <w:p w:rsidRPr="0066225C" w:rsidR="0066225C" w:rsidP="00B03E25" w:rsidRDefault="001E3678" w14:paraId="780CE592" w14:textId="77777777">
      <w:pPr>
        <w:autoSpaceDN w:val="false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117616">
        <w:rPr>
          <w:rFonts w:ascii="Arial" w:hAnsi="Arial" w:cs="Arial"/>
          <w:sz w:val="24"/>
          <w:szCs w:val="24"/>
        </w:rPr>
        <w:t xml:space="preserve">. </w:t>
      </w:r>
      <w:r w:rsidRPr="005769AF" w:rsidR="005769AF">
        <w:rPr>
          <w:rFonts w:ascii="Arial" w:hAnsi="Arial" w:cs="Arial"/>
          <w:sz w:val="24"/>
          <w:szCs w:val="24"/>
        </w:rPr>
        <w:t>Stoga, navodi koje žalitelj istič</w:t>
      </w:r>
      <w:r w:rsidR="005769AF">
        <w:rPr>
          <w:rFonts w:ascii="Arial" w:hAnsi="Arial" w:cs="Arial"/>
          <w:sz w:val="24"/>
          <w:szCs w:val="24"/>
        </w:rPr>
        <w:t>e</w:t>
      </w:r>
      <w:r w:rsidRPr="005769AF" w:rsidR="005769AF">
        <w:rPr>
          <w:rFonts w:ascii="Arial" w:hAnsi="Arial" w:cs="Arial"/>
          <w:sz w:val="24"/>
          <w:szCs w:val="24"/>
        </w:rPr>
        <w:t xml:space="preserve"> u žalbi nisu od utjecaja niti žalitelj</w:t>
      </w:r>
      <w:r w:rsidR="005769AF">
        <w:rPr>
          <w:rFonts w:ascii="Arial" w:hAnsi="Arial" w:cs="Arial"/>
          <w:sz w:val="24"/>
          <w:szCs w:val="24"/>
        </w:rPr>
        <w:t>a</w:t>
      </w:r>
      <w:r w:rsidRPr="005769AF" w:rsidR="005769AF">
        <w:rPr>
          <w:rFonts w:ascii="Arial" w:hAnsi="Arial" w:cs="Arial"/>
          <w:sz w:val="24"/>
          <w:szCs w:val="24"/>
        </w:rPr>
        <w:t xml:space="preserve"> ekskulpiraju od prekršajne odgovornosti za počinjeni prekršaj, jer je u postupku nesporno utvrđeno da</w:t>
      </w:r>
      <w:r w:rsidR="005769AF">
        <w:rPr>
          <w:rFonts w:ascii="Arial" w:hAnsi="Arial" w:cs="Arial"/>
        </w:rPr>
        <w:t xml:space="preserve"> </w:t>
      </w:r>
      <w:r w:rsidRPr="0068148D" w:rsidR="000959D0">
        <w:rPr>
          <w:rFonts w:ascii="Arial" w:hAnsi="Arial" w:cs="Arial"/>
          <w:sz w:val="24"/>
          <w:szCs w:val="24"/>
        </w:rPr>
        <w:t xml:space="preserve">okrivljenik </w:t>
      </w:r>
      <w:r w:rsidR="0068148D">
        <w:rPr>
          <w:rFonts w:ascii="Arial" w:hAnsi="Arial" w:cs="Arial"/>
          <w:sz w:val="24"/>
          <w:szCs w:val="24"/>
        </w:rPr>
        <w:t xml:space="preserve">do 30. </w:t>
      </w:r>
      <w:r w:rsidR="00117616">
        <w:rPr>
          <w:rFonts w:ascii="Arial" w:hAnsi="Arial" w:cs="Arial"/>
          <w:sz w:val="24"/>
          <w:szCs w:val="24"/>
        </w:rPr>
        <w:t>t</w:t>
      </w:r>
      <w:r w:rsidR="0068148D">
        <w:rPr>
          <w:rFonts w:ascii="Arial" w:hAnsi="Arial" w:cs="Arial"/>
          <w:sz w:val="24"/>
          <w:szCs w:val="24"/>
        </w:rPr>
        <w:t>ravnja 2022.g. kao odgovorna osoba</w:t>
      </w:r>
      <w:r w:rsidR="001176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 pravnoj osobi ALPHA GUARD j.d.o.o., Šibenik, nije do 30. travnja 2022. za prethodnu kalendarsku 2021. godinu dostavio </w:t>
      </w:r>
      <w:r w:rsidR="00117616">
        <w:rPr>
          <w:rFonts w:ascii="Arial" w:hAnsi="Arial" w:cs="Arial"/>
          <w:sz w:val="24"/>
          <w:szCs w:val="24"/>
        </w:rPr>
        <w:t xml:space="preserve">Financijskoj agenciji u bilo koju poslovnicu na području Republike Hrvatske ili putem internetskog servisa uz korištenje digitalnog certifikata, propisane financijske izvještaje </w:t>
      </w:r>
      <w:r>
        <w:rPr>
          <w:rFonts w:ascii="Arial" w:hAnsi="Arial" w:cs="Arial"/>
          <w:sz w:val="24"/>
          <w:szCs w:val="24"/>
        </w:rPr>
        <w:t xml:space="preserve">za statističke i druge potrebe </w:t>
      </w:r>
      <w:r w:rsidR="00117616">
        <w:rPr>
          <w:rFonts w:ascii="Arial" w:hAnsi="Arial" w:cs="Arial"/>
          <w:sz w:val="24"/>
          <w:szCs w:val="24"/>
        </w:rPr>
        <w:t xml:space="preserve">(bilancu, račun dobiti i gubitka i dodatne podatke), </w:t>
      </w:r>
      <w:r w:rsidRPr="00117616" w:rsidR="000959D0">
        <w:rPr>
          <w:rFonts w:ascii="Arial" w:hAnsi="Arial" w:cs="Arial"/>
          <w:sz w:val="24"/>
          <w:szCs w:val="24"/>
        </w:rPr>
        <w:t>čime je počinio prekršaj kažnjiv po članku 42. stavak 2. u svezi stavka 1. točka 35. Zakona o računovodstvu. Iz Izvatka iz registra godišnjih financijskih izvještaja za 202</w:t>
      </w:r>
      <w:r w:rsidRPr="00117616" w:rsidR="00B547E2">
        <w:rPr>
          <w:rFonts w:ascii="Arial" w:hAnsi="Arial" w:cs="Arial"/>
          <w:sz w:val="24"/>
          <w:szCs w:val="24"/>
        </w:rPr>
        <w:t>1</w:t>
      </w:r>
      <w:r w:rsidRPr="00117616" w:rsidR="000959D0">
        <w:rPr>
          <w:rFonts w:ascii="Arial" w:hAnsi="Arial" w:cs="Arial"/>
          <w:sz w:val="24"/>
          <w:szCs w:val="24"/>
        </w:rPr>
        <w:t xml:space="preserve">.g. nedvojbeno proizlazi da do dana </w:t>
      </w:r>
      <w:r>
        <w:rPr>
          <w:rFonts w:ascii="Arial" w:hAnsi="Arial" w:cs="Arial"/>
          <w:sz w:val="24"/>
          <w:szCs w:val="24"/>
        </w:rPr>
        <w:t>8</w:t>
      </w:r>
      <w:r w:rsidRPr="00117616" w:rsidR="000959D0">
        <w:rPr>
          <w:rFonts w:ascii="Arial" w:hAnsi="Arial" w:cs="Arial"/>
          <w:sz w:val="24"/>
          <w:szCs w:val="24"/>
        </w:rPr>
        <w:t>.</w:t>
      </w:r>
      <w:r w:rsidRPr="00117616" w:rsidR="00B547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ožujka</w:t>
      </w:r>
      <w:r w:rsidRPr="00117616" w:rsidR="00B547E2">
        <w:rPr>
          <w:rFonts w:ascii="Arial" w:hAnsi="Arial" w:cs="Arial"/>
          <w:sz w:val="24"/>
          <w:szCs w:val="24"/>
        </w:rPr>
        <w:t xml:space="preserve"> 2</w:t>
      </w:r>
      <w:r w:rsidRPr="00117616" w:rsidR="000959D0">
        <w:rPr>
          <w:rFonts w:ascii="Arial" w:hAnsi="Arial" w:cs="Arial"/>
          <w:sz w:val="24"/>
          <w:szCs w:val="24"/>
        </w:rPr>
        <w:t>02</w:t>
      </w:r>
      <w:r w:rsidRPr="00117616" w:rsidR="00B547E2">
        <w:rPr>
          <w:rFonts w:ascii="Arial" w:hAnsi="Arial" w:cs="Arial"/>
          <w:sz w:val="24"/>
          <w:szCs w:val="24"/>
        </w:rPr>
        <w:t>3</w:t>
      </w:r>
      <w:r w:rsidRPr="00117616" w:rsidR="000959D0">
        <w:rPr>
          <w:rFonts w:ascii="Arial" w:hAnsi="Arial" w:cs="Arial"/>
          <w:sz w:val="24"/>
          <w:szCs w:val="24"/>
        </w:rPr>
        <w:t>.g., odnosno do dana izdavanja izvatka, nije dostavio FINA-i godišnji financijski izvještaj za statističke i druge potrebe za 202</w:t>
      </w:r>
      <w:r w:rsidRPr="00117616" w:rsidR="00B547E2">
        <w:rPr>
          <w:rFonts w:ascii="Arial" w:hAnsi="Arial" w:cs="Arial"/>
          <w:sz w:val="24"/>
          <w:szCs w:val="24"/>
        </w:rPr>
        <w:t>1</w:t>
      </w:r>
      <w:r w:rsidRPr="00117616" w:rsidR="000959D0">
        <w:rPr>
          <w:rFonts w:ascii="Arial" w:hAnsi="Arial" w:cs="Arial"/>
          <w:sz w:val="24"/>
          <w:szCs w:val="24"/>
        </w:rPr>
        <w:t xml:space="preserve">.g., </w:t>
      </w:r>
      <w:r>
        <w:rPr>
          <w:rFonts w:ascii="Arial" w:hAnsi="Arial" w:cs="Arial"/>
          <w:sz w:val="24"/>
          <w:szCs w:val="24"/>
        </w:rPr>
        <w:t xml:space="preserve">kao niti izjavu o neaktivnosti sukladno članku 30. stavak 9. Zakona o računovodstvu, </w:t>
      </w:r>
      <w:r w:rsidRPr="00117616" w:rsidR="000959D0">
        <w:rPr>
          <w:rFonts w:ascii="Arial" w:hAnsi="Arial" w:cs="Arial"/>
          <w:sz w:val="24"/>
          <w:szCs w:val="24"/>
        </w:rPr>
        <w:t>te su stoga time ispunjena sva bitna obilježja predmetnog prekršaja</w:t>
      </w:r>
      <w:r w:rsidRPr="00117616" w:rsidR="000959D0">
        <w:rPr>
          <w:rFonts w:ascii="Arial" w:hAnsi="Arial" w:eastAsia="Calibri" w:cs="Arial"/>
          <w:sz w:val="24"/>
          <w:szCs w:val="24"/>
          <w:lang w:eastAsia="en-US"/>
        </w:rPr>
        <w:t>.</w:t>
      </w:r>
      <w:r w:rsidRPr="0066225C" w:rsidR="0066225C">
        <w:rPr>
          <w:rFonts w:ascii="Arial" w:hAnsi="Arial" w:cs="Arial"/>
        </w:rPr>
        <w:t xml:space="preserve"> </w:t>
      </w:r>
      <w:r w:rsidRPr="0066225C" w:rsidR="0066225C">
        <w:rPr>
          <w:rFonts w:ascii="Arial" w:hAnsi="Arial" w:cs="Arial"/>
          <w:sz w:val="24"/>
          <w:szCs w:val="24"/>
        </w:rPr>
        <w:t>Stoga, suprotno navodima žalitelja, valja napomenuti da sama činjenica da je subjekt bio poslovno neaktivan ne oslobađa od obveze sastavljanja i dostave GPI-a, sukladno odredbi članka 32. stavka 1. Zakona o računovodstvu.</w:t>
      </w:r>
    </w:p>
    <w:p w:rsidR="0066225C" w:rsidP="00B03E25" w:rsidRDefault="0066225C" w14:paraId="21D011A5" w14:textId="77777777">
      <w:pPr>
        <w:autoSpaceDN w:val="false"/>
        <w:jc w:val="both"/>
        <w:rPr>
          <w:rFonts w:ascii="Arial" w:hAnsi="Arial" w:cs="Arial"/>
        </w:rPr>
      </w:pPr>
    </w:p>
    <w:p w:rsidRPr="0066225C" w:rsidR="000959D0" w:rsidP="00B03E25" w:rsidRDefault="00B03E25" w14:paraId="4641A74E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10. </w:t>
      </w:r>
      <w:r w:rsidRPr="0066225C" w:rsidR="0066225C">
        <w:rPr>
          <w:rFonts w:ascii="Arial" w:hAnsi="Arial" w:cs="Arial"/>
          <w:color w:val="000000"/>
          <w:sz w:val="24"/>
          <w:szCs w:val="24"/>
        </w:rPr>
        <w:t xml:space="preserve">Dakle, za odluku o krivnji okrivljenika prvostupanjski sud je dao valjane razloge u skladu sa svojim ovlaštenjem iz članka 88. stavka 2. Prekršajnog zakona, da slobodno cijeni dokaze i postojanje ili nepostojanje činjenica, koje u cijelosti prihvaća i ovaj sud, dok navodi žalbe </w:t>
      </w:r>
      <w:r w:rsidRPr="0066225C" w:rsidR="0066225C">
        <w:rPr>
          <w:rFonts w:ascii="Arial" w:hAnsi="Arial" w:cs="Arial"/>
          <w:sz w:val="24"/>
          <w:szCs w:val="24"/>
        </w:rPr>
        <w:t xml:space="preserve">ne upućuju na postojanje novih činjenica u smislu članka 193. stavka 5. Prekršajnog zakona koje bi mogle dovesti u sumnju zakonitost i </w:t>
      </w:r>
      <w:r w:rsidRPr="0066225C" w:rsidR="0066225C">
        <w:rPr>
          <w:rFonts w:ascii="Arial" w:hAnsi="Arial" w:cs="Arial"/>
          <w:sz w:val="24"/>
          <w:szCs w:val="24"/>
        </w:rPr>
        <w:lastRenderedPageBreak/>
        <w:t>pravilnost donesene presude, zbog čega daljnje izvođenje dokaza nije potrebno.</w:t>
      </w:r>
      <w:r w:rsidRPr="0066225C" w:rsidR="0066225C">
        <w:rPr>
          <w:rFonts w:ascii="Arial" w:hAnsi="Arial" w:cs="Arial"/>
          <w:snapToGrid w:val="false"/>
          <w:sz w:val="24"/>
          <w:szCs w:val="24"/>
        </w:rPr>
        <w:t xml:space="preserve"> Stoga, k</w:t>
      </w:r>
      <w:r w:rsidRPr="0066225C" w:rsidR="0066225C">
        <w:rPr>
          <w:rFonts w:ascii="Arial" w:hAnsi="Arial" w:cs="Arial"/>
          <w:sz w:val="24"/>
          <w:szCs w:val="24"/>
        </w:rPr>
        <w:t>ako u konkretnom slučaju do određenog datuma, navedenog u izreci pobijane presude, okrivljeni</w:t>
      </w:r>
      <w:r w:rsidR="0066225C">
        <w:rPr>
          <w:rFonts w:ascii="Arial" w:hAnsi="Arial" w:cs="Arial"/>
          <w:sz w:val="24"/>
          <w:szCs w:val="24"/>
        </w:rPr>
        <w:t>k</w:t>
      </w:r>
      <w:r w:rsidRPr="0066225C" w:rsidR="0066225C">
        <w:rPr>
          <w:rFonts w:ascii="Arial" w:hAnsi="Arial" w:cs="Arial"/>
          <w:sz w:val="24"/>
          <w:szCs w:val="24"/>
        </w:rPr>
        <w:t xml:space="preserve"> ni</w:t>
      </w:r>
      <w:r w:rsidR="0066225C">
        <w:rPr>
          <w:rFonts w:ascii="Arial" w:hAnsi="Arial" w:cs="Arial"/>
          <w:sz w:val="24"/>
          <w:szCs w:val="24"/>
        </w:rPr>
        <w:t>je</w:t>
      </w:r>
      <w:r w:rsidRPr="0066225C" w:rsidR="0066225C">
        <w:rPr>
          <w:rFonts w:ascii="Arial" w:hAnsi="Arial" w:cs="Arial"/>
          <w:sz w:val="24"/>
          <w:szCs w:val="24"/>
        </w:rPr>
        <w:t xml:space="preserve"> ispuni</w:t>
      </w:r>
      <w:r w:rsidR="0066225C">
        <w:rPr>
          <w:rFonts w:ascii="Arial" w:hAnsi="Arial" w:cs="Arial"/>
          <w:sz w:val="24"/>
          <w:szCs w:val="24"/>
        </w:rPr>
        <w:t>o</w:t>
      </w:r>
      <w:r w:rsidRPr="0066225C" w:rsidR="0066225C">
        <w:rPr>
          <w:rFonts w:ascii="Arial" w:hAnsi="Arial" w:cs="Arial"/>
          <w:sz w:val="24"/>
          <w:szCs w:val="24"/>
        </w:rPr>
        <w:t xml:space="preserve"> svoju obvezu, ovaj sud smatra da je prvostupanjski sud okrivljenik</w:t>
      </w:r>
      <w:r w:rsidR="0066225C">
        <w:rPr>
          <w:rFonts w:ascii="Arial" w:hAnsi="Arial" w:cs="Arial"/>
          <w:sz w:val="24"/>
          <w:szCs w:val="24"/>
        </w:rPr>
        <w:t>a</w:t>
      </w:r>
      <w:r w:rsidRPr="0066225C" w:rsidR="0066225C">
        <w:rPr>
          <w:rFonts w:ascii="Arial" w:hAnsi="Arial" w:cs="Arial"/>
          <w:sz w:val="24"/>
          <w:szCs w:val="24"/>
        </w:rPr>
        <w:t xml:space="preserve"> osnovano proglasio krivim zbog prekršaja koji m</w:t>
      </w:r>
      <w:r w:rsidR="0066225C">
        <w:rPr>
          <w:rFonts w:ascii="Arial" w:hAnsi="Arial" w:cs="Arial"/>
          <w:sz w:val="24"/>
          <w:szCs w:val="24"/>
        </w:rPr>
        <w:t>u</w:t>
      </w:r>
      <w:r w:rsidRPr="0066225C" w:rsidR="0066225C">
        <w:rPr>
          <w:rFonts w:ascii="Arial" w:hAnsi="Arial" w:cs="Arial"/>
          <w:sz w:val="24"/>
          <w:szCs w:val="24"/>
        </w:rPr>
        <w:t xml:space="preserve"> je stavljen na teret optužnim prijedlogom za što je dao valjane razloge, te da okrivljeni</w:t>
      </w:r>
      <w:r w:rsidR="0066225C">
        <w:rPr>
          <w:rFonts w:ascii="Arial" w:hAnsi="Arial" w:cs="Arial"/>
          <w:sz w:val="24"/>
          <w:szCs w:val="24"/>
        </w:rPr>
        <w:t>k</w:t>
      </w:r>
      <w:r w:rsidRPr="0066225C" w:rsidR="0066225C">
        <w:rPr>
          <w:rFonts w:ascii="Arial" w:hAnsi="Arial" w:cs="Arial"/>
          <w:sz w:val="24"/>
          <w:szCs w:val="24"/>
        </w:rPr>
        <w:t xml:space="preserve"> žalbenim navodima ni</w:t>
      </w:r>
      <w:r w:rsidR="0066225C">
        <w:rPr>
          <w:rFonts w:ascii="Arial" w:hAnsi="Arial" w:cs="Arial"/>
          <w:sz w:val="24"/>
          <w:szCs w:val="24"/>
        </w:rPr>
        <w:t>je</w:t>
      </w:r>
      <w:r w:rsidRPr="0066225C" w:rsidR="0066225C">
        <w:rPr>
          <w:rFonts w:ascii="Arial" w:hAnsi="Arial" w:cs="Arial"/>
          <w:sz w:val="24"/>
          <w:szCs w:val="24"/>
        </w:rPr>
        <w:t xml:space="preserve"> ničim dove</w:t>
      </w:r>
      <w:r w:rsidR="0066225C">
        <w:rPr>
          <w:rFonts w:ascii="Arial" w:hAnsi="Arial" w:cs="Arial"/>
          <w:sz w:val="24"/>
          <w:szCs w:val="24"/>
        </w:rPr>
        <w:t>o</w:t>
      </w:r>
      <w:r w:rsidRPr="0066225C" w:rsidR="0066225C">
        <w:rPr>
          <w:rFonts w:ascii="Arial" w:hAnsi="Arial" w:cs="Arial"/>
          <w:sz w:val="24"/>
          <w:szCs w:val="24"/>
        </w:rPr>
        <w:t xml:space="preserve"> u sumnju pravilnost i zakonitost iste odluke, tako da nije došlo do povrede materijalnog prekršajnog prava, te nije počinjena ni bitna povreda odredaba prekršajnog postupka, a kako to pogrešno smatra žalitelj</w:t>
      </w:r>
      <w:r w:rsidR="0066225C">
        <w:rPr>
          <w:rFonts w:ascii="Arial" w:hAnsi="Arial" w:cs="Arial"/>
          <w:sz w:val="24"/>
          <w:szCs w:val="24"/>
        </w:rPr>
        <w:t>.</w:t>
      </w:r>
    </w:p>
    <w:p w:rsidRPr="009F5580" w:rsidR="00B547E2" w:rsidP="00B03E25" w:rsidRDefault="00B547E2" w14:paraId="5FBC364C" w14:textId="77777777">
      <w:pPr>
        <w:overflowPunct w:val="false"/>
        <w:autoSpaceDE w:val="false"/>
        <w:autoSpaceDN w:val="false"/>
        <w:adjustRightInd w:val="false"/>
        <w:spacing w:before="60" w:after="60"/>
        <w:jc w:val="both"/>
        <w:rPr>
          <w:rFonts w:ascii="Arial" w:hAnsi="Arial" w:cs="Arial"/>
        </w:rPr>
      </w:pPr>
    </w:p>
    <w:p w:rsidRPr="00027E81" w:rsidR="007A131F" w:rsidP="00B03E25" w:rsidRDefault="0066225C" w14:paraId="527BEF14" w14:textId="77777777">
      <w:pPr>
        <w:jc w:val="both"/>
        <w:rPr>
          <w:rFonts w:ascii="Arial" w:hAnsi="Arial" w:cs="Arial"/>
          <w:snapToGrid w:val="false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</w:rPr>
        <w:t>11</w:t>
      </w:r>
      <w:r w:rsidR="00117616">
        <w:rPr>
          <w:rFonts w:ascii="Arial" w:hAnsi="Arial" w:cs="Arial"/>
          <w:sz w:val="24"/>
          <w:szCs w:val="24"/>
        </w:rPr>
        <w:t>.</w:t>
      </w:r>
      <w:r w:rsidR="007A131F">
        <w:rPr>
          <w:rFonts w:ascii="Arial" w:hAnsi="Arial" w:cs="Arial"/>
          <w:sz w:val="24"/>
          <w:szCs w:val="24"/>
        </w:rPr>
        <w:t xml:space="preserve"> Slijedom navedenog, ovaj je sud zaključio da okrivljenik svoj</w:t>
      </w:r>
      <w:r w:rsidR="00117616">
        <w:rPr>
          <w:rFonts w:ascii="Arial" w:hAnsi="Arial" w:cs="Arial"/>
          <w:sz w:val="24"/>
          <w:szCs w:val="24"/>
        </w:rPr>
        <w:t>o</w:t>
      </w:r>
      <w:r w:rsidR="007A131F">
        <w:rPr>
          <w:rFonts w:ascii="Arial" w:hAnsi="Arial" w:cs="Arial"/>
          <w:sz w:val="24"/>
          <w:szCs w:val="24"/>
        </w:rPr>
        <w:t>m žalb</w:t>
      </w:r>
      <w:r w:rsidR="00117616">
        <w:rPr>
          <w:rFonts w:ascii="Arial" w:hAnsi="Arial" w:cs="Arial"/>
          <w:sz w:val="24"/>
          <w:szCs w:val="24"/>
        </w:rPr>
        <w:t>om</w:t>
      </w:r>
      <w:r w:rsidR="007A131F">
        <w:rPr>
          <w:rFonts w:ascii="Arial" w:hAnsi="Arial" w:cs="Arial"/>
          <w:sz w:val="24"/>
          <w:szCs w:val="24"/>
        </w:rPr>
        <w:t xml:space="preserve"> nije doveo u sumnju odluku o svojoj krivnji, pa je</w:t>
      </w:r>
      <w:r w:rsidR="007A131F">
        <w:rPr>
          <w:rFonts w:ascii="Arial" w:hAnsi="Arial" w:cs="Arial"/>
          <w:snapToGrid w:val="false"/>
          <w:sz w:val="24"/>
          <w:szCs w:val="24"/>
          <w:lang w:eastAsia="en-US"/>
        </w:rPr>
        <w:t xml:space="preserve"> pravilno postupio prvostupanjski sud kad je okrivljenika proglasio krivim i kaznio, te je u obrazloženju pobijane presude dao za to valjane razloge koje u cijelosti prihvaća i ovaj sud.</w:t>
      </w:r>
    </w:p>
    <w:p w:rsidR="00E011F0" w:rsidP="00B03E25" w:rsidRDefault="00E011F0" w14:paraId="778FBA90" w14:textId="77777777">
      <w:pPr>
        <w:pStyle w:val="Tijeloteksta"/>
        <w:ind w:left="1080"/>
        <w:rPr>
          <w:rFonts w:ascii="Arial" w:hAnsi="Arial" w:cs="Arial"/>
        </w:rPr>
      </w:pPr>
    </w:p>
    <w:p w:rsidRPr="007A131F" w:rsidR="00E011F0" w:rsidP="00B03E25" w:rsidRDefault="00E011F0" w14:paraId="5FF52085" w14:textId="77777777">
      <w:pPr>
        <w:jc w:val="both"/>
        <w:rPr>
          <w:rFonts w:ascii="Arial" w:hAnsi="Arial" w:cs="Arial"/>
          <w:sz w:val="24"/>
          <w:szCs w:val="24"/>
        </w:rPr>
      </w:pPr>
      <w:r w:rsidRPr="007A131F">
        <w:rPr>
          <w:rFonts w:ascii="Arial" w:hAnsi="Arial" w:cs="Arial"/>
          <w:sz w:val="24"/>
          <w:szCs w:val="24"/>
        </w:rPr>
        <w:t>1</w:t>
      </w:r>
      <w:r w:rsidR="0066225C">
        <w:rPr>
          <w:rFonts w:ascii="Arial" w:hAnsi="Arial" w:cs="Arial"/>
          <w:sz w:val="24"/>
          <w:szCs w:val="24"/>
        </w:rPr>
        <w:t>2</w:t>
      </w:r>
      <w:r w:rsidRPr="007A131F">
        <w:rPr>
          <w:rFonts w:ascii="Arial" w:hAnsi="Arial" w:cs="Arial"/>
          <w:sz w:val="24"/>
          <w:szCs w:val="24"/>
        </w:rPr>
        <w:t>. Nadalje, razmatrajući pobijanu presudu vezano uz odluku o kazni, ovaj sud je utvrdio da je izrečena novčana kazna okrivljeni</w:t>
      </w:r>
      <w:r w:rsidR="0054016A">
        <w:rPr>
          <w:rFonts w:ascii="Arial" w:hAnsi="Arial" w:cs="Arial"/>
          <w:sz w:val="24"/>
          <w:szCs w:val="24"/>
        </w:rPr>
        <w:t>ku</w:t>
      </w:r>
      <w:r w:rsidRPr="007A131F">
        <w:rPr>
          <w:rFonts w:ascii="Arial" w:hAnsi="Arial" w:cs="Arial"/>
          <w:sz w:val="24"/>
          <w:szCs w:val="24"/>
        </w:rPr>
        <w:t xml:space="preserve"> pravilna i zakonita i da je primjerena težini počinjenog prekršaja, stupnju krivnje okrivljeni</w:t>
      </w:r>
      <w:r w:rsidR="007A131F">
        <w:rPr>
          <w:rFonts w:ascii="Arial" w:hAnsi="Arial" w:cs="Arial"/>
          <w:sz w:val="24"/>
          <w:szCs w:val="24"/>
        </w:rPr>
        <w:t>ka</w:t>
      </w:r>
      <w:r w:rsidRPr="007A131F">
        <w:rPr>
          <w:rFonts w:ascii="Arial" w:hAnsi="Arial" w:cs="Arial"/>
          <w:sz w:val="24"/>
          <w:szCs w:val="24"/>
        </w:rPr>
        <w:t xml:space="preserve">, opasnosti djela i svrsi kažnjavanja (članak 36. Prekršajnog zakona). U konkretnom slučaju ovaj sud je mišljenja da je izrečena novčana kazna u iznosu od </w:t>
      </w:r>
      <w:r w:rsidR="0066225C">
        <w:rPr>
          <w:rFonts w:ascii="Arial" w:hAnsi="Arial" w:cs="Arial"/>
          <w:sz w:val="24"/>
          <w:szCs w:val="24"/>
        </w:rPr>
        <w:t>2</w:t>
      </w:r>
      <w:r w:rsidRPr="007A131F">
        <w:rPr>
          <w:rFonts w:ascii="Arial" w:hAnsi="Arial" w:cs="Arial"/>
          <w:sz w:val="24"/>
          <w:szCs w:val="24"/>
        </w:rPr>
        <w:t xml:space="preserve">00,00 eura, </w:t>
      </w:r>
      <w:r w:rsidR="00D03839">
        <w:rPr>
          <w:rFonts w:ascii="Arial" w:hAnsi="Arial" w:cs="Arial"/>
          <w:sz w:val="24"/>
          <w:szCs w:val="24"/>
        </w:rPr>
        <w:t xml:space="preserve">koja je </w:t>
      </w:r>
      <w:r w:rsidR="0066225C">
        <w:rPr>
          <w:rFonts w:ascii="Arial" w:hAnsi="Arial" w:cs="Arial"/>
          <w:sz w:val="24"/>
          <w:szCs w:val="24"/>
        </w:rPr>
        <w:t xml:space="preserve">izrečena uz primjenu članka 37. stavka 3. točke 1. Prekršajnog zakona ispod zakonom propisanog minimuma za predmetni prekršaj, </w:t>
      </w:r>
      <w:r w:rsidRPr="007A131F">
        <w:rPr>
          <w:rFonts w:ascii="Arial" w:hAnsi="Arial" w:cs="Arial"/>
          <w:sz w:val="24"/>
          <w:szCs w:val="24"/>
        </w:rPr>
        <w:t>pravilno odmjerena i izrečena prema svim okolnostima slučaja koje je utvrdio prvostupanjski sud (otegotn</w:t>
      </w:r>
      <w:r w:rsidR="00117616">
        <w:rPr>
          <w:rFonts w:ascii="Arial" w:hAnsi="Arial" w:cs="Arial"/>
          <w:sz w:val="24"/>
          <w:szCs w:val="24"/>
        </w:rPr>
        <w:t>a</w:t>
      </w:r>
      <w:r w:rsidR="00027E81">
        <w:rPr>
          <w:rFonts w:ascii="Arial" w:hAnsi="Arial" w:cs="Arial"/>
          <w:sz w:val="24"/>
          <w:szCs w:val="24"/>
        </w:rPr>
        <w:t xml:space="preserve"> okolnost</w:t>
      </w:r>
      <w:r w:rsidR="00117616">
        <w:rPr>
          <w:rFonts w:ascii="Arial" w:hAnsi="Arial" w:cs="Arial"/>
          <w:sz w:val="24"/>
          <w:szCs w:val="24"/>
        </w:rPr>
        <w:t xml:space="preserve"> da </w:t>
      </w:r>
      <w:r w:rsidR="0066225C">
        <w:rPr>
          <w:rFonts w:ascii="Arial" w:hAnsi="Arial" w:cs="Arial"/>
          <w:sz w:val="24"/>
          <w:szCs w:val="24"/>
        </w:rPr>
        <w:t>ranije prekršajno kažnjavan za istovjetne prekršaje, olakotne nisu nađene)</w:t>
      </w:r>
      <w:r w:rsidRPr="007A131F">
        <w:rPr>
          <w:rFonts w:ascii="Arial" w:hAnsi="Arial" w:cs="Arial"/>
          <w:sz w:val="24"/>
          <w:szCs w:val="24"/>
        </w:rPr>
        <w:t xml:space="preserve">, pa </w:t>
      </w:r>
      <w:r w:rsidR="00117616">
        <w:rPr>
          <w:rFonts w:ascii="Arial" w:hAnsi="Arial" w:cs="Arial"/>
          <w:sz w:val="24"/>
          <w:szCs w:val="24"/>
        </w:rPr>
        <w:t>ć</w:t>
      </w:r>
      <w:r w:rsidRPr="007A131F">
        <w:rPr>
          <w:rFonts w:ascii="Arial" w:hAnsi="Arial" w:cs="Arial"/>
          <w:sz w:val="24"/>
          <w:szCs w:val="24"/>
        </w:rPr>
        <w:t xml:space="preserve">e se ovako </w:t>
      </w:r>
      <w:r w:rsidR="007A131F">
        <w:rPr>
          <w:rFonts w:ascii="Arial" w:hAnsi="Arial" w:cs="Arial"/>
          <w:sz w:val="24"/>
          <w:szCs w:val="24"/>
        </w:rPr>
        <w:t xml:space="preserve">izrečenom </w:t>
      </w:r>
      <w:r w:rsidRPr="007A131F">
        <w:rPr>
          <w:rFonts w:ascii="Arial" w:hAnsi="Arial" w:cs="Arial"/>
          <w:sz w:val="24"/>
          <w:szCs w:val="24"/>
        </w:rPr>
        <w:t>novčanom kaznom ostvariti svrha prekršajnog postupka, kao i svrha specijalne i generalne prevencije.</w:t>
      </w:r>
      <w:r w:rsidR="0054016A">
        <w:rPr>
          <w:rFonts w:ascii="Arial" w:hAnsi="Arial" w:cs="Arial"/>
          <w:sz w:val="24"/>
          <w:szCs w:val="24"/>
        </w:rPr>
        <w:t xml:space="preserve"> </w:t>
      </w:r>
      <w:r w:rsidRPr="007A131F">
        <w:rPr>
          <w:rFonts w:ascii="Arial" w:hAnsi="Arial" w:cs="Arial"/>
          <w:sz w:val="24"/>
          <w:szCs w:val="24"/>
        </w:rPr>
        <w:t xml:space="preserve"> </w:t>
      </w:r>
    </w:p>
    <w:p w:rsidR="00B03E25" w:rsidP="00B03E25" w:rsidRDefault="00B03E25" w14:paraId="59ED720B" w14:textId="77777777">
      <w:pPr>
        <w:rPr>
          <w:rFonts w:ascii="Arial" w:hAnsi="Arial" w:cs="Arial"/>
          <w:sz w:val="24"/>
          <w:szCs w:val="24"/>
        </w:rPr>
      </w:pPr>
    </w:p>
    <w:p w:rsidRPr="007A131F" w:rsidR="00E011F0" w:rsidP="00B03E25" w:rsidRDefault="00E011F0" w14:paraId="053D0723" w14:textId="77777777">
      <w:pPr>
        <w:rPr>
          <w:rFonts w:ascii="Arial" w:hAnsi="Arial" w:cs="Arial"/>
          <w:sz w:val="24"/>
          <w:szCs w:val="24"/>
        </w:rPr>
      </w:pPr>
      <w:r w:rsidRPr="007A131F">
        <w:rPr>
          <w:rFonts w:ascii="Arial" w:hAnsi="Arial" w:cs="Arial"/>
          <w:sz w:val="24"/>
          <w:szCs w:val="24"/>
        </w:rPr>
        <w:t>1</w:t>
      </w:r>
      <w:r w:rsidR="0066225C">
        <w:rPr>
          <w:rFonts w:ascii="Arial" w:hAnsi="Arial" w:cs="Arial"/>
          <w:sz w:val="24"/>
          <w:szCs w:val="24"/>
        </w:rPr>
        <w:t>3</w:t>
      </w:r>
      <w:r w:rsidRPr="007A131F">
        <w:rPr>
          <w:rFonts w:ascii="Arial" w:hAnsi="Arial" w:cs="Arial"/>
          <w:sz w:val="24"/>
          <w:szCs w:val="24"/>
        </w:rPr>
        <w:t xml:space="preserve">. Odluka o troškovima </w:t>
      </w:r>
      <w:r w:rsidR="00AD69FA">
        <w:rPr>
          <w:rFonts w:ascii="Arial" w:hAnsi="Arial" w:cs="Arial"/>
          <w:sz w:val="24"/>
          <w:szCs w:val="24"/>
        </w:rPr>
        <w:t xml:space="preserve">prvostupanjskog postupka </w:t>
      </w:r>
      <w:r w:rsidRPr="007A131F">
        <w:rPr>
          <w:rFonts w:ascii="Arial" w:hAnsi="Arial" w:cs="Arial"/>
          <w:sz w:val="24"/>
          <w:szCs w:val="24"/>
        </w:rPr>
        <w:t xml:space="preserve">je na zakonu utemeljena. </w:t>
      </w:r>
    </w:p>
    <w:p w:rsidRPr="007A131F" w:rsidR="00E011F0" w:rsidP="00B03E25" w:rsidRDefault="00E011F0" w14:paraId="114775DA" w14:textId="77777777">
      <w:pPr>
        <w:rPr>
          <w:rFonts w:ascii="Arial" w:hAnsi="Arial" w:cs="Arial"/>
          <w:sz w:val="24"/>
          <w:szCs w:val="24"/>
        </w:rPr>
      </w:pPr>
    </w:p>
    <w:p w:rsidRPr="007A131F" w:rsidR="00E011F0" w:rsidP="00B03E25" w:rsidRDefault="00E011F0" w14:paraId="7D80DF25" w14:textId="77777777">
      <w:pPr>
        <w:jc w:val="both"/>
        <w:rPr>
          <w:rFonts w:ascii="Arial" w:hAnsi="Arial" w:cs="Arial"/>
          <w:sz w:val="24"/>
          <w:szCs w:val="24"/>
        </w:rPr>
      </w:pPr>
      <w:r w:rsidRPr="007A131F">
        <w:rPr>
          <w:rFonts w:ascii="Arial" w:hAnsi="Arial" w:cs="Arial"/>
          <w:sz w:val="24"/>
          <w:szCs w:val="24"/>
        </w:rPr>
        <w:t>1</w:t>
      </w:r>
      <w:r w:rsidR="0066225C">
        <w:rPr>
          <w:rFonts w:ascii="Arial" w:hAnsi="Arial" w:cs="Arial"/>
          <w:sz w:val="24"/>
          <w:szCs w:val="24"/>
        </w:rPr>
        <w:t>4</w:t>
      </w:r>
      <w:r w:rsidRPr="007A131F">
        <w:rPr>
          <w:rFonts w:ascii="Arial" w:hAnsi="Arial" w:cs="Arial"/>
          <w:sz w:val="24"/>
          <w:szCs w:val="24"/>
        </w:rPr>
        <w:t>. Uz to, kako je ovaj sud donio odluku kojom je pravomoćno utvrđena prekršajna odgovornost okrivljeni</w:t>
      </w:r>
      <w:r w:rsidR="007A131F">
        <w:rPr>
          <w:rFonts w:ascii="Arial" w:hAnsi="Arial" w:cs="Arial"/>
          <w:sz w:val="24"/>
          <w:szCs w:val="24"/>
        </w:rPr>
        <w:t>ka</w:t>
      </w:r>
      <w:r w:rsidRPr="007A131F">
        <w:rPr>
          <w:rFonts w:ascii="Arial" w:hAnsi="Arial" w:cs="Arial"/>
          <w:sz w:val="24"/>
          <w:szCs w:val="24"/>
        </w:rPr>
        <w:t>, to je, na temelju odredbe članka 138. stavka 2. točke 3c. Prekršajnog zakona, okrivljeni</w:t>
      </w:r>
      <w:r w:rsidR="007A131F">
        <w:rPr>
          <w:rFonts w:ascii="Arial" w:hAnsi="Arial" w:cs="Arial"/>
          <w:sz w:val="24"/>
          <w:szCs w:val="24"/>
        </w:rPr>
        <w:t>k</w:t>
      </w:r>
      <w:r w:rsidRPr="007A131F">
        <w:rPr>
          <w:rFonts w:ascii="Arial" w:hAnsi="Arial" w:cs="Arial"/>
          <w:sz w:val="24"/>
          <w:szCs w:val="24"/>
        </w:rPr>
        <w:t xml:space="preserve"> duž</w:t>
      </w:r>
      <w:r w:rsidR="007A131F">
        <w:rPr>
          <w:rFonts w:ascii="Arial" w:hAnsi="Arial" w:cs="Arial"/>
          <w:sz w:val="24"/>
          <w:szCs w:val="24"/>
        </w:rPr>
        <w:t>a</w:t>
      </w:r>
      <w:r w:rsidRPr="007A131F">
        <w:rPr>
          <w:rFonts w:ascii="Arial" w:hAnsi="Arial" w:cs="Arial"/>
          <w:sz w:val="24"/>
          <w:szCs w:val="24"/>
        </w:rPr>
        <w:t xml:space="preserve">n naknaditi paušalni trošak prekršajnog postupka ovog suda u iznosu od </w:t>
      </w:r>
      <w:r w:rsidR="00027E81">
        <w:rPr>
          <w:rFonts w:ascii="Arial" w:hAnsi="Arial" w:cs="Arial"/>
          <w:sz w:val="24"/>
          <w:szCs w:val="24"/>
        </w:rPr>
        <w:t>20</w:t>
      </w:r>
      <w:r w:rsidRPr="007A131F">
        <w:rPr>
          <w:rFonts w:ascii="Arial" w:hAnsi="Arial" w:cs="Arial"/>
          <w:sz w:val="24"/>
          <w:szCs w:val="24"/>
        </w:rPr>
        <w:t>,00 eura (</w:t>
      </w:r>
      <w:r w:rsidR="00027E81">
        <w:rPr>
          <w:rFonts w:ascii="Arial" w:hAnsi="Arial" w:cs="Arial"/>
          <w:sz w:val="24"/>
          <w:szCs w:val="24"/>
        </w:rPr>
        <w:t>dvades</w:t>
      </w:r>
      <w:r w:rsidR="00C62719">
        <w:rPr>
          <w:rFonts w:ascii="Arial" w:hAnsi="Arial" w:cs="Arial"/>
          <w:sz w:val="24"/>
          <w:szCs w:val="24"/>
        </w:rPr>
        <w:t>e</w:t>
      </w:r>
      <w:r w:rsidR="00027E81">
        <w:rPr>
          <w:rFonts w:ascii="Arial" w:hAnsi="Arial" w:cs="Arial"/>
          <w:sz w:val="24"/>
          <w:szCs w:val="24"/>
        </w:rPr>
        <w:t>t</w:t>
      </w:r>
      <w:r w:rsidRPr="007A131F">
        <w:rPr>
          <w:rFonts w:ascii="Arial" w:hAnsi="Arial" w:cs="Arial"/>
          <w:sz w:val="24"/>
          <w:szCs w:val="24"/>
        </w:rPr>
        <w:t xml:space="preserve"> eura) u roku od </w:t>
      </w:r>
      <w:r w:rsidR="007A131F">
        <w:rPr>
          <w:rFonts w:ascii="Arial" w:hAnsi="Arial" w:cs="Arial"/>
          <w:sz w:val="24"/>
          <w:szCs w:val="24"/>
        </w:rPr>
        <w:t>3</w:t>
      </w:r>
      <w:r w:rsidRPr="007A131F">
        <w:rPr>
          <w:rFonts w:ascii="Arial" w:hAnsi="Arial" w:cs="Arial"/>
          <w:sz w:val="24"/>
          <w:szCs w:val="24"/>
        </w:rPr>
        <w:t>0 (</w:t>
      </w:r>
      <w:r w:rsidR="007A131F">
        <w:rPr>
          <w:rFonts w:ascii="Arial" w:hAnsi="Arial" w:cs="Arial"/>
          <w:sz w:val="24"/>
          <w:szCs w:val="24"/>
        </w:rPr>
        <w:t>tride</w:t>
      </w:r>
      <w:r w:rsidRPr="007A131F">
        <w:rPr>
          <w:rFonts w:ascii="Arial" w:hAnsi="Arial" w:cs="Arial"/>
          <w:sz w:val="24"/>
          <w:szCs w:val="24"/>
        </w:rPr>
        <w:t>set) dana po primitku ove presude. Visina troškova odmjerena je u skladu s odredbom članka 138. stavka 3. Prekršajnog zakona, s obzirom na trajanje i složenost prekršajnog postupka.</w:t>
      </w:r>
    </w:p>
    <w:p w:rsidR="00B03E25" w:rsidP="00B03E25" w:rsidRDefault="00B03E25" w14:paraId="53FD7C10" w14:textId="77777777">
      <w:pPr>
        <w:overflowPunct w:val="false"/>
        <w:autoSpaceDE w:val="false"/>
        <w:autoSpaceDN w:val="false"/>
        <w:adjustRightInd w:val="false"/>
        <w:spacing w:before="60" w:after="60"/>
        <w:jc w:val="both"/>
        <w:rPr>
          <w:rFonts w:ascii="Arial" w:hAnsi="Arial" w:cs="Arial"/>
          <w:sz w:val="24"/>
          <w:szCs w:val="24"/>
        </w:rPr>
      </w:pPr>
    </w:p>
    <w:p w:rsidRPr="007A131F" w:rsidR="00E011F0" w:rsidP="00B03E25" w:rsidRDefault="00027E81" w14:paraId="3E8D41C3" w14:textId="77777777">
      <w:pPr>
        <w:overflowPunct w:val="false"/>
        <w:autoSpaceDE w:val="false"/>
        <w:autoSpaceDN w:val="false"/>
        <w:adjustRightInd w:val="false"/>
        <w:spacing w:before="60" w:after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66225C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  <w:r w:rsidR="0054016A">
        <w:rPr>
          <w:rFonts w:ascii="Arial" w:hAnsi="Arial" w:cs="Arial"/>
          <w:sz w:val="24"/>
          <w:szCs w:val="24"/>
        </w:rPr>
        <w:t xml:space="preserve"> </w:t>
      </w:r>
      <w:r w:rsidRPr="007A131F" w:rsidR="00E011F0">
        <w:rPr>
          <w:rFonts w:ascii="Arial" w:hAnsi="Arial" w:cs="Arial"/>
          <w:sz w:val="24"/>
          <w:szCs w:val="24"/>
        </w:rPr>
        <w:t>Iz navedenih razloga, valjalo je odlučiti kao u izreci ove presude.</w:t>
      </w:r>
    </w:p>
    <w:p w:rsidRPr="00A3607D" w:rsidR="00A3607D" w:rsidP="00B03E25" w:rsidRDefault="00A3607D" w14:paraId="4C20A869" w14:textId="77777777">
      <w:pPr>
        <w:jc w:val="center"/>
        <w:rPr>
          <w:rFonts w:ascii="Arial" w:hAnsi="Arial" w:cs="Arial"/>
          <w:sz w:val="24"/>
          <w:szCs w:val="24"/>
        </w:rPr>
      </w:pPr>
      <w:r w:rsidRPr="00A3607D">
        <w:rPr>
          <w:rFonts w:ascii="Arial" w:hAnsi="Arial" w:cs="Arial"/>
          <w:sz w:val="24"/>
          <w:szCs w:val="24"/>
        </w:rPr>
        <w:t xml:space="preserve"> </w:t>
      </w:r>
    </w:p>
    <w:p w:rsidRPr="00A3607D" w:rsidR="00A3607D" w:rsidP="00B03E25" w:rsidRDefault="00A3607D" w14:paraId="1BE9A46E" w14:textId="77777777">
      <w:pPr>
        <w:ind w:left="2160" w:firstLine="720"/>
        <w:jc w:val="both"/>
        <w:rPr>
          <w:rFonts w:ascii="Arial" w:hAnsi="Arial" w:cs="Arial"/>
          <w:sz w:val="24"/>
          <w:szCs w:val="24"/>
        </w:rPr>
      </w:pPr>
      <w:r w:rsidRPr="00A3607D">
        <w:rPr>
          <w:rFonts w:ascii="Arial" w:hAnsi="Arial" w:cs="Arial"/>
          <w:sz w:val="24"/>
          <w:szCs w:val="24"/>
        </w:rPr>
        <w:t xml:space="preserve">U Zagrebu, </w:t>
      </w:r>
      <w:r w:rsidR="007E4CD6">
        <w:rPr>
          <w:rFonts w:ascii="Arial" w:hAnsi="Arial" w:cs="Arial"/>
          <w:sz w:val="24"/>
          <w:szCs w:val="24"/>
        </w:rPr>
        <w:t>24. travnja 2026.</w:t>
      </w:r>
      <w:r w:rsidRPr="00A3607D">
        <w:rPr>
          <w:rFonts w:ascii="Arial" w:hAnsi="Arial" w:cs="Arial"/>
          <w:sz w:val="24"/>
          <w:szCs w:val="24"/>
        </w:rPr>
        <w:t xml:space="preserve"> </w:t>
      </w:r>
    </w:p>
    <w:p w:rsidRPr="00A3607D" w:rsidR="00A3607D" w:rsidP="00B03E25" w:rsidRDefault="00A3607D" w14:paraId="6D55D318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B03E25" w:rsidP="00B03E25" w:rsidRDefault="009648E9" w14:paraId="10903655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</w:p>
    <w:p w:rsidR="009648E9" w:rsidP="00E34F7C" w:rsidRDefault="009648E9" w14:paraId="0781230A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Zapisničarka:                                                                   </w:t>
      </w:r>
      <w:r w:rsidR="00B03E25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Predsjedni</w:t>
      </w:r>
      <w:r w:rsidR="00117616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 vijeća:</w:t>
      </w:r>
      <w:r w:rsidRPr="00A3607D" w:rsidR="00A3607D">
        <w:rPr>
          <w:rFonts w:ascii="Arial" w:hAnsi="Arial" w:cs="Arial"/>
          <w:sz w:val="24"/>
          <w:szCs w:val="24"/>
        </w:rPr>
        <w:t xml:space="preserve">                                       </w:t>
      </w:r>
      <w:r>
        <w:rPr>
          <w:rFonts w:ascii="Arial" w:hAnsi="Arial" w:cs="Arial"/>
          <w:sz w:val="24"/>
          <w:szCs w:val="24"/>
        </w:rPr>
        <w:t xml:space="preserve">Sanja </w:t>
      </w:r>
      <w:proofErr w:type="spellStart"/>
      <w:r>
        <w:rPr>
          <w:rFonts w:ascii="Arial" w:hAnsi="Arial" w:cs="Arial"/>
          <w:sz w:val="24"/>
          <w:szCs w:val="24"/>
        </w:rPr>
        <w:t>Radeljak</w:t>
      </w:r>
      <w:proofErr w:type="spellEnd"/>
      <w:r>
        <w:rPr>
          <w:rFonts w:ascii="Arial" w:hAnsi="Arial" w:cs="Arial"/>
          <w:sz w:val="24"/>
          <w:szCs w:val="24"/>
        </w:rPr>
        <w:t xml:space="preserve">, v.r.                                                              </w:t>
      </w:r>
      <w:r w:rsidR="00E34F7C">
        <w:rPr>
          <w:rFonts w:ascii="Arial" w:hAnsi="Arial" w:cs="Arial"/>
          <w:sz w:val="24"/>
          <w:szCs w:val="24"/>
        </w:rPr>
        <w:t xml:space="preserve">            </w:t>
      </w:r>
      <w:r w:rsidR="00117616">
        <w:rPr>
          <w:rFonts w:ascii="Arial" w:hAnsi="Arial" w:cs="Arial"/>
          <w:sz w:val="24"/>
          <w:szCs w:val="24"/>
        </w:rPr>
        <w:t>Mladen Genc</w:t>
      </w:r>
      <w:r>
        <w:rPr>
          <w:rFonts w:ascii="Arial" w:hAnsi="Arial" w:cs="Arial"/>
          <w:sz w:val="24"/>
          <w:szCs w:val="24"/>
        </w:rPr>
        <w:t>, v.r.</w:t>
      </w:r>
    </w:p>
    <w:p w:rsidRPr="00A3607D" w:rsidR="00A3607D" w:rsidP="00E34F7C" w:rsidRDefault="00A3607D" w14:paraId="0029E70A" w14:textId="77777777">
      <w:pPr>
        <w:jc w:val="both"/>
        <w:rPr>
          <w:rFonts w:ascii="Arial" w:hAnsi="Arial" w:cs="Arial"/>
          <w:sz w:val="24"/>
          <w:szCs w:val="24"/>
        </w:rPr>
      </w:pPr>
      <w:r w:rsidRPr="00A3607D">
        <w:rPr>
          <w:rFonts w:ascii="Arial" w:hAnsi="Arial" w:cs="Arial"/>
          <w:sz w:val="24"/>
          <w:szCs w:val="24"/>
        </w:rPr>
        <w:t xml:space="preserve">                                                     </w:t>
      </w:r>
    </w:p>
    <w:p w:rsidRPr="00A3607D" w:rsidR="00A3607D" w:rsidP="00B03E25" w:rsidRDefault="00A3607D" w14:paraId="62912B25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A3607D">
        <w:rPr>
          <w:rFonts w:ascii="Arial" w:hAnsi="Arial" w:cs="Arial"/>
          <w:sz w:val="24"/>
          <w:szCs w:val="24"/>
        </w:rPr>
        <w:t xml:space="preserve">Presuda se dostavlja Općinskom </w:t>
      </w:r>
      <w:r w:rsidR="00D41A1F">
        <w:rPr>
          <w:rFonts w:ascii="Arial" w:hAnsi="Arial" w:cs="Arial"/>
          <w:sz w:val="24"/>
          <w:szCs w:val="24"/>
        </w:rPr>
        <w:t xml:space="preserve">sudu u </w:t>
      </w:r>
      <w:r w:rsidR="0066225C">
        <w:rPr>
          <w:rFonts w:ascii="Arial" w:hAnsi="Arial" w:cs="Arial"/>
          <w:sz w:val="24"/>
          <w:szCs w:val="24"/>
        </w:rPr>
        <w:t>Šibeniku</w:t>
      </w:r>
      <w:r w:rsidR="00027E81">
        <w:rPr>
          <w:rFonts w:ascii="Arial" w:hAnsi="Arial" w:cs="Arial"/>
          <w:sz w:val="24"/>
          <w:szCs w:val="24"/>
        </w:rPr>
        <w:t>,</w:t>
      </w:r>
      <w:r w:rsidRPr="00A3607D">
        <w:rPr>
          <w:rFonts w:ascii="Arial" w:hAnsi="Arial" w:cs="Arial"/>
          <w:sz w:val="24"/>
          <w:szCs w:val="24"/>
        </w:rPr>
        <w:t xml:space="preserve"> u </w:t>
      </w:r>
      <w:r w:rsidR="00117616">
        <w:rPr>
          <w:rFonts w:ascii="Arial" w:hAnsi="Arial" w:cs="Arial"/>
          <w:sz w:val="24"/>
          <w:szCs w:val="24"/>
        </w:rPr>
        <w:t>4</w:t>
      </w:r>
      <w:r w:rsidRPr="00A360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07D">
        <w:rPr>
          <w:rFonts w:ascii="Arial" w:hAnsi="Arial" w:cs="Arial"/>
          <w:sz w:val="24"/>
          <w:szCs w:val="24"/>
        </w:rPr>
        <w:t>otpravka</w:t>
      </w:r>
      <w:proofErr w:type="spellEnd"/>
      <w:r w:rsidRPr="00A3607D">
        <w:rPr>
          <w:rFonts w:ascii="Arial" w:hAnsi="Arial" w:cs="Arial"/>
          <w:sz w:val="24"/>
          <w:szCs w:val="24"/>
        </w:rPr>
        <w:t>: za spis, okrivljeni</w:t>
      </w:r>
      <w:r w:rsidR="007373D4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>a</w:t>
      </w:r>
      <w:r w:rsidR="00117616">
        <w:rPr>
          <w:rFonts w:ascii="Arial" w:hAnsi="Arial" w:cs="Arial"/>
          <w:sz w:val="24"/>
          <w:szCs w:val="24"/>
        </w:rPr>
        <w:t xml:space="preserve"> </w:t>
      </w:r>
      <w:r w:rsidRPr="00A3607D">
        <w:rPr>
          <w:rFonts w:ascii="Arial" w:hAnsi="Arial" w:cs="Arial"/>
          <w:sz w:val="24"/>
          <w:szCs w:val="24"/>
        </w:rPr>
        <w:t xml:space="preserve">i tužitelja.  </w:t>
      </w:r>
    </w:p>
    <w:p w:rsidRPr="00A3607D" w:rsidR="00A3607D" w:rsidP="00B03E25" w:rsidRDefault="00A3607D" w14:paraId="76311357" w14:textId="77777777">
      <w:pPr>
        <w:jc w:val="both"/>
        <w:rPr>
          <w:rFonts w:ascii="Arial" w:hAnsi="Arial" w:cs="Arial"/>
          <w:sz w:val="24"/>
          <w:szCs w:val="24"/>
        </w:rPr>
      </w:pPr>
      <w:r w:rsidRPr="00A3607D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  <w:r w:rsidR="009648E9">
        <w:rPr>
          <w:rFonts w:ascii="Arial" w:hAnsi="Arial" w:cs="Arial"/>
          <w:sz w:val="24"/>
          <w:szCs w:val="24"/>
        </w:rPr>
        <w:t xml:space="preserve">        </w:t>
      </w:r>
      <w:r w:rsidRPr="00A3607D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A3607D">
        <w:rPr>
          <w:rFonts w:ascii="Arial" w:hAnsi="Arial" w:cs="Arial"/>
          <w:sz w:val="24"/>
          <w:szCs w:val="24"/>
        </w:rPr>
        <w:t>otpravka</w:t>
      </w:r>
      <w:proofErr w:type="spellEnd"/>
      <w:r w:rsidRPr="00A3607D">
        <w:rPr>
          <w:rFonts w:ascii="Arial" w:hAnsi="Arial" w:cs="Arial"/>
          <w:sz w:val="24"/>
          <w:szCs w:val="24"/>
        </w:rPr>
        <w:t xml:space="preserve"> – ovlašteni službenik</w:t>
      </w:r>
    </w:p>
    <w:p w:rsidRPr="00A3607D" w:rsidR="00A3607D" w:rsidP="00B03E25" w:rsidRDefault="00A3607D" w14:paraId="53BFE438" w14:textId="77777777">
      <w:pPr>
        <w:jc w:val="both"/>
        <w:rPr>
          <w:rFonts w:ascii="Arial" w:hAnsi="Arial" w:cs="Arial"/>
          <w:sz w:val="24"/>
          <w:szCs w:val="24"/>
        </w:rPr>
      </w:pPr>
      <w:r w:rsidRPr="00A3607D">
        <w:rPr>
          <w:rFonts w:ascii="Arial" w:hAnsi="Arial" w:cs="Arial"/>
          <w:sz w:val="24"/>
          <w:szCs w:val="24"/>
        </w:rPr>
        <w:tab/>
      </w:r>
      <w:r w:rsidRPr="00A3607D">
        <w:rPr>
          <w:rFonts w:ascii="Arial" w:hAnsi="Arial" w:cs="Arial"/>
          <w:sz w:val="24"/>
          <w:szCs w:val="24"/>
        </w:rPr>
        <w:tab/>
        <w:t xml:space="preserve">                          </w:t>
      </w:r>
      <w:r w:rsidR="009648E9">
        <w:rPr>
          <w:rFonts w:ascii="Arial" w:hAnsi="Arial" w:cs="Arial"/>
          <w:sz w:val="24"/>
          <w:szCs w:val="24"/>
        </w:rPr>
        <w:t xml:space="preserve">                   </w:t>
      </w:r>
      <w:r w:rsidRPr="00A3607D">
        <w:rPr>
          <w:rFonts w:ascii="Arial" w:hAnsi="Arial" w:cs="Arial"/>
          <w:sz w:val="24"/>
          <w:szCs w:val="24"/>
        </w:rPr>
        <w:t>Upraviteljica zajedničke sudske pisarnice:</w:t>
      </w:r>
    </w:p>
    <w:p w:rsidRPr="00A3607D" w:rsidR="00A3607D" w:rsidP="00B03E25" w:rsidRDefault="00A3607D" w14:paraId="03A31CAD" w14:textId="77777777">
      <w:pPr>
        <w:jc w:val="both"/>
        <w:rPr>
          <w:rFonts w:ascii="Arial" w:hAnsi="Arial" w:cs="Arial"/>
          <w:sz w:val="24"/>
          <w:szCs w:val="24"/>
        </w:rPr>
      </w:pPr>
    </w:p>
    <w:p w:rsidRPr="002C2F98" w:rsidR="00394080" w:rsidP="00E34F7C" w:rsidRDefault="00A3607D" w14:paraId="238FD4A4" w14:textId="77777777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A3607D">
        <w:rPr>
          <w:rFonts w:ascii="Arial" w:hAnsi="Arial" w:cs="Arial"/>
          <w:sz w:val="24"/>
          <w:szCs w:val="24"/>
        </w:rPr>
        <w:tab/>
      </w:r>
      <w:r w:rsidRPr="00A3607D">
        <w:rPr>
          <w:rFonts w:ascii="Arial" w:hAnsi="Arial" w:cs="Arial"/>
          <w:sz w:val="24"/>
          <w:szCs w:val="24"/>
        </w:rPr>
        <w:tab/>
        <w:t xml:space="preserve">                                  </w:t>
      </w:r>
      <w:r w:rsidR="009648E9">
        <w:rPr>
          <w:rFonts w:ascii="Arial" w:hAnsi="Arial" w:cs="Arial"/>
          <w:sz w:val="24"/>
          <w:szCs w:val="24"/>
        </w:rPr>
        <w:t xml:space="preserve">                    </w:t>
      </w:r>
      <w:r w:rsidRPr="00A3607D">
        <w:rPr>
          <w:rFonts w:ascii="Arial" w:hAnsi="Arial" w:cs="Arial"/>
          <w:sz w:val="24"/>
          <w:szCs w:val="24"/>
        </w:rPr>
        <w:t xml:space="preserve"> Edita Vrkljan</w:t>
      </w:r>
    </w:p>
    <w:sectPr w:rsidRPr="002C2F98" w:rsidR="00394080" w:rsidSect="0087345A">
      <w:headerReference w:type="default" r:id="rId10"/>
      <w:pgSz w:w="11906" w:h="16838"/>
      <w:pgMar w:top="1417" w:right="1417" w:bottom="1135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D3D55" w:rsidRDefault="00FD3D55" w14:paraId="4FB50E95" w14:textId="77777777">
      <w:r>
        <w:separator/>
      </w:r>
    </w:p>
  </w:endnote>
  <w:endnote w:type="continuationSeparator" w:id="0">
    <w:p w:rsidR="00FD3D55" w:rsidRDefault="00FD3D55" w14:paraId="637B636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D3D55" w:rsidRDefault="00FD3D55" w14:paraId="287B3477" w14:textId="77777777">
      <w:r>
        <w:separator/>
      </w:r>
    </w:p>
  </w:footnote>
  <w:footnote w:type="continuationSeparator" w:id="0">
    <w:p w:rsidR="00FD3D55" w:rsidRDefault="00FD3D55" w14:paraId="0C9F931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96CAD" w:rsidR="00675077" w:rsidP="009A6F12" w:rsidRDefault="00675077" w14:paraId="3A705690" w14:textId="77777777">
    <w:pPr>
      <w:pStyle w:val="Zaglavlje"/>
      <w:jc w:val="center"/>
      <w:rPr>
        <w:rFonts w:ascii="Arial" w:hAnsi="Arial" w:cs="Arial"/>
        <w:snapToGrid w:val="false"/>
        <w:sz w:val="24"/>
        <w:szCs w:val="24"/>
        <w:lang w:eastAsia="en-US"/>
      </w:rPr>
    </w:pPr>
    <w:r w:rsidRPr="00596CAD">
      <w:rPr>
        <w:rFonts w:ascii="Arial" w:hAnsi="Arial" w:cs="Arial"/>
        <w:snapToGrid w:val="false"/>
        <w:sz w:val="24"/>
        <w:szCs w:val="24"/>
        <w:lang w:eastAsia="en-US"/>
      </w:rPr>
      <w:t xml:space="preserve">- </w:t>
    </w:r>
    <w:r w:rsidRPr="00596CAD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596CAD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596CAD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7E4CD6">
      <w:rPr>
        <w:rFonts w:ascii="Arial" w:hAnsi="Arial" w:cs="Arial"/>
        <w:noProof/>
        <w:snapToGrid w:val="false"/>
        <w:sz w:val="24"/>
        <w:szCs w:val="24"/>
        <w:lang w:eastAsia="en-US"/>
      </w:rPr>
      <w:t>5</w:t>
    </w:r>
    <w:r w:rsidRPr="00596CAD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596CAD">
      <w:rPr>
        <w:rFonts w:ascii="Arial" w:hAnsi="Arial" w:cs="Arial"/>
        <w:snapToGrid w:val="false"/>
        <w:sz w:val="24"/>
        <w:szCs w:val="24"/>
        <w:lang w:eastAsia="en-US"/>
      </w:rPr>
      <w:t xml:space="preserve"> -</w:t>
    </w:r>
  </w:p>
  <w:p w:rsidRPr="00596CAD" w:rsidR="00675077" w:rsidRDefault="00675077" w14:paraId="02B5B692" w14:textId="77777777">
    <w:pPr>
      <w:pStyle w:val="Zaglavlje"/>
      <w:jc w:val="right"/>
      <w:rPr>
        <w:rFonts w:ascii="Arial" w:hAnsi="Arial" w:cs="Arial"/>
        <w:sz w:val="24"/>
        <w:szCs w:val="24"/>
      </w:rPr>
    </w:pPr>
  </w:p>
  <w:p w:rsidR="00675077" w:rsidRDefault="00675077" w14:paraId="1029B3DE" w14:textId="77777777">
    <w:pPr>
      <w:pStyle w:val="Zaglavlje"/>
      <w:jc w:val="right"/>
    </w:pPr>
    <w:r w:rsidRPr="00596CAD">
      <w:rPr>
        <w:rFonts w:ascii="Arial" w:hAnsi="Arial" w:cs="Arial"/>
        <w:sz w:val="24"/>
        <w:szCs w:val="24"/>
      </w:rPr>
      <w:t>Bro</w:t>
    </w:r>
    <w:r w:rsidR="00E9529D">
      <w:rPr>
        <w:rFonts w:ascii="Arial" w:hAnsi="Arial" w:cs="Arial"/>
        <w:sz w:val="24"/>
        <w:szCs w:val="24"/>
      </w:rPr>
      <w:t>j</w:t>
    </w:r>
    <w:r w:rsidRPr="00596CAD">
      <w:rPr>
        <w:rFonts w:ascii="Arial" w:hAnsi="Arial" w:cs="Arial"/>
        <w:sz w:val="24"/>
        <w:szCs w:val="24"/>
      </w:rPr>
      <w:t xml:space="preserve">: </w:t>
    </w:r>
    <w:r w:rsidR="002C2F98">
      <w:rPr>
        <w:rFonts w:ascii="Arial" w:hAnsi="Arial" w:cs="Arial"/>
        <w:sz w:val="24"/>
        <w:szCs w:val="24"/>
      </w:rPr>
      <w:t>P</w:t>
    </w:r>
    <w:r w:rsidR="00E9529D">
      <w:rPr>
        <w:rFonts w:ascii="Arial" w:hAnsi="Arial" w:cs="Arial"/>
        <w:sz w:val="24"/>
        <w:szCs w:val="24"/>
      </w:rPr>
      <w:t>p</w:t>
    </w:r>
    <w:r w:rsidRPr="00596CAD">
      <w:rPr>
        <w:rFonts w:ascii="Arial" w:hAnsi="Arial" w:cs="Arial"/>
        <w:sz w:val="24"/>
        <w:szCs w:val="24"/>
      </w:rPr>
      <w:t>ž</w:t>
    </w:r>
    <w:r w:rsidR="007A2D54">
      <w:rPr>
        <w:rFonts w:ascii="Arial" w:hAnsi="Arial" w:cs="Arial"/>
        <w:sz w:val="24"/>
        <w:szCs w:val="24"/>
      </w:rPr>
      <w:t>-</w:t>
    </w:r>
    <w:r w:rsidR="008D5AEA">
      <w:rPr>
        <w:rFonts w:ascii="Arial" w:hAnsi="Arial" w:cs="Arial"/>
        <w:sz w:val="24"/>
        <w:szCs w:val="24"/>
      </w:rPr>
      <w:t>4102</w:t>
    </w:r>
    <w:r w:rsidR="008E1F76">
      <w:rPr>
        <w:rFonts w:ascii="Arial" w:hAnsi="Arial" w:cs="Arial"/>
        <w:sz w:val="24"/>
        <w:szCs w:val="24"/>
      </w:rPr>
      <w:t>/2</w:t>
    </w:r>
    <w:r w:rsidR="008D5AEA">
      <w:rPr>
        <w:rFonts w:ascii="Arial" w:hAnsi="Arial" w:cs="Arial"/>
        <w:sz w:val="24"/>
        <w:szCs w:val="24"/>
      </w:rPr>
      <w:t>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2"/>
    <w:multiLevelType w:val="singleLevel"/>
    <w:tmpl w:val="B0AE90C4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 w:ascii="Arial" w:hAnsi="Arial" w:eastAsia="Times New Roman" w:cs="Arial"/>
        <w:kern w:val="2"/>
        <w:szCs w:val="24"/>
        <w:lang w:val="hr-HR"/>
      </w:rPr>
    </w:lvl>
  </w:abstractNum>
  <w:abstractNum w:abstractNumId="1">
    <w:nsid w:val="0CC7678A"/>
    <w:multiLevelType w:val="hybridMultilevel"/>
    <w:tmpl w:val="CE9272C4"/>
    <w:lvl w:ilvl="0" w:tplc="F5986810">
      <w:start w:val="1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4E30293"/>
    <w:multiLevelType w:val="hybridMultilevel"/>
    <w:tmpl w:val="8DA0CE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F143F"/>
    <w:multiLevelType w:val="hybridMultilevel"/>
    <w:tmpl w:val="E6561784"/>
    <w:lvl w:ilvl="0" w:tplc="3F18C61E">
      <w:start w:val="15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950" w:hanging="360"/>
      </w:pPr>
    </w:lvl>
    <w:lvl w:ilvl="2" w:tplc="041A001B" w:tentative="true">
      <w:start w:val="1"/>
      <w:numFmt w:val="lowerRoman"/>
      <w:lvlText w:val="%3."/>
      <w:lvlJc w:val="right"/>
      <w:pPr>
        <w:ind w:left="2670" w:hanging="180"/>
      </w:pPr>
    </w:lvl>
    <w:lvl w:ilvl="3" w:tplc="041A000F" w:tentative="true">
      <w:start w:val="1"/>
      <w:numFmt w:val="decimal"/>
      <w:lvlText w:val="%4."/>
      <w:lvlJc w:val="left"/>
      <w:pPr>
        <w:ind w:left="3390" w:hanging="360"/>
      </w:pPr>
    </w:lvl>
    <w:lvl w:ilvl="4" w:tplc="041A0019" w:tentative="true">
      <w:start w:val="1"/>
      <w:numFmt w:val="lowerLetter"/>
      <w:lvlText w:val="%5."/>
      <w:lvlJc w:val="left"/>
      <w:pPr>
        <w:ind w:left="4110" w:hanging="360"/>
      </w:pPr>
    </w:lvl>
    <w:lvl w:ilvl="5" w:tplc="041A001B" w:tentative="true">
      <w:start w:val="1"/>
      <w:numFmt w:val="lowerRoman"/>
      <w:lvlText w:val="%6."/>
      <w:lvlJc w:val="right"/>
      <w:pPr>
        <w:ind w:left="4830" w:hanging="180"/>
      </w:pPr>
    </w:lvl>
    <w:lvl w:ilvl="6" w:tplc="041A000F" w:tentative="true">
      <w:start w:val="1"/>
      <w:numFmt w:val="decimal"/>
      <w:lvlText w:val="%7."/>
      <w:lvlJc w:val="left"/>
      <w:pPr>
        <w:ind w:left="5550" w:hanging="360"/>
      </w:pPr>
    </w:lvl>
    <w:lvl w:ilvl="7" w:tplc="041A0019" w:tentative="true">
      <w:start w:val="1"/>
      <w:numFmt w:val="lowerLetter"/>
      <w:lvlText w:val="%8."/>
      <w:lvlJc w:val="left"/>
      <w:pPr>
        <w:ind w:left="6270" w:hanging="360"/>
      </w:pPr>
    </w:lvl>
    <w:lvl w:ilvl="8" w:tplc="041A001B" w:tentative="true">
      <w:start w:val="1"/>
      <w:numFmt w:val="lowerRoman"/>
      <w:lvlText w:val="%9."/>
      <w:lvlJc w:val="right"/>
      <w:pPr>
        <w:ind w:left="6990" w:hanging="180"/>
      </w:pPr>
    </w:lvl>
  </w:abstractNum>
  <w:abstractNum w:abstractNumId="4">
    <w:nsid w:val="21404F69"/>
    <w:multiLevelType w:val="hybridMultilevel"/>
    <w:tmpl w:val="61F4499E"/>
    <w:lvl w:ilvl="0" w:tplc="3E525078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760976"/>
    <w:multiLevelType w:val="hybridMultilevel"/>
    <w:tmpl w:val="A8A20376"/>
    <w:lvl w:ilvl="0" w:tplc="01BE5494">
      <w:start w:val="13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CAE4E31"/>
    <w:multiLevelType w:val="hybridMultilevel"/>
    <w:tmpl w:val="DF4E487C"/>
    <w:lvl w:ilvl="0" w:tplc="93382E16">
      <w:start w:val="1"/>
      <w:numFmt w:val="decimal"/>
      <w:lvlText w:val="%1."/>
      <w:lvlJc w:val="left"/>
      <w:pPr>
        <w:ind w:left="1211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30E63E0"/>
    <w:multiLevelType w:val="hybridMultilevel"/>
    <w:tmpl w:val="13261C8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E65C3F"/>
    <w:multiLevelType w:val="hybridMultilevel"/>
    <w:tmpl w:val="19C03370"/>
    <w:lvl w:ilvl="0" w:tplc="A9C6BFA0">
      <w:start w:val="7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FE5757"/>
    <w:multiLevelType w:val="hybridMultilevel"/>
    <w:tmpl w:val="4AB46DF6"/>
    <w:lvl w:ilvl="0" w:tplc="1506FC22">
      <w:start w:val="7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36" w:hanging="360"/>
      </w:pPr>
    </w:lvl>
    <w:lvl w:ilvl="2" w:tplc="041A001B" w:tentative="true">
      <w:start w:val="1"/>
      <w:numFmt w:val="lowerRoman"/>
      <w:lvlText w:val="%3."/>
      <w:lvlJc w:val="right"/>
      <w:pPr>
        <w:ind w:left="2556" w:hanging="180"/>
      </w:pPr>
    </w:lvl>
    <w:lvl w:ilvl="3" w:tplc="041A000F" w:tentative="true">
      <w:start w:val="1"/>
      <w:numFmt w:val="decimal"/>
      <w:lvlText w:val="%4."/>
      <w:lvlJc w:val="left"/>
      <w:pPr>
        <w:ind w:left="3276" w:hanging="360"/>
      </w:pPr>
    </w:lvl>
    <w:lvl w:ilvl="4" w:tplc="041A0019" w:tentative="true">
      <w:start w:val="1"/>
      <w:numFmt w:val="lowerLetter"/>
      <w:lvlText w:val="%5."/>
      <w:lvlJc w:val="left"/>
      <w:pPr>
        <w:ind w:left="3996" w:hanging="360"/>
      </w:pPr>
    </w:lvl>
    <w:lvl w:ilvl="5" w:tplc="041A001B" w:tentative="true">
      <w:start w:val="1"/>
      <w:numFmt w:val="lowerRoman"/>
      <w:lvlText w:val="%6."/>
      <w:lvlJc w:val="right"/>
      <w:pPr>
        <w:ind w:left="4716" w:hanging="180"/>
      </w:pPr>
    </w:lvl>
    <w:lvl w:ilvl="6" w:tplc="041A000F" w:tentative="true">
      <w:start w:val="1"/>
      <w:numFmt w:val="decimal"/>
      <w:lvlText w:val="%7."/>
      <w:lvlJc w:val="left"/>
      <w:pPr>
        <w:ind w:left="5436" w:hanging="360"/>
      </w:pPr>
    </w:lvl>
    <w:lvl w:ilvl="7" w:tplc="041A0019" w:tentative="true">
      <w:start w:val="1"/>
      <w:numFmt w:val="lowerLetter"/>
      <w:lvlText w:val="%8."/>
      <w:lvlJc w:val="left"/>
      <w:pPr>
        <w:ind w:left="6156" w:hanging="360"/>
      </w:pPr>
    </w:lvl>
    <w:lvl w:ilvl="8" w:tplc="041A001B" w:tentative="true">
      <w:start w:val="1"/>
      <w:numFmt w:val="lowerRoman"/>
      <w:lvlText w:val="%9."/>
      <w:lvlJc w:val="right"/>
      <w:pPr>
        <w:ind w:left="6876" w:hanging="180"/>
      </w:pPr>
    </w:lvl>
  </w:abstractNum>
  <w:abstractNum w:abstractNumId="10">
    <w:nsid w:val="43E31453"/>
    <w:multiLevelType w:val="hybridMultilevel"/>
    <w:tmpl w:val="4D3C46C8"/>
    <w:lvl w:ilvl="0" w:tplc="796A68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3B4F80"/>
    <w:multiLevelType w:val="hybridMultilevel"/>
    <w:tmpl w:val="B248EFC8"/>
    <w:lvl w:ilvl="0" w:tplc="041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D14015"/>
    <w:multiLevelType w:val="hybridMultilevel"/>
    <w:tmpl w:val="18049C78"/>
    <w:lvl w:ilvl="0" w:tplc="C866A310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F5944CE"/>
    <w:multiLevelType w:val="hybridMultilevel"/>
    <w:tmpl w:val="593A8522"/>
    <w:lvl w:ilvl="0" w:tplc="29B801D4">
      <w:start w:val="10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1"/>
  </w:num>
  <w:num w:numId="11">
    <w:abstractNumId w:val="3"/>
  </w:num>
  <w:num w:numId="12">
    <w:abstractNumId w:val="9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proofState w:spelling="clean" w:grammar="clean"/>
  <w:stylePaneFormatFilter w:val="3F01"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A20"/>
    <w:rsid w:val="00000426"/>
    <w:rsid w:val="00000628"/>
    <w:rsid w:val="00002D91"/>
    <w:rsid w:val="0001286C"/>
    <w:rsid w:val="00021CAE"/>
    <w:rsid w:val="00024224"/>
    <w:rsid w:val="000243A3"/>
    <w:rsid w:val="000270A2"/>
    <w:rsid w:val="00027E81"/>
    <w:rsid w:val="00035D45"/>
    <w:rsid w:val="0004401C"/>
    <w:rsid w:val="000447A0"/>
    <w:rsid w:val="00047774"/>
    <w:rsid w:val="000518E5"/>
    <w:rsid w:val="00052B30"/>
    <w:rsid w:val="00056C36"/>
    <w:rsid w:val="00057C7B"/>
    <w:rsid w:val="00060207"/>
    <w:rsid w:val="00060C9F"/>
    <w:rsid w:val="00061B52"/>
    <w:rsid w:val="000639FB"/>
    <w:rsid w:val="000643A1"/>
    <w:rsid w:val="00071F9E"/>
    <w:rsid w:val="00076037"/>
    <w:rsid w:val="00080FFA"/>
    <w:rsid w:val="00086A31"/>
    <w:rsid w:val="000959D0"/>
    <w:rsid w:val="00096849"/>
    <w:rsid w:val="000973A9"/>
    <w:rsid w:val="000A06F7"/>
    <w:rsid w:val="000A0967"/>
    <w:rsid w:val="000A1EF4"/>
    <w:rsid w:val="000A5C7A"/>
    <w:rsid w:val="000A6DB2"/>
    <w:rsid w:val="000B1243"/>
    <w:rsid w:val="000B2D5F"/>
    <w:rsid w:val="000B53F5"/>
    <w:rsid w:val="000B6371"/>
    <w:rsid w:val="000D5455"/>
    <w:rsid w:val="000E095D"/>
    <w:rsid w:val="000E3B43"/>
    <w:rsid w:val="000E487D"/>
    <w:rsid w:val="000E5C9A"/>
    <w:rsid w:val="000F11A0"/>
    <w:rsid w:val="000F1CC1"/>
    <w:rsid w:val="000F44B5"/>
    <w:rsid w:val="000F5056"/>
    <w:rsid w:val="000F513F"/>
    <w:rsid w:val="000F528E"/>
    <w:rsid w:val="00102137"/>
    <w:rsid w:val="00105406"/>
    <w:rsid w:val="00110BF9"/>
    <w:rsid w:val="00110F0B"/>
    <w:rsid w:val="00111E93"/>
    <w:rsid w:val="0011213C"/>
    <w:rsid w:val="001122B6"/>
    <w:rsid w:val="001165D3"/>
    <w:rsid w:val="00116A99"/>
    <w:rsid w:val="00117616"/>
    <w:rsid w:val="0011797A"/>
    <w:rsid w:val="00121D2F"/>
    <w:rsid w:val="0013140D"/>
    <w:rsid w:val="001353DF"/>
    <w:rsid w:val="001376B2"/>
    <w:rsid w:val="00137D84"/>
    <w:rsid w:val="00140C7C"/>
    <w:rsid w:val="00154424"/>
    <w:rsid w:val="001544DA"/>
    <w:rsid w:val="0015472C"/>
    <w:rsid w:val="001578F1"/>
    <w:rsid w:val="0016357C"/>
    <w:rsid w:val="00165D6A"/>
    <w:rsid w:val="00175A5B"/>
    <w:rsid w:val="00175CB3"/>
    <w:rsid w:val="00186D5E"/>
    <w:rsid w:val="00190D08"/>
    <w:rsid w:val="001A3C17"/>
    <w:rsid w:val="001A42FD"/>
    <w:rsid w:val="001A639E"/>
    <w:rsid w:val="001B0BAA"/>
    <w:rsid w:val="001B41C8"/>
    <w:rsid w:val="001B6425"/>
    <w:rsid w:val="001C1A26"/>
    <w:rsid w:val="001C34D0"/>
    <w:rsid w:val="001D5DA1"/>
    <w:rsid w:val="001D6C00"/>
    <w:rsid w:val="001E0973"/>
    <w:rsid w:val="001E1880"/>
    <w:rsid w:val="001E3678"/>
    <w:rsid w:val="001E398D"/>
    <w:rsid w:val="001E6078"/>
    <w:rsid w:val="001F3F8E"/>
    <w:rsid w:val="001F4311"/>
    <w:rsid w:val="00202FD1"/>
    <w:rsid w:val="00205250"/>
    <w:rsid w:val="00216A5F"/>
    <w:rsid w:val="0022191B"/>
    <w:rsid w:val="00222A9D"/>
    <w:rsid w:val="00223465"/>
    <w:rsid w:val="002301A3"/>
    <w:rsid w:val="0023120F"/>
    <w:rsid w:val="00233FE8"/>
    <w:rsid w:val="0024567A"/>
    <w:rsid w:val="00246F84"/>
    <w:rsid w:val="00252836"/>
    <w:rsid w:val="002548B6"/>
    <w:rsid w:val="00261403"/>
    <w:rsid w:val="00262101"/>
    <w:rsid w:val="00262566"/>
    <w:rsid w:val="00264D9C"/>
    <w:rsid w:val="002658E9"/>
    <w:rsid w:val="002668A5"/>
    <w:rsid w:val="00267A4B"/>
    <w:rsid w:val="00273AC0"/>
    <w:rsid w:val="0027601C"/>
    <w:rsid w:val="00276731"/>
    <w:rsid w:val="002816EE"/>
    <w:rsid w:val="00283220"/>
    <w:rsid w:val="00287827"/>
    <w:rsid w:val="00287BEB"/>
    <w:rsid w:val="002957F5"/>
    <w:rsid w:val="002A5B2A"/>
    <w:rsid w:val="002A649E"/>
    <w:rsid w:val="002A6D1B"/>
    <w:rsid w:val="002B0C01"/>
    <w:rsid w:val="002B3A20"/>
    <w:rsid w:val="002B4FF1"/>
    <w:rsid w:val="002C2F98"/>
    <w:rsid w:val="002C5D85"/>
    <w:rsid w:val="002C6FAF"/>
    <w:rsid w:val="002D5D02"/>
    <w:rsid w:val="002D6D44"/>
    <w:rsid w:val="002E2176"/>
    <w:rsid w:val="002E226D"/>
    <w:rsid w:val="002F05C5"/>
    <w:rsid w:val="002F4928"/>
    <w:rsid w:val="0030092F"/>
    <w:rsid w:val="003100E1"/>
    <w:rsid w:val="0031359D"/>
    <w:rsid w:val="00313AFA"/>
    <w:rsid w:val="00317D48"/>
    <w:rsid w:val="0032000C"/>
    <w:rsid w:val="003236F3"/>
    <w:rsid w:val="003301C3"/>
    <w:rsid w:val="00331A01"/>
    <w:rsid w:val="00331AA5"/>
    <w:rsid w:val="00332BA8"/>
    <w:rsid w:val="00332EE8"/>
    <w:rsid w:val="003337B5"/>
    <w:rsid w:val="00333CA5"/>
    <w:rsid w:val="003372B4"/>
    <w:rsid w:val="00337C55"/>
    <w:rsid w:val="0034687D"/>
    <w:rsid w:val="003515E3"/>
    <w:rsid w:val="003557AE"/>
    <w:rsid w:val="00357033"/>
    <w:rsid w:val="00362436"/>
    <w:rsid w:val="003642AC"/>
    <w:rsid w:val="0036493F"/>
    <w:rsid w:val="00366F4D"/>
    <w:rsid w:val="003768DC"/>
    <w:rsid w:val="00376FD8"/>
    <w:rsid w:val="00377486"/>
    <w:rsid w:val="003837EF"/>
    <w:rsid w:val="00384ED4"/>
    <w:rsid w:val="003860CE"/>
    <w:rsid w:val="00390589"/>
    <w:rsid w:val="0039320A"/>
    <w:rsid w:val="00394080"/>
    <w:rsid w:val="003945BE"/>
    <w:rsid w:val="003964F4"/>
    <w:rsid w:val="003A5265"/>
    <w:rsid w:val="003B2EC6"/>
    <w:rsid w:val="003B35EB"/>
    <w:rsid w:val="003C2031"/>
    <w:rsid w:val="003C37CF"/>
    <w:rsid w:val="003C4029"/>
    <w:rsid w:val="003C6F58"/>
    <w:rsid w:val="003D0877"/>
    <w:rsid w:val="003D16CB"/>
    <w:rsid w:val="003D1D6D"/>
    <w:rsid w:val="003D2124"/>
    <w:rsid w:val="003D3069"/>
    <w:rsid w:val="003D3E03"/>
    <w:rsid w:val="003E129B"/>
    <w:rsid w:val="003E3541"/>
    <w:rsid w:val="003E55E8"/>
    <w:rsid w:val="003E573A"/>
    <w:rsid w:val="003E7059"/>
    <w:rsid w:val="003F1CAB"/>
    <w:rsid w:val="003F6AF5"/>
    <w:rsid w:val="003F6EFC"/>
    <w:rsid w:val="00402183"/>
    <w:rsid w:val="00404E26"/>
    <w:rsid w:val="00406E84"/>
    <w:rsid w:val="00416A57"/>
    <w:rsid w:val="00420BAE"/>
    <w:rsid w:val="004221F3"/>
    <w:rsid w:val="00422FE6"/>
    <w:rsid w:val="004254D8"/>
    <w:rsid w:val="00425838"/>
    <w:rsid w:val="00427024"/>
    <w:rsid w:val="004276E1"/>
    <w:rsid w:val="00430E26"/>
    <w:rsid w:val="00431DD0"/>
    <w:rsid w:val="004332D1"/>
    <w:rsid w:val="004333B5"/>
    <w:rsid w:val="00434039"/>
    <w:rsid w:val="00434425"/>
    <w:rsid w:val="00436029"/>
    <w:rsid w:val="004364D4"/>
    <w:rsid w:val="0043789F"/>
    <w:rsid w:val="00437A65"/>
    <w:rsid w:val="004420DA"/>
    <w:rsid w:val="00443ED0"/>
    <w:rsid w:val="00446424"/>
    <w:rsid w:val="0044682E"/>
    <w:rsid w:val="00446E47"/>
    <w:rsid w:val="004515AC"/>
    <w:rsid w:val="004535C0"/>
    <w:rsid w:val="00461C88"/>
    <w:rsid w:val="0046303F"/>
    <w:rsid w:val="00464186"/>
    <w:rsid w:val="00464304"/>
    <w:rsid w:val="00464E60"/>
    <w:rsid w:val="004671AB"/>
    <w:rsid w:val="00467582"/>
    <w:rsid w:val="004727F7"/>
    <w:rsid w:val="004756A1"/>
    <w:rsid w:val="00477508"/>
    <w:rsid w:val="004822C2"/>
    <w:rsid w:val="0048335C"/>
    <w:rsid w:val="00484327"/>
    <w:rsid w:val="0048568F"/>
    <w:rsid w:val="00487E08"/>
    <w:rsid w:val="004942C1"/>
    <w:rsid w:val="004955E1"/>
    <w:rsid w:val="004A318F"/>
    <w:rsid w:val="004B0069"/>
    <w:rsid w:val="004B6296"/>
    <w:rsid w:val="004C0F42"/>
    <w:rsid w:val="004C2EDF"/>
    <w:rsid w:val="004C5FEA"/>
    <w:rsid w:val="004C6558"/>
    <w:rsid w:val="004D3669"/>
    <w:rsid w:val="004E0AF7"/>
    <w:rsid w:val="004E125F"/>
    <w:rsid w:val="004E3B1A"/>
    <w:rsid w:val="004E5A05"/>
    <w:rsid w:val="004E643B"/>
    <w:rsid w:val="004E7463"/>
    <w:rsid w:val="004F3B2E"/>
    <w:rsid w:val="004F5F7B"/>
    <w:rsid w:val="004F7536"/>
    <w:rsid w:val="0051256C"/>
    <w:rsid w:val="00513733"/>
    <w:rsid w:val="0051374B"/>
    <w:rsid w:val="00515367"/>
    <w:rsid w:val="0052164F"/>
    <w:rsid w:val="00523815"/>
    <w:rsid w:val="00525859"/>
    <w:rsid w:val="00525E8B"/>
    <w:rsid w:val="005308A2"/>
    <w:rsid w:val="00530A3D"/>
    <w:rsid w:val="005346E5"/>
    <w:rsid w:val="00536B42"/>
    <w:rsid w:val="00537796"/>
    <w:rsid w:val="00540155"/>
    <w:rsid w:val="0054016A"/>
    <w:rsid w:val="005404B0"/>
    <w:rsid w:val="00541065"/>
    <w:rsid w:val="00550D6C"/>
    <w:rsid w:val="00552CCF"/>
    <w:rsid w:val="00555E22"/>
    <w:rsid w:val="00562131"/>
    <w:rsid w:val="005655C7"/>
    <w:rsid w:val="005655E3"/>
    <w:rsid w:val="00565F17"/>
    <w:rsid w:val="0056645E"/>
    <w:rsid w:val="00571869"/>
    <w:rsid w:val="00571AA2"/>
    <w:rsid w:val="00571B03"/>
    <w:rsid w:val="00572285"/>
    <w:rsid w:val="0057385C"/>
    <w:rsid w:val="005769AF"/>
    <w:rsid w:val="00584605"/>
    <w:rsid w:val="00586BDB"/>
    <w:rsid w:val="00587391"/>
    <w:rsid w:val="005874A6"/>
    <w:rsid w:val="00596CAD"/>
    <w:rsid w:val="005A1FF7"/>
    <w:rsid w:val="005A2E97"/>
    <w:rsid w:val="005A45C7"/>
    <w:rsid w:val="005A4B69"/>
    <w:rsid w:val="005B07E7"/>
    <w:rsid w:val="005B166C"/>
    <w:rsid w:val="005B25CB"/>
    <w:rsid w:val="005B596C"/>
    <w:rsid w:val="005B6CEC"/>
    <w:rsid w:val="005C09DD"/>
    <w:rsid w:val="005C2635"/>
    <w:rsid w:val="005C39BE"/>
    <w:rsid w:val="005C3BDF"/>
    <w:rsid w:val="005C6458"/>
    <w:rsid w:val="005C6517"/>
    <w:rsid w:val="005D48D0"/>
    <w:rsid w:val="005E0298"/>
    <w:rsid w:val="005E4BA1"/>
    <w:rsid w:val="005E5ECF"/>
    <w:rsid w:val="005E6DEA"/>
    <w:rsid w:val="005F208F"/>
    <w:rsid w:val="005F572E"/>
    <w:rsid w:val="006009D4"/>
    <w:rsid w:val="00602BA9"/>
    <w:rsid w:val="0060760A"/>
    <w:rsid w:val="00611152"/>
    <w:rsid w:val="00611264"/>
    <w:rsid w:val="00611C2A"/>
    <w:rsid w:val="00612451"/>
    <w:rsid w:val="0061282E"/>
    <w:rsid w:val="00624E4F"/>
    <w:rsid w:val="00625E7F"/>
    <w:rsid w:val="00631A00"/>
    <w:rsid w:val="00631C1A"/>
    <w:rsid w:val="00631D7B"/>
    <w:rsid w:val="00632BCD"/>
    <w:rsid w:val="00635632"/>
    <w:rsid w:val="00636675"/>
    <w:rsid w:val="00636708"/>
    <w:rsid w:val="006423C3"/>
    <w:rsid w:val="006442D1"/>
    <w:rsid w:val="0064449D"/>
    <w:rsid w:val="00644A39"/>
    <w:rsid w:val="00644BC3"/>
    <w:rsid w:val="00644E74"/>
    <w:rsid w:val="00647FC9"/>
    <w:rsid w:val="006506FA"/>
    <w:rsid w:val="0065250E"/>
    <w:rsid w:val="006528E1"/>
    <w:rsid w:val="006541D6"/>
    <w:rsid w:val="00661D96"/>
    <w:rsid w:val="0066225C"/>
    <w:rsid w:val="00665B97"/>
    <w:rsid w:val="00665FF1"/>
    <w:rsid w:val="006663CB"/>
    <w:rsid w:val="00675077"/>
    <w:rsid w:val="00675F4D"/>
    <w:rsid w:val="00676C64"/>
    <w:rsid w:val="00677379"/>
    <w:rsid w:val="006811CE"/>
    <w:rsid w:val="0068148D"/>
    <w:rsid w:val="00682270"/>
    <w:rsid w:val="00686146"/>
    <w:rsid w:val="00687F30"/>
    <w:rsid w:val="00693D85"/>
    <w:rsid w:val="0069771B"/>
    <w:rsid w:val="006A3586"/>
    <w:rsid w:val="006A44E2"/>
    <w:rsid w:val="006A4BA1"/>
    <w:rsid w:val="006B2751"/>
    <w:rsid w:val="006B3483"/>
    <w:rsid w:val="006B52CE"/>
    <w:rsid w:val="006B5573"/>
    <w:rsid w:val="006B572C"/>
    <w:rsid w:val="006B66AE"/>
    <w:rsid w:val="006C2466"/>
    <w:rsid w:val="006C4B27"/>
    <w:rsid w:val="006C599F"/>
    <w:rsid w:val="006D5549"/>
    <w:rsid w:val="006E019E"/>
    <w:rsid w:val="006E0FAB"/>
    <w:rsid w:val="006E4E42"/>
    <w:rsid w:val="006E5F94"/>
    <w:rsid w:val="006F18F4"/>
    <w:rsid w:val="006F2128"/>
    <w:rsid w:val="006F23F9"/>
    <w:rsid w:val="006F2D27"/>
    <w:rsid w:val="006F5932"/>
    <w:rsid w:val="00705B78"/>
    <w:rsid w:val="0071247C"/>
    <w:rsid w:val="00712D84"/>
    <w:rsid w:val="00716450"/>
    <w:rsid w:val="0071654D"/>
    <w:rsid w:val="007169ED"/>
    <w:rsid w:val="0072014E"/>
    <w:rsid w:val="007211EC"/>
    <w:rsid w:val="00723FA1"/>
    <w:rsid w:val="00724A9D"/>
    <w:rsid w:val="00725B8B"/>
    <w:rsid w:val="007347DB"/>
    <w:rsid w:val="00735DC0"/>
    <w:rsid w:val="007373D4"/>
    <w:rsid w:val="007403B8"/>
    <w:rsid w:val="00741CAC"/>
    <w:rsid w:val="007442CF"/>
    <w:rsid w:val="00744BDD"/>
    <w:rsid w:val="0074534A"/>
    <w:rsid w:val="00747E7C"/>
    <w:rsid w:val="0075148F"/>
    <w:rsid w:val="007530DD"/>
    <w:rsid w:val="00753E59"/>
    <w:rsid w:val="00754D9C"/>
    <w:rsid w:val="00762188"/>
    <w:rsid w:val="00763673"/>
    <w:rsid w:val="007660EC"/>
    <w:rsid w:val="00780CBE"/>
    <w:rsid w:val="007812B7"/>
    <w:rsid w:val="00784585"/>
    <w:rsid w:val="007857A6"/>
    <w:rsid w:val="007926FE"/>
    <w:rsid w:val="0079281B"/>
    <w:rsid w:val="00795EAA"/>
    <w:rsid w:val="00797161"/>
    <w:rsid w:val="007A09AB"/>
    <w:rsid w:val="007A131F"/>
    <w:rsid w:val="007A2D54"/>
    <w:rsid w:val="007A3C4F"/>
    <w:rsid w:val="007A464D"/>
    <w:rsid w:val="007B0F79"/>
    <w:rsid w:val="007B20FF"/>
    <w:rsid w:val="007B3B25"/>
    <w:rsid w:val="007C3596"/>
    <w:rsid w:val="007C3821"/>
    <w:rsid w:val="007C54E3"/>
    <w:rsid w:val="007C6BDC"/>
    <w:rsid w:val="007D3AAA"/>
    <w:rsid w:val="007D3EDA"/>
    <w:rsid w:val="007D4EF6"/>
    <w:rsid w:val="007D5EBF"/>
    <w:rsid w:val="007E4CD6"/>
    <w:rsid w:val="007E62BB"/>
    <w:rsid w:val="007E73E8"/>
    <w:rsid w:val="007F2583"/>
    <w:rsid w:val="007F2932"/>
    <w:rsid w:val="007F6DF5"/>
    <w:rsid w:val="008019BB"/>
    <w:rsid w:val="00802E22"/>
    <w:rsid w:val="00806975"/>
    <w:rsid w:val="00806A29"/>
    <w:rsid w:val="00807EC0"/>
    <w:rsid w:val="00812094"/>
    <w:rsid w:val="008172BF"/>
    <w:rsid w:val="0082446B"/>
    <w:rsid w:val="008257C5"/>
    <w:rsid w:val="00831342"/>
    <w:rsid w:val="00834404"/>
    <w:rsid w:val="00843FD4"/>
    <w:rsid w:val="00850E68"/>
    <w:rsid w:val="00856151"/>
    <w:rsid w:val="008569D9"/>
    <w:rsid w:val="00856B90"/>
    <w:rsid w:val="00862EBD"/>
    <w:rsid w:val="00867BDE"/>
    <w:rsid w:val="0087345A"/>
    <w:rsid w:val="00880AC4"/>
    <w:rsid w:val="00880DAE"/>
    <w:rsid w:val="00882549"/>
    <w:rsid w:val="00882C45"/>
    <w:rsid w:val="00883293"/>
    <w:rsid w:val="00885FA1"/>
    <w:rsid w:val="0088640B"/>
    <w:rsid w:val="00887129"/>
    <w:rsid w:val="008875CA"/>
    <w:rsid w:val="00890826"/>
    <w:rsid w:val="0089138E"/>
    <w:rsid w:val="00892622"/>
    <w:rsid w:val="008937D2"/>
    <w:rsid w:val="00894B67"/>
    <w:rsid w:val="0089793F"/>
    <w:rsid w:val="008A34A7"/>
    <w:rsid w:val="008A3593"/>
    <w:rsid w:val="008A384F"/>
    <w:rsid w:val="008A58B4"/>
    <w:rsid w:val="008B363F"/>
    <w:rsid w:val="008B4AA5"/>
    <w:rsid w:val="008C16BE"/>
    <w:rsid w:val="008C1E16"/>
    <w:rsid w:val="008C1E38"/>
    <w:rsid w:val="008C313B"/>
    <w:rsid w:val="008D1AAD"/>
    <w:rsid w:val="008D5AEA"/>
    <w:rsid w:val="008D780C"/>
    <w:rsid w:val="008E0C6E"/>
    <w:rsid w:val="008E1F76"/>
    <w:rsid w:val="008F0776"/>
    <w:rsid w:val="008F1765"/>
    <w:rsid w:val="008F2728"/>
    <w:rsid w:val="008F2C3D"/>
    <w:rsid w:val="009032F1"/>
    <w:rsid w:val="0091036A"/>
    <w:rsid w:val="00910710"/>
    <w:rsid w:val="0091353D"/>
    <w:rsid w:val="009142E7"/>
    <w:rsid w:val="0092200B"/>
    <w:rsid w:val="0092291C"/>
    <w:rsid w:val="009240F2"/>
    <w:rsid w:val="00937F32"/>
    <w:rsid w:val="00940FCB"/>
    <w:rsid w:val="0094100F"/>
    <w:rsid w:val="0094703C"/>
    <w:rsid w:val="00947539"/>
    <w:rsid w:val="0094793E"/>
    <w:rsid w:val="00957B96"/>
    <w:rsid w:val="00960361"/>
    <w:rsid w:val="009648E9"/>
    <w:rsid w:val="00964926"/>
    <w:rsid w:val="00972F18"/>
    <w:rsid w:val="0097583F"/>
    <w:rsid w:val="0097672B"/>
    <w:rsid w:val="00980322"/>
    <w:rsid w:val="009829A6"/>
    <w:rsid w:val="00983CC5"/>
    <w:rsid w:val="00985414"/>
    <w:rsid w:val="00990CE9"/>
    <w:rsid w:val="009929C8"/>
    <w:rsid w:val="009A04C9"/>
    <w:rsid w:val="009A3F4E"/>
    <w:rsid w:val="009A6F12"/>
    <w:rsid w:val="009B0122"/>
    <w:rsid w:val="009B2D77"/>
    <w:rsid w:val="009B5425"/>
    <w:rsid w:val="009B6D09"/>
    <w:rsid w:val="009C1D77"/>
    <w:rsid w:val="009C202E"/>
    <w:rsid w:val="009C3FD4"/>
    <w:rsid w:val="009C676A"/>
    <w:rsid w:val="009D3A19"/>
    <w:rsid w:val="009D4732"/>
    <w:rsid w:val="009D5205"/>
    <w:rsid w:val="009D75C7"/>
    <w:rsid w:val="009E794B"/>
    <w:rsid w:val="009F0E3A"/>
    <w:rsid w:val="009F2181"/>
    <w:rsid w:val="009F4973"/>
    <w:rsid w:val="009F5580"/>
    <w:rsid w:val="009F75D8"/>
    <w:rsid w:val="009F7C87"/>
    <w:rsid w:val="00A058D6"/>
    <w:rsid w:val="00A1100A"/>
    <w:rsid w:val="00A11F44"/>
    <w:rsid w:val="00A120E4"/>
    <w:rsid w:val="00A12C7C"/>
    <w:rsid w:val="00A219F8"/>
    <w:rsid w:val="00A21D37"/>
    <w:rsid w:val="00A26154"/>
    <w:rsid w:val="00A27A13"/>
    <w:rsid w:val="00A328B4"/>
    <w:rsid w:val="00A3607D"/>
    <w:rsid w:val="00A41434"/>
    <w:rsid w:val="00A41A8C"/>
    <w:rsid w:val="00A41CD2"/>
    <w:rsid w:val="00A434A5"/>
    <w:rsid w:val="00A444F0"/>
    <w:rsid w:val="00A446D9"/>
    <w:rsid w:val="00A44AFF"/>
    <w:rsid w:val="00A4532B"/>
    <w:rsid w:val="00A46B99"/>
    <w:rsid w:val="00A51495"/>
    <w:rsid w:val="00A57C2C"/>
    <w:rsid w:val="00A61F67"/>
    <w:rsid w:val="00A620D1"/>
    <w:rsid w:val="00A62C21"/>
    <w:rsid w:val="00A67AB6"/>
    <w:rsid w:val="00A67F20"/>
    <w:rsid w:val="00A761D3"/>
    <w:rsid w:val="00A7797F"/>
    <w:rsid w:val="00A8013B"/>
    <w:rsid w:val="00A8083E"/>
    <w:rsid w:val="00A81AF5"/>
    <w:rsid w:val="00A8379A"/>
    <w:rsid w:val="00A83D4F"/>
    <w:rsid w:val="00A85314"/>
    <w:rsid w:val="00A92FF1"/>
    <w:rsid w:val="00A950CD"/>
    <w:rsid w:val="00A96E56"/>
    <w:rsid w:val="00AA145B"/>
    <w:rsid w:val="00AA64EB"/>
    <w:rsid w:val="00AA651B"/>
    <w:rsid w:val="00AB0F8F"/>
    <w:rsid w:val="00AB49E0"/>
    <w:rsid w:val="00AB7B4D"/>
    <w:rsid w:val="00AC0F4F"/>
    <w:rsid w:val="00AC1959"/>
    <w:rsid w:val="00AD0B31"/>
    <w:rsid w:val="00AD1BE5"/>
    <w:rsid w:val="00AD2668"/>
    <w:rsid w:val="00AD46E6"/>
    <w:rsid w:val="00AD69FA"/>
    <w:rsid w:val="00AE0A01"/>
    <w:rsid w:val="00AE3EB1"/>
    <w:rsid w:val="00AE4376"/>
    <w:rsid w:val="00AE66E7"/>
    <w:rsid w:val="00AE79AA"/>
    <w:rsid w:val="00AF3813"/>
    <w:rsid w:val="00AF7718"/>
    <w:rsid w:val="00B01CFE"/>
    <w:rsid w:val="00B02252"/>
    <w:rsid w:val="00B02D53"/>
    <w:rsid w:val="00B03E25"/>
    <w:rsid w:val="00B10ACC"/>
    <w:rsid w:val="00B1463B"/>
    <w:rsid w:val="00B45E15"/>
    <w:rsid w:val="00B46F30"/>
    <w:rsid w:val="00B47E64"/>
    <w:rsid w:val="00B47F75"/>
    <w:rsid w:val="00B50761"/>
    <w:rsid w:val="00B547E2"/>
    <w:rsid w:val="00B56377"/>
    <w:rsid w:val="00B56A15"/>
    <w:rsid w:val="00B57AF7"/>
    <w:rsid w:val="00B61E76"/>
    <w:rsid w:val="00B6355E"/>
    <w:rsid w:val="00B653CD"/>
    <w:rsid w:val="00B67353"/>
    <w:rsid w:val="00B7391C"/>
    <w:rsid w:val="00B745E4"/>
    <w:rsid w:val="00BA0213"/>
    <w:rsid w:val="00BA2B98"/>
    <w:rsid w:val="00BA5A83"/>
    <w:rsid w:val="00BA69CC"/>
    <w:rsid w:val="00BB5142"/>
    <w:rsid w:val="00BC0C0F"/>
    <w:rsid w:val="00BC4820"/>
    <w:rsid w:val="00BC5205"/>
    <w:rsid w:val="00BC7CEE"/>
    <w:rsid w:val="00BD355C"/>
    <w:rsid w:val="00BF00A0"/>
    <w:rsid w:val="00BF24A2"/>
    <w:rsid w:val="00BF3275"/>
    <w:rsid w:val="00BF355F"/>
    <w:rsid w:val="00BF42B1"/>
    <w:rsid w:val="00C00623"/>
    <w:rsid w:val="00C132B0"/>
    <w:rsid w:val="00C15760"/>
    <w:rsid w:val="00C2422E"/>
    <w:rsid w:val="00C2788C"/>
    <w:rsid w:val="00C31307"/>
    <w:rsid w:val="00C33C7E"/>
    <w:rsid w:val="00C3491A"/>
    <w:rsid w:val="00C357BF"/>
    <w:rsid w:val="00C3789A"/>
    <w:rsid w:val="00C40E2A"/>
    <w:rsid w:val="00C42DBE"/>
    <w:rsid w:val="00C4348D"/>
    <w:rsid w:val="00C508BF"/>
    <w:rsid w:val="00C5101B"/>
    <w:rsid w:val="00C561A9"/>
    <w:rsid w:val="00C57701"/>
    <w:rsid w:val="00C61C89"/>
    <w:rsid w:val="00C62719"/>
    <w:rsid w:val="00C712AE"/>
    <w:rsid w:val="00C71BFA"/>
    <w:rsid w:val="00C80F07"/>
    <w:rsid w:val="00C81929"/>
    <w:rsid w:val="00C91FE5"/>
    <w:rsid w:val="00C940DA"/>
    <w:rsid w:val="00C94CE2"/>
    <w:rsid w:val="00CA05CA"/>
    <w:rsid w:val="00CA411E"/>
    <w:rsid w:val="00CA6FCC"/>
    <w:rsid w:val="00CB6234"/>
    <w:rsid w:val="00CB71FA"/>
    <w:rsid w:val="00CC00FF"/>
    <w:rsid w:val="00CC2FCD"/>
    <w:rsid w:val="00CC38CE"/>
    <w:rsid w:val="00CD54F6"/>
    <w:rsid w:val="00CD697F"/>
    <w:rsid w:val="00CE0C38"/>
    <w:rsid w:val="00CE40D8"/>
    <w:rsid w:val="00CF0B24"/>
    <w:rsid w:val="00CF667C"/>
    <w:rsid w:val="00D0080F"/>
    <w:rsid w:val="00D00D20"/>
    <w:rsid w:val="00D019D5"/>
    <w:rsid w:val="00D03839"/>
    <w:rsid w:val="00D14113"/>
    <w:rsid w:val="00D171A2"/>
    <w:rsid w:val="00D17C5D"/>
    <w:rsid w:val="00D2490C"/>
    <w:rsid w:val="00D255F1"/>
    <w:rsid w:val="00D256A6"/>
    <w:rsid w:val="00D30762"/>
    <w:rsid w:val="00D32777"/>
    <w:rsid w:val="00D377A4"/>
    <w:rsid w:val="00D41A1F"/>
    <w:rsid w:val="00D423CB"/>
    <w:rsid w:val="00D42E84"/>
    <w:rsid w:val="00D448CA"/>
    <w:rsid w:val="00D50EF8"/>
    <w:rsid w:val="00D528F6"/>
    <w:rsid w:val="00D568EA"/>
    <w:rsid w:val="00D614E3"/>
    <w:rsid w:val="00D621F7"/>
    <w:rsid w:val="00D65989"/>
    <w:rsid w:val="00D66C00"/>
    <w:rsid w:val="00D71F85"/>
    <w:rsid w:val="00D76C97"/>
    <w:rsid w:val="00D76DE7"/>
    <w:rsid w:val="00D778C8"/>
    <w:rsid w:val="00D77919"/>
    <w:rsid w:val="00D81AAE"/>
    <w:rsid w:val="00D84481"/>
    <w:rsid w:val="00D84C84"/>
    <w:rsid w:val="00D85282"/>
    <w:rsid w:val="00D855FA"/>
    <w:rsid w:val="00D85D02"/>
    <w:rsid w:val="00D94090"/>
    <w:rsid w:val="00DA1F6A"/>
    <w:rsid w:val="00DA2F5C"/>
    <w:rsid w:val="00DA304B"/>
    <w:rsid w:val="00DB12FA"/>
    <w:rsid w:val="00DB2080"/>
    <w:rsid w:val="00DB4FCA"/>
    <w:rsid w:val="00DB607B"/>
    <w:rsid w:val="00DB7493"/>
    <w:rsid w:val="00DC09A6"/>
    <w:rsid w:val="00DC1185"/>
    <w:rsid w:val="00DC3C2D"/>
    <w:rsid w:val="00DC3E21"/>
    <w:rsid w:val="00DC42D4"/>
    <w:rsid w:val="00DC6714"/>
    <w:rsid w:val="00DD2C5A"/>
    <w:rsid w:val="00DD32F8"/>
    <w:rsid w:val="00DD776D"/>
    <w:rsid w:val="00DD7913"/>
    <w:rsid w:val="00DE1354"/>
    <w:rsid w:val="00DF3E59"/>
    <w:rsid w:val="00DF48BC"/>
    <w:rsid w:val="00DF5083"/>
    <w:rsid w:val="00E006A6"/>
    <w:rsid w:val="00E011F0"/>
    <w:rsid w:val="00E018E5"/>
    <w:rsid w:val="00E03D42"/>
    <w:rsid w:val="00E0546C"/>
    <w:rsid w:val="00E07A0E"/>
    <w:rsid w:val="00E114FF"/>
    <w:rsid w:val="00E12BB0"/>
    <w:rsid w:val="00E14865"/>
    <w:rsid w:val="00E14B1B"/>
    <w:rsid w:val="00E2222B"/>
    <w:rsid w:val="00E24D8A"/>
    <w:rsid w:val="00E32EB9"/>
    <w:rsid w:val="00E33FDD"/>
    <w:rsid w:val="00E34F7C"/>
    <w:rsid w:val="00E364D4"/>
    <w:rsid w:val="00E37D4F"/>
    <w:rsid w:val="00E43C80"/>
    <w:rsid w:val="00E44646"/>
    <w:rsid w:val="00E52F98"/>
    <w:rsid w:val="00E64D5E"/>
    <w:rsid w:val="00E679C4"/>
    <w:rsid w:val="00E73EB4"/>
    <w:rsid w:val="00E81F44"/>
    <w:rsid w:val="00E869B7"/>
    <w:rsid w:val="00E87517"/>
    <w:rsid w:val="00E87F13"/>
    <w:rsid w:val="00E87F23"/>
    <w:rsid w:val="00E9486F"/>
    <w:rsid w:val="00E9529D"/>
    <w:rsid w:val="00E97B6B"/>
    <w:rsid w:val="00EA28CE"/>
    <w:rsid w:val="00EB150A"/>
    <w:rsid w:val="00EB2281"/>
    <w:rsid w:val="00EB2FCC"/>
    <w:rsid w:val="00EB4EA4"/>
    <w:rsid w:val="00EB7D5E"/>
    <w:rsid w:val="00EB7F21"/>
    <w:rsid w:val="00EC1D4F"/>
    <w:rsid w:val="00EC3A9E"/>
    <w:rsid w:val="00EC6325"/>
    <w:rsid w:val="00ED014B"/>
    <w:rsid w:val="00ED01CC"/>
    <w:rsid w:val="00ED029A"/>
    <w:rsid w:val="00ED21E6"/>
    <w:rsid w:val="00ED3826"/>
    <w:rsid w:val="00ED467A"/>
    <w:rsid w:val="00ED7033"/>
    <w:rsid w:val="00ED70D6"/>
    <w:rsid w:val="00EE0050"/>
    <w:rsid w:val="00EE130F"/>
    <w:rsid w:val="00EE466F"/>
    <w:rsid w:val="00EF28FF"/>
    <w:rsid w:val="00EF2E3D"/>
    <w:rsid w:val="00F06FBC"/>
    <w:rsid w:val="00F1305A"/>
    <w:rsid w:val="00F21311"/>
    <w:rsid w:val="00F362FE"/>
    <w:rsid w:val="00F4161D"/>
    <w:rsid w:val="00F43096"/>
    <w:rsid w:val="00F462E6"/>
    <w:rsid w:val="00F46B47"/>
    <w:rsid w:val="00F51CC1"/>
    <w:rsid w:val="00F558F6"/>
    <w:rsid w:val="00F614FC"/>
    <w:rsid w:val="00F6370D"/>
    <w:rsid w:val="00F70EAC"/>
    <w:rsid w:val="00F71DDB"/>
    <w:rsid w:val="00F7241A"/>
    <w:rsid w:val="00F748A2"/>
    <w:rsid w:val="00F81B2D"/>
    <w:rsid w:val="00F81CA2"/>
    <w:rsid w:val="00F81DCA"/>
    <w:rsid w:val="00F92E91"/>
    <w:rsid w:val="00F944DD"/>
    <w:rsid w:val="00F95F54"/>
    <w:rsid w:val="00FA05AC"/>
    <w:rsid w:val="00FA13DF"/>
    <w:rsid w:val="00FA1684"/>
    <w:rsid w:val="00FA244A"/>
    <w:rsid w:val="00FA261E"/>
    <w:rsid w:val="00FA2FE6"/>
    <w:rsid w:val="00FA5273"/>
    <w:rsid w:val="00FB2635"/>
    <w:rsid w:val="00FB7DFD"/>
    <w:rsid w:val="00FC237E"/>
    <w:rsid w:val="00FD01B5"/>
    <w:rsid w:val="00FD22C9"/>
    <w:rsid w:val="00FD2E3B"/>
    <w:rsid w:val="00FD30BF"/>
    <w:rsid w:val="00FD3D55"/>
    <w:rsid w:val="00FD521E"/>
    <w:rsid w:val="00FD72E4"/>
    <w:rsid w:val="00FE15B5"/>
    <w:rsid w:val="00FE1C90"/>
    <w:rsid w:val="00FE1F5F"/>
    <w:rsid w:val="00FE23C6"/>
    <w:rsid w:val="00FE254A"/>
    <w:rsid w:val="00FE5F2B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172498A"/>
  <w15:docId w15:val="{CEF95FD5-9204-45E6-B4A3-EFA5719FD986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(Web)" w:uiPriority="9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B03E25"/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table" w:styleId="Reetkatablice">
    <w:name w:val="Table Grid"/>
    <w:basedOn w:val="Obinatablica"/>
    <w:rsid w:val="001C1A2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Vsebinatabele" w:customStyle="true">
    <w:name w:val="Vsebina tabele"/>
    <w:basedOn w:val="Normal"/>
    <w:rsid w:val="009A6F12"/>
    <w:pPr>
      <w:widowControl w:val="false"/>
      <w:suppressLineNumbers/>
      <w:suppressAutoHyphens/>
    </w:pPr>
    <w:rPr>
      <w:rFonts w:eastAsia="Lucida Sans Unicode"/>
      <w:kern w:val="2"/>
      <w:sz w:val="24"/>
      <w:szCs w:val="24"/>
      <w:lang w:val="sl-SI"/>
    </w:rPr>
  </w:style>
  <w:style w:type="paragraph" w:styleId="ListParagraph1" w:customStyle="true">
    <w:name w:val="List Paragraph1"/>
    <w:basedOn w:val="Normal"/>
    <w:qFormat/>
    <w:rsid w:val="00747E7C"/>
    <w:pPr>
      <w:ind w:left="708"/>
    </w:pPr>
  </w:style>
  <w:style w:type="paragraph" w:styleId="Tekstbalonia">
    <w:name w:val="Balloon Text"/>
    <w:basedOn w:val="Normal"/>
    <w:semiHidden/>
    <w:rsid w:val="00735DC0"/>
    <w:rPr>
      <w:rFonts w:ascii="Tahoma" w:hAnsi="Tahoma" w:cs="Tahoma"/>
      <w:sz w:val="16"/>
      <w:szCs w:val="16"/>
    </w:rPr>
  </w:style>
  <w:style w:type="character" w:styleId="apple-converted-space" w:customStyle="true">
    <w:name w:val="apple-converted-space"/>
    <w:rsid w:val="009C3FD4"/>
  </w:style>
  <w:style w:type="character" w:styleId="summarymark" w:customStyle="true">
    <w:name w:val="summarymark"/>
    <w:rsid w:val="009C3FD4"/>
  </w:style>
  <w:style w:type="character" w:styleId="summarymark1" w:customStyle="true">
    <w:name w:val="summarymark1"/>
    <w:rsid w:val="0015472C"/>
    <w:rPr>
      <w:b/>
      <w:bCs/>
      <w:color w:val="FF0000"/>
    </w:rPr>
  </w:style>
  <w:style w:type="paragraph" w:styleId="StandardWeb">
    <w:name w:val="Normal (Web)"/>
    <w:basedOn w:val="Normal"/>
    <w:uiPriority w:val="99"/>
    <w:unhideWhenUsed/>
    <w:rsid w:val="006A3586"/>
    <w:pPr>
      <w:spacing w:before="100" w:beforeAutospacing="true" w:after="100" w:afterAutospacing="true"/>
    </w:pPr>
    <w:rPr>
      <w:sz w:val="24"/>
      <w:szCs w:val="24"/>
    </w:rPr>
  </w:style>
  <w:style w:type="paragraph" w:styleId="Odlomakpopisa">
    <w:name w:val="List Paragraph"/>
    <w:basedOn w:val="Normal"/>
    <w:qFormat/>
    <w:rsid w:val="005C6517"/>
    <w:pPr>
      <w:suppressAutoHyphens/>
      <w:overflowPunct w:val="false"/>
      <w:autoSpaceDE w:val="false"/>
      <w:spacing w:before="60" w:after="60"/>
      <w:ind w:left="708"/>
      <w:jc w:val="both"/>
    </w:pPr>
    <w:rPr>
      <w:rFonts w:ascii="Courier New" w:hAnsi="Courier New" w:cs="Courier New"/>
      <w:kern w:val="2"/>
      <w:sz w:val="24"/>
      <w:lang w:val="en-US" w:eastAsia="ar-SA"/>
    </w:rPr>
  </w:style>
  <w:style w:type="paragraph" w:styleId="Tijeloteksta">
    <w:name w:val="Body Text"/>
    <w:basedOn w:val="Normal"/>
    <w:link w:val="TijelotekstaChar"/>
    <w:unhideWhenUsed/>
    <w:rsid w:val="00880DAE"/>
    <w:pPr>
      <w:jc w:val="both"/>
    </w:pPr>
    <w:rPr>
      <w:sz w:val="24"/>
      <w:lang w:val="x-none" w:eastAsia="x-none"/>
    </w:rPr>
  </w:style>
  <w:style w:type="character" w:styleId="TijelotekstaChar" w:customStyle="true">
    <w:name w:val="Tijelo teksta Char"/>
    <w:link w:val="Tijeloteksta"/>
    <w:rsid w:val="00880DAE"/>
    <w:rPr>
      <w:sz w:val="24"/>
      <w:lang w:val="x-none" w:eastAsia="x-none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6443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2165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6137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3550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8823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16804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09292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08765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27909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44780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35516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98877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6924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5947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95665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44197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233566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62367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4543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375801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68327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94965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16348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069239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391483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9097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60674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545839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569857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38287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08833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08616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37468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99539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929413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84286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33390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751041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05894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98046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23356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2522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20313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021542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9251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84526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18977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d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538F9A3-7427-4CD8-ADDE-40F19143CB81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Ured za gubljenje vremena</properties:Company>
  <properties:Pages>3</properties:Pages>
  <properties:Words>1345</properties:Words>
  <properties:Characters>7671</properties:Characters>
  <properties:Lines>63</properties:Lines>
  <properties:Paragraphs>17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>  </vt:lpstr>
    </vt:vector>
  </properties:TitlesOfParts>
  <properties:LinksUpToDate>false</properties:LinksUpToDate>
  <properties:CharactersWithSpaces>8999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2026-05-04T08:27:00Z</dcterms:created>
  <dc:creator>553Y6C1</dc:creator>
  <cp:keywords/>
  <cp:lastModifiedBy>Snježana Vidoš</cp:lastModifiedBy>
  <cp:lastPrinted>2026-04-28T11:33:00Z</cp:lastPrinted>
  <dcterms:modified xmlns:xsi="http://www.w3.org/2001/XMLSchema-instance" xsi:type="dcterms:W3CDTF">2026-05-04T08:27:00Z</dcterms:modified>
  <cp:revision>2</cp:revision>
  <dc:subject/>
  <dc:title/>
</cp:coreProperties>
</file>