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262939" w14:paraId="e262939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803A8" w:rsidP="008957BC" w:rsidR="00B803A8" w:rsidRPr="003843F0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TRGOVAČK</w:t>
      </w:r>
      <w:r w:rsidR="0063777B" w:rsidRPr="008B00D6">
        <w:rPr>
          <w:rFonts w:hAnsi="Times New Roman" w:ascii="Times New Roman"/>
          <w:szCs w:val="24"/>
          <w:lang w:val="hr-HR"/>
        </w:rPr>
        <w:t>I SUD U ZAGREBU</w:t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8B00D6">
      <w:pPr>
        <w:jc w:val="right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="00EE23D3" w:rsidRPr="008B00D6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70087E">
        <w:rPr>
          <w:rFonts w:hAnsi="Times New Roman" w:ascii="Times New Roman"/>
          <w:szCs w:val="24"/>
          <w:lang w:val="hr-HR"/>
        </w:rPr>
        <w:t>784</w:t>
      </w:r>
      <w:r w:rsidR="00BE1C7C">
        <w:rPr>
          <w:rFonts w:hAnsi="Times New Roman" w:ascii="Times New Roman"/>
          <w:szCs w:val="24"/>
          <w:lang w:val="hr-HR"/>
        </w:rPr>
        <w:t>/17</w:t>
      </w: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J E Š E N J E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I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EE23D3" w:rsidP="00EE23D3" w:rsidR="00EE23D3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BC3B31" w:rsidR="00EE23D3" w:rsidRPr="00315D56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315D56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postupku povodom </w:t>
      </w:r>
      <w:r w:rsidR="00CA26F6" w:rsidRPr="00315D56">
        <w:rPr>
          <w:rFonts w:hAnsi="Times New Roman" w:ascii="Times New Roman"/>
          <w:szCs w:val="24"/>
          <w:lang w:val="hr-HR"/>
        </w:rPr>
        <w:t>prijedloga</w:t>
      </w:r>
      <w:r w:rsidRPr="00315D56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315D56">
        <w:rPr>
          <w:rFonts w:hAnsi="Times New Roman" w:ascii="Times New Roman"/>
          <w:szCs w:val="24"/>
          <w:lang w:val="hr-HR"/>
        </w:rPr>
        <w:t xml:space="preserve">, </w:t>
      </w:r>
      <w:r w:rsidR="001560FF" w:rsidRPr="00315D56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315D56">
        <w:rPr>
          <w:rFonts w:hAnsi="Times New Roman" w:ascii="Times New Roman"/>
          <w:szCs w:val="24"/>
          <w:lang w:val="hr-HR"/>
        </w:rPr>
        <w:t>U</w:t>
      </w:r>
      <w:r w:rsidR="006F49EF" w:rsidRPr="00315D56">
        <w:rPr>
          <w:rFonts w:hAnsi="Times New Roman" w:ascii="Times New Roman"/>
          <w:szCs w:val="24"/>
          <w:lang w:val="hr-HR"/>
        </w:rPr>
        <w:t xml:space="preserve">lica grada Vukovara 70, </w:t>
      </w:r>
      <w:r w:rsidR="007A72E8" w:rsidRPr="00315D56">
        <w:rPr>
          <w:rFonts w:hAnsi="Times New Roman" w:ascii="Times New Roman"/>
          <w:szCs w:val="24"/>
          <w:lang w:val="hr-HR"/>
        </w:rPr>
        <w:t>OIB: 85821130368</w:t>
      </w:r>
      <w:r w:rsidR="00EF633F" w:rsidRPr="00315D56">
        <w:rPr>
          <w:rFonts w:hAnsi="Times New Roman" w:ascii="Times New Roman"/>
          <w:szCs w:val="24"/>
          <w:lang w:val="hr-HR"/>
        </w:rPr>
        <w:t xml:space="preserve">, </w:t>
      </w:r>
      <w:r w:rsidRPr="00315D56">
        <w:rPr>
          <w:rFonts w:hAnsi="Times New Roman" w:ascii="Times New Roman"/>
          <w:szCs w:val="24"/>
          <w:lang w:val="hr-HR"/>
        </w:rPr>
        <w:t xml:space="preserve">za </w:t>
      </w:r>
      <w:r w:rsidR="004203D1" w:rsidRPr="00315D56">
        <w:rPr>
          <w:rFonts w:hAnsi="Times New Roman" w:ascii="Times New Roman"/>
          <w:szCs w:val="24"/>
          <w:lang w:val="hr-HR"/>
        </w:rPr>
        <w:t>otvaranje</w:t>
      </w:r>
      <w:r w:rsidRPr="00315D56">
        <w:rPr>
          <w:rFonts w:hAnsi="Times New Roman" w:ascii="Times New Roman"/>
          <w:szCs w:val="24"/>
          <w:lang w:val="hr-HR"/>
        </w:rPr>
        <w:t xml:space="preserve"> stečajnog postupka nad dužnikom </w:t>
      </w:r>
      <w:r w:rsidR="00315D56" w:rsidRPr="00315D56">
        <w:rPr>
          <w:rFonts w:hAnsi="Times New Roman" w:ascii="Times New Roman"/>
          <w:szCs w:val="24"/>
          <w:lang w:val="pt-BR"/>
        </w:rPr>
        <w:t>GLAZBENA ŠKOLA VANJA KOS, Zagreb, Avenija Dubrovnik 15, OIB: 57765220829</w:t>
      </w:r>
      <w:r w:rsidR="00A91658" w:rsidRPr="00315D56">
        <w:rPr>
          <w:rFonts w:hAnsi="Times New Roman" w:ascii="Times New Roman"/>
          <w:szCs w:val="24"/>
        </w:rPr>
        <w:t>,</w:t>
      </w:r>
      <w:r w:rsidR="00B740CC" w:rsidRPr="00315D56">
        <w:rPr>
          <w:rFonts w:hAnsi="Times New Roman" w:ascii="Times New Roman"/>
          <w:szCs w:val="24"/>
          <w:lang w:val="hr-HR"/>
        </w:rPr>
        <w:t xml:space="preserve"> </w:t>
      </w:r>
      <w:r w:rsidR="00315ADE">
        <w:rPr>
          <w:rFonts w:hAnsi="Times New Roman" w:ascii="Times New Roman"/>
          <w:szCs w:val="24"/>
          <w:lang w:val="hr-HR"/>
        </w:rPr>
        <w:t>2</w:t>
      </w:r>
      <w:r w:rsidRPr="00315D56">
        <w:rPr>
          <w:rFonts w:hAnsi="Times New Roman" w:ascii="Times New Roman"/>
          <w:szCs w:val="24"/>
          <w:lang w:val="hr-HR"/>
        </w:rPr>
        <w:t xml:space="preserve">. </w:t>
      </w:r>
      <w:r w:rsidR="00315ADE">
        <w:rPr>
          <w:rFonts w:hAnsi="Times New Roman" w:ascii="Times New Roman"/>
          <w:szCs w:val="24"/>
          <w:lang w:val="hr-HR"/>
        </w:rPr>
        <w:t>siječnja</w:t>
      </w:r>
      <w:r w:rsidRPr="00315D56">
        <w:rPr>
          <w:rFonts w:hAnsi="Times New Roman" w:ascii="Times New Roman"/>
          <w:szCs w:val="24"/>
          <w:lang w:val="hr-HR"/>
        </w:rPr>
        <w:t xml:space="preserve"> </w:t>
      </w:r>
      <w:r w:rsidR="00315ADE">
        <w:rPr>
          <w:rFonts w:hAnsi="Times New Roman" w:ascii="Times New Roman"/>
          <w:szCs w:val="24"/>
          <w:lang w:val="hr-HR"/>
        </w:rPr>
        <w:t>2018</w:t>
      </w:r>
      <w:r w:rsidRPr="00315D56">
        <w:rPr>
          <w:rFonts w:hAnsi="Times New Roman" w:ascii="Times New Roman"/>
          <w:szCs w:val="24"/>
          <w:lang w:val="hr-HR"/>
        </w:rPr>
        <w:t>.,</w:t>
      </w:r>
    </w:p>
    <w:p w:rsidRDefault="008957BC" w:rsidP="008957BC" w:rsidR="008B00D6" w:rsidRPr="00315D56">
      <w:pPr>
        <w:jc w:val="both"/>
        <w:rPr>
          <w:rFonts w:hAnsi="Times New Roman" w:ascii="Times New Roman"/>
          <w:szCs w:val="24"/>
          <w:lang w:val="hr-HR"/>
        </w:rPr>
      </w:pPr>
      <w:r w:rsidRPr="00315D56">
        <w:rPr>
          <w:rFonts w:hAnsi="Times New Roman" w:ascii="Times New Roman"/>
          <w:szCs w:val="24"/>
          <w:lang w:val="hr-HR"/>
        </w:rPr>
        <w:tab/>
      </w:r>
      <w:r w:rsidRPr="00315D56">
        <w:rPr>
          <w:rFonts w:hAnsi="Times New Roman" w:ascii="Times New Roman"/>
          <w:szCs w:val="24"/>
          <w:lang w:val="hr-HR"/>
        </w:rPr>
        <w:tab/>
      </w:r>
      <w:r w:rsidRPr="00315D56">
        <w:rPr>
          <w:rFonts w:hAnsi="Times New Roman" w:ascii="Times New Roman"/>
          <w:szCs w:val="24"/>
          <w:lang w:val="hr-HR"/>
        </w:rPr>
        <w:tab/>
      </w:r>
      <w:r w:rsidRPr="00315D56">
        <w:rPr>
          <w:rFonts w:hAnsi="Times New Roman" w:ascii="Times New Roman"/>
          <w:szCs w:val="24"/>
          <w:lang w:val="hr-HR"/>
        </w:rPr>
        <w:tab/>
      </w:r>
      <w:r w:rsidRPr="00315D56">
        <w:rPr>
          <w:rFonts w:hAnsi="Times New Roman" w:ascii="Times New Roman"/>
          <w:szCs w:val="24"/>
          <w:lang w:val="hr-HR"/>
        </w:rPr>
        <w:tab/>
      </w:r>
    </w:p>
    <w:p w:rsidRDefault="008957BC" w:rsidP="008B00D6" w:rsidR="008957B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Pr="008B00D6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315D56" w:rsidRPr="00315D56">
        <w:rPr>
          <w:rFonts w:hAnsi="Times New Roman" w:ascii="Times New Roman"/>
          <w:szCs w:val="24"/>
          <w:lang w:val="pt-BR"/>
        </w:rPr>
        <w:t>GLAZBENA ŠKOLA VANJA KOS, Zagreb, Avenija Dubrovnik 15, OIB: 57765220829</w:t>
      </w:r>
      <w:r w:rsidRPr="008B00D6">
        <w:rPr>
          <w:rFonts w:hAnsi="Times New Roman" w:ascii="Times New Roman"/>
          <w:szCs w:val="24"/>
          <w:lang w:val="hr-HR"/>
        </w:rPr>
        <w:t>.</w:t>
      </w:r>
    </w:p>
    <w:p w:rsidRDefault="008B00D6" w:rsidP="001A24DF" w:rsid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1A24DF" w:rsidP="001A24DF" w:rsidR="001A24DF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973B61" w:rsidP="005A7AE0" w:rsidR="00973B6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Neće se održati ročište </w:t>
      </w:r>
      <w:r w:rsidR="0017555B" w:rsidRPr="008B00D6">
        <w:rPr>
          <w:rFonts w:hAnsi="Times New Roman" w:ascii="Times New Roman"/>
          <w:szCs w:val="24"/>
          <w:lang w:val="hr-HR"/>
        </w:rPr>
        <w:t xml:space="preserve">radi </w:t>
      </w:r>
      <w:r w:rsidR="0070087E">
        <w:rPr>
          <w:rFonts w:hAnsi="Times New Roman" w:ascii="Times New Roman"/>
          <w:szCs w:val="24"/>
          <w:lang w:val="hr-HR"/>
        </w:rPr>
        <w:t xml:space="preserve">rasprave o pretpostavkama za otvaranje stečajnog postupka </w:t>
      </w:r>
      <w:r w:rsidR="0017555B" w:rsidRPr="008B00D6">
        <w:rPr>
          <w:rFonts w:hAnsi="Times New Roman" w:ascii="Times New Roman"/>
          <w:szCs w:val="24"/>
          <w:lang w:val="hr-HR"/>
        </w:rPr>
        <w:t xml:space="preserve">određeno za </w:t>
      </w:r>
      <w:r w:rsidR="0070087E">
        <w:rPr>
          <w:rFonts w:hAnsi="Times New Roman" w:ascii="Times New Roman"/>
          <w:szCs w:val="24"/>
          <w:lang w:val="hr-HR"/>
        </w:rPr>
        <w:t>1</w:t>
      </w:r>
      <w:r w:rsidR="0017555B" w:rsidRPr="008B00D6">
        <w:rPr>
          <w:rFonts w:hAnsi="Times New Roman" w:ascii="Times New Roman"/>
          <w:szCs w:val="24"/>
          <w:lang w:val="hr-HR"/>
        </w:rPr>
        <w:t xml:space="preserve">. </w:t>
      </w:r>
      <w:r w:rsidR="0070087E">
        <w:rPr>
          <w:rFonts w:hAnsi="Times New Roman" w:ascii="Times New Roman"/>
          <w:szCs w:val="24"/>
          <w:lang w:val="hr-HR"/>
        </w:rPr>
        <w:t>ožujka</w:t>
      </w:r>
      <w:r w:rsidR="0017555B" w:rsidRPr="008B00D6">
        <w:rPr>
          <w:rFonts w:hAnsi="Times New Roman" w:ascii="Times New Roman"/>
          <w:szCs w:val="24"/>
          <w:lang w:val="hr-HR"/>
        </w:rPr>
        <w:t xml:space="preserve"> 201</w:t>
      </w:r>
      <w:r w:rsidR="0070087E">
        <w:rPr>
          <w:rFonts w:hAnsi="Times New Roman" w:ascii="Times New Roman"/>
          <w:szCs w:val="24"/>
          <w:lang w:val="hr-HR"/>
        </w:rPr>
        <w:t>8</w:t>
      </w:r>
      <w:r w:rsidR="0017555B" w:rsidRPr="008B00D6">
        <w:rPr>
          <w:rFonts w:hAnsi="Times New Roman" w:ascii="Times New Roman"/>
          <w:szCs w:val="24"/>
          <w:lang w:val="hr-HR"/>
        </w:rPr>
        <w:t xml:space="preserve">. u </w:t>
      </w:r>
      <w:r w:rsidR="00C55839">
        <w:rPr>
          <w:rFonts w:hAnsi="Times New Roman" w:ascii="Times New Roman"/>
          <w:szCs w:val="24"/>
          <w:lang w:val="hr-HR"/>
        </w:rPr>
        <w:t>1</w:t>
      </w:r>
      <w:r w:rsidR="0070087E">
        <w:rPr>
          <w:rFonts w:hAnsi="Times New Roman" w:ascii="Times New Roman"/>
          <w:szCs w:val="24"/>
          <w:lang w:val="hr-HR"/>
        </w:rPr>
        <w:t>1</w:t>
      </w:r>
      <w:r w:rsidR="0017555B" w:rsidRPr="008B00D6">
        <w:rPr>
          <w:rFonts w:hAnsi="Times New Roman" w:ascii="Times New Roman"/>
          <w:szCs w:val="24"/>
          <w:lang w:val="hr-HR"/>
        </w:rPr>
        <w:t>,</w:t>
      </w:r>
      <w:r w:rsidR="0070087E">
        <w:rPr>
          <w:rFonts w:hAnsi="Times New Roman" w:ascii="Times New Roman"/>
          <w:szCs w:val="24"/>
          <w:lang w:val="hr-HR"/>
        </w:rPr>
        <w:t>00</w:t>
      </w:r>
      <w:r w:rsidR="0017555B" w:rsidRPr="008B00D6">
        <w:rPr>
          <w:rFonts w:hAnsi="Times New Roman" w:ascii="Times New Roman"/>
          <w:szCs w:val="24"/>
          <w:lang w:val="hr-HR"/>
        </w:rPr>
        <w:t xml:space="preserve"> sati</w:t>
      </w:r>
      <w:r w:rsidR="00505144" w:rsidRPr="008B00D6">
        <w:rPr>
          <w:rFonts w:hAnsi="Times New Roman" w:ascii="Times New Roman"/>
          <w:szCs w:val="24"/>
          <w:lang w:val="hr-HR"/>
        </w:rPr>
        <w:t>.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8B00D6">
        <w:rPr>
          <w:rFonts w:hAnsi="Times New Roman" w:ascii="Times New Roman"/>
          <w:szCs w:val="24"/>
          <w:lang w:val="hr-HR"/>
        </w:rPr>
        <w:t>podnijela</w:t>
      </w: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5A0E45">
        <w:rPr>
          <w:rFonts w:hAnsi="Times New Roman" w:ascii="Times New Roman"/>
          <w:szCs w:val="24"/>
          <w:lang w:val="hr-HR"/>
        </w:rPr>
        <w:t xml:space="preserve">je </w:t>
      </w:r>
      <w:r w:rsidR="00EB055B" w:rsidRPr="008B00D6">
        <w:rPr>
          <w:rFonts w:hAnsi="Times New Roman" w:ascii="Times New Roman"/>
          <w:szCs w:val="24"/>
          <w:lang w:val="hr-HR"/>
        </w:rPr>
        <w:t xml:space="preserve">prijedlog za otvaranje </w:t>
      </w:r>
      <w:r w:rsidRPr="008B00D6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BF04C6" w:rsidRPr="00315D56">
        <w:rPr>
          <w:rFonts w:hAnsi="Times New Roman" w:ascii="Times New Roman"/>
          <w:szCs w:val="24"/>
          <w:lang w:val="pt-BR"/>
        </w:rPr>
        <w:t>GLAZBENA ŠKOLA VANJA KOS, Zagreb, Avenija Dubrovnik 15, OIB: 57765220829</w:t>
      </w:r>
      <w:r w:rsidR="00EB055B" w:rsidRPr="008B00D6">
        <w:rPr>
          <w:rFonts w:hAnsi="Times New Roman" w:ascii="Times New Roman"/>
          <w:szCs w:val="24"/>
        </w:rPr>
        <w:t>,</w:t>
      </w:r>
      <w:r w:rsidR="00576A37" w:rsidRPr="008B00D6">
        <w:rPr>
          <w:rFonts w:hAnsi="Times New Roman" w:ascii="Times New Roman"/>
          <w:szCs w:val="24"/>
          <w:lang w:val="hr-HR"/>
        </w:rPr>
        <w:t xml:space="preserve"> </w:t>
      </w:r>
      <w:r w:rsidR="00A503BB" w:rsidRPr="008B00D6">
        <w:rPr>
          <w:rFonts w:hAnsi="Times New Roman" w:ascii="Times New Roman"/>
          <w:szCs w:val="24"/>
          <w:lang w:val="hr-HR"/>
        </w:rPr>
        <w:t xml:space="preserve">na temelju odredbe čl. </w:t>
      </w:r>
      <w:r w:rsidR="007E472A" w:rsidRPr="008B00D6">
        <w:rPr>
          <w:rFonts w:hAnsi="Times New Roman" w:ascii="Times New Roman"/>
          <w:szCs w:val="24"/>
          <w:lang w:val="hr-HR"/>
        </w:rPr>
        <w:t>110</w:t>
      </w:r>
      <w:r w:rsidR="00A503BB" w:rsidRPr="008B00D6">
        <w:rPr>
          <w:rFonts w:hAnsi="Times New Roman" w:ascii="Times New Roman"/>
          <w:szCs w:val="24"/>
          <w:lang w:val="hr-HR"/>
        </w:rPr>
        <w:t>. st. 1. Stečajnog zakona (“Narodne</w:t>
      </w:r>
      <w:r w:rsidR="004344EC" w:rsidRPr="008B00D6">
        <w:rPr>
          <w:rFonts w:hAnsi="Times New Roman" w:ascii="Times New Roman"/>
          <w:szCs w:val="24"/>
          <w:lang w:val="hr-HR"/>
        </w:rPr>
        <w:t xml:space="preserve"> novine” broj 71/15, dalje: SZ)</w:t>
      </w:r>
      <w:r w:rsidR="0063777B" w:rsidRPr="008B00D6">
        <w:rPr>
          <w:rFonts w:hAnsi="Times New Roman" w:ascii="Times New Roman"/>
          <w:szCs w:val="24"/>
          <w:lang w:val="hr-HR"/>
        </w:rPr>
        <w:t>.</w:t>
      </w:r>
    </w:p>
    <w:p w:rsidRDefault="005F26A3" w:rsidP="008957BC" w:rsidR="005F26A3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5F26A3">
        <w:rPr>
          <w:rFonts w:hAnsi="Times New Roman" w:ascii="Times New Roman"/>
          <w:szCs w:val="24"/>
          <w:lang w:val="hr-HR"/>
        </w:rPr>
        <w:t xml:space="preserve">Rješenjem </w:t>
      </w:r>
      <w:r>
        <w:rPr>
          <w:rFonts w:hAnsi="Times New Roman" w:ascii="Times New Roman"/>
          <w:szCs w:val="24"/>
          <w:lang w:val="hr-HR"/>
        </w:rPr>
        <w:t xml:space="preserve">i zaključkom </w:t>
      </w:r>
      <w:r w:rsidRPr="005F26A3">
        <w:rPr>
          <w:rFonts w:hAnsi="Times New Roman" w:ascii="Times New Roman"/>
          <w:szCs w:val="24"/>
          <w:lang w:val="hr-HR"/>
        </w:rPr>
        <w:t>ovoga suda od 2</w:t>
      </w:r>
      <w:r w:rsidR="00BF04C6">
        <w:rPr>
          <w:rFonts w:hAnsi="Times New Roman" w:ascii="Times New Roman"/>
          <w:szCs w:val="24"/>
          <w:lang w:val="hr-HR"/>
        </w:rPr>
        <w:t>1</w:t>
      </w:r>
      <w:r w:rsidRPr="005F26A3">
        <w:rPr>
          <w:rFonts w:hAnsi="Times New Roman" w:ascii="Times New Roman"/>
          <w:szCs w:val="24"/>
          <w:lang w:val="hr-HR"/>
        </w:rPr>
        <w:t xml:space="preserve">. </w:t>
      </w:r>
      <w:r w:rsidR="00BF04C6">
        <w:rPr>
          <w:rFonts w:hAnsi="Times New Roman" w:ascii="Times New Roman"/>
          <w:szCs w:val="24"/>
          <w:lang w:val="hr-HR"/>
        </w:rPr>
        <w:t xml:space="preserve">travnja </w:t>
      </w:r>
      <w:r w:rsidRPr="005F26A3">
        <w:rPr>
          <w:rFonts w:hAnsi="Times New Roman" w:ascii="Times New Roman"/>
          <w:szCs w:val="24"/>
          <w:lang w:val="hr-HR"/>
        </w:rPr>
        <w:t>2017. pokrenut je prethodni postupak radi utvrđivanja pretpostavki za otvaranje stečajnog postupka nad dužnikom</w:t>
      </w:r>
      <w:r>
        <w:rPr>
          <w:rFonts w:hAnsi="Times New Roman" w:ascii="Times New Roman"/>
          <w:szCs w:val="24"/>
          <w:lang w:val="hr-HR"/>
        </w:rPr>
        <w:t xml:space="preserve">, </w:t>
      </w:r>
      <w:r w:rsidR="00BF04C6">
        <w:rPr>
          <w:rFonts w:hAnsi="Times New Roman" w:ascii="Times New Roman"/>
          <w:szCs w:val="24"/>
          <w:lang w:val="hr-HR"/>
        </w:rPr>
        <w:t xml:space="preserve">dok je 16. svibnja 2017. održano ročište </w:t>
      </w:r>
      <w:r>
        <w:rPr>
          <w:rFonts w:hAnsi="Times New Roman" w:ascii="Times New Roman"/>
          <w:szCs w:val="24"/>
          <w:lang w:val="hr-HR"/>
        </w:rPr>
        <w:t xml:space="preserve">radi očitovanja o prijedlogu </w:t>
      </w:r>
      <w:r w:rsidR="00BF04C6">
        <w:rPr>
          <w:rFonts w:hAnsi="Times New Roman" w:ascii="Times New Roman"/>
          <w:szCs w:val="24"/>
          <w:lang w:val="hr-HR"/>
        </w:rPr>
        <w:t xml:space="preserve">za otvaranje stečajnog postupka, a ročište radi rasprave o pretpostavkama za otvaranje stečajnog postupka </w:t>
      </w:r>
      <w:r w:rsidR="00250BD9">
        <w:rPr>
          <w:rFonts w:hAnsi="Times New Roman" w:ascii="Times New Roman"/>
          <w:szCs w:val="24"/>
          <w:lang w:val="hr-HR"/>
        </w:rPr>
        <w:t>određeno je za 1. ožujka 2018.</w:t>
      </w:r>
    </w:p>
    <w:p w:rsidRDefault="004D312E" w:rsidP="008957BC" w:rsidR="008A562D" w:rsidRPr="00A15774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Financijska agencija je </w:t>
      </w:r>
      <w:r w:rsidR="00AA6B2E">
        <w:rPr>
          <w:rFonts w:hAnsi="Times New Roman" w:ascii="Times New Roman"/>
          <w:szCs w:val="24"/>
          <w:lang w:val="hr-HR"/>
        </w:rPr>
        <w:t xml:space="preserve">uz podnesak od 21. prosinca 2017. (list 42. spisa) dostavila potvrdu o neizvršenim osnovama za plaćanje za dužnika (list 43. spisa). Uvidom u navedenu Potvrdu utvrđeno je kako je </w:t>
      </w:r>
      <w:r w:rsidR="008A562D">
        <w:rPr>
          <w:rFonts w:hAnsi="Times New Roman" w:ascii="Times New Roman"/>
          <w:szCs w:val="24"/>
          <w:lang w:val="hr-HR"/>
        </w:rPr>
        <w:t xml:space="preserve">na dan 20. prosinca 2017. dužnik u </w:t>
      </w:r>
      <w:r>
        <w:rPr>
          <w:rFonts w:hAnsi="Times New Roman" w:ascii="Times New Roman"/>
          <w:szCs w:val="24"/>
          <w:lang w:val="hr-HR"/>
        </w:rPr>
        <w:t xml:space="preserve">očevidniku redoslijeda osnova za plaćanje </w:t>
      </w:r>
      <w:r w:rsidR="008A562D">
        <w:rPr>
          <w:rFonts w:hAnsi="Times New Roman" w:ascii="Times New Roman"/>
          <w:szCs w:val="24"/>
          <w:lang w:val="hr-HR"/>
        </w:rPr>
        <w:t>ima</w:t>
      </w:r>
      <w:r w:rsidR="00675B0E">
        <w:rPr>
          <w:rFonts w:hAnsi="Times New Roman" w:ascii="Times New Roman"/>
          <w:szCs w:val="24"/>
          <w:lang w:val="hr-HR"/>
        </w:rPr>
        <w:t>o</w:t>
      </w:r>
      <w:r w:rsidR="008A562D">
        <w:rPr>
          <w:rFonts w:hAnsi="Times New Roman" w:ascii="Times New Roman"/>
          <w:szCs w:val="24"/>
          <w:lang w:val="hr-HR"/>
        </w:rPr>
        <w:t xml:space="preserve"> evidentirane neizvršene osnove za plaćanje u neprekinutom razdoblju od 19 dana.</w:t>
      </w:r>
      <w:r w:rsidR="00A15774">
        <w:rPr>
          <w:rFonts w:hAnsi="Times New Roman" w:ascii="Times New Roman"/>
          <w:szCs w:val="24"/>
          <w:lang w:val="hr-HR"/>
        </w:rPr>
        <w:t xml:space="preserve"> </w:t>
      </w:r>
      <w:r w:rsidR="00A15774" w:rsidRPr="00A15774">
        <w:rPr>
          <w:rFonts w:hAnsi="Times New Roman" w:ascii="Times New Roman"/>
          <w:szCs w:val="24"/>
          <w:lang w:val="hr-HR"/>
        </w:rPr>
        <w:t xml:space="preserve">Dakle, u konkretnom slučaju dužnik u očevidniku o redoslijedu plaćanja ima evidentirane neizvršene osnove za plaćanje u razdoblju </w:t>
      </w:r>
      <w:r w:rsidR="00A15774">
        <w:rPr>
          <w:rFonts w:hAnsi="Times New Roman" w:ascii="Times New Roman"/>
          <w:szCs w:val="24"/>
          <w:lang w:val="hr-HR"/>
        </w:rPr>
        <w:t>kraćem</w:t>
      </w:r>
      <w:r w:rsidR="00A15774" w:rsidRPr="00A15774">
        <w:rPr>
          <w:rFonts w:hAnsi="Times New Roman" w:ascii="Times New Roman"/>
          <w:szCs w:val="24"/>
          <w:lang w:val="hr-HR"/>
        </w:rPr>
        <w:t xml:space="preserve"> od 60 dana</w:t>
      </w:r>
      <w:r w:rsidR="00A15774">
        <w:rPr>
          <w:rFonts w:hAnsi="Times New Roman" w:ascii="Times New Roman"/>
          <w:szCs w:val="24"/>
          <w:lang w:val="hr-HR"/>
        </w:rPr>
        <w:t>. P</w:t>
      </w:r>
      <w:r w:rsidR="00870C67">
        <w:rPr>
          <w:rFonts w:hAnsi="Times New Roman" w:ascii="Times New Roman"/>
          <w:szCs w:val="24"/>
          <w:lang w:val="hr-HR"/>
        </w:rPr>
        <w:t>o</w:t>
      </w:r>
      <w:r w:rsidR="00A15774">
        <w:rPr>
          <w:rFonts w:hAnsi="Times New Roman" w:ascii="Times New Roman"/>
          <w:szCs w:val="24"/>
          <w:lang w:val="hr-HR"/>
        </w:rPr>
        <w:t xml:space="preserve">sljedično, sud </w:t>
      </w:r>
      <w:r w:rsidR="00A15774">
        <w:rPr>
          <w:rFonts w:hAnsi="Times New Roman" w:ascii="Times New Roman"/>
          <w:szCs w:val="24"/>
          <w:lang w:val="hr-HR"/>
        </w:rPr>
        <w:lastRenderedPageBreak/>
        <w:t xml:space="preserve">je utvrdio kako u odnosu na dužnika nije ostvaren stečajni razlog nesposobnosti za plaćanje iz čl. </w:t>
      </w:r>
      <w:r w:rsidR="00A15774" w:rsidRPr="00A15774">
        <w:rPr>
          <w:rFonts w:hAnsi="Times New Roman" w:ascii="Times New Roman"/>
          <w:szCs w:val="24"/>
          <w:lang w:val="hr-HR"/>
        </w:rPr>
        <w:t>6. SZ-a</w:t>
      </w:r>
      <w:r w:rsidR="00A15774">
        <w:rPr>
          <w:rFonts w:hAnsi="Times New Roman" w:ascii="Times New Roman"/>
          <w:szCs w:val="24"/>
          <w:lang w:val="hr-HR"/>
        </w:rPr>
        <w:t xml:space="preserve">. </w:t>
      </w:r>
    </w:p>
    <w:p w:rsidRDefault="00A76E30" w:rsidP="00BB5471" w:rsidR="00BB547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Uzevši u obzir navedeno</w:t>
      </w:r>
      <w:r w:rsidR="00675B0E">
        <w:rPr>
          <w:rFonts w:hAnsi="Times New Roman" w:ascii="Times New Roman"/>
          <w:szCs w:val="24"/>
          <w:lang w:val="hr-HR"/>
        </w:rPr>
        <w:t xml:space="preserve">, </w:t>
      </w:r>
      <w:r w:rsidR="00E97C73" w:rsidRPr="008B00D6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8B00D6">
        <w:rPr>
          <w:rFonts w:hAnsi="Times New Roman" w:ascii="Times New Roman"/>
          <w:szCs w:val="24"/>
          <w:lang w:val="hr-HR"/>
        </w:rPr>
        <w:t>čl. 128. st. 9. SZ-a</w:t>
      </w:r>
      <w:r w:rsidR="00E7164A" w:rsidRPr="008B00D6">
        <w:rPr>
          <w:rFonts w:hAnsi="Times New Roman" w:ascii="Times New Roman"/>
          <w:szCs w:val="24"/>
          <w:lang w:val="hr-HR"/>
        </w:rPr>
        <w:t>,</w:t>
      </w:r>
      <w:r w:rsidR="00BB5471" w:rsidRPr="008B00D6">
        <w:rPr>
          <w:rFonts w:hAnsi="Times New Roman" w:ascii="Times New Roman"/>
          <w:szCs w:val="24"/>
          <w:lang w:val="hr-HR"/>
        </w:rPr>
        <w:t xml:space="preserve"> </w:t>
      </w:r>
      <w:r w:rsidR="00E97C73" w:rsidRPr="008B00D6">
        <w:rPr>
          <w:rFonts w:hAnsi="Times New Roman" w:ascii="Times New Roman"/>
          <w:szCs w:val="24"/>
          <w:lang w:val="hr-HR"/>
        </w:rPr>
        <w:t>odlučeno</w:t>
      </w:r>
      <w:r w:rsidR="00675B0E">
        <w:rPr>
          <w:rFonts w:hAnsi="Times New Roman" w:ascii="Times New Roman"/>
          <w:szCs w:val="24"/>
          <w:lang w:val="hr-HR"/>
        </w:rPr>
        <w:t xml:space="preserve"> je</w:t>
      </w:r>
      <w:r w:rsidR="00BB5471" w:rsidRPr="008B00D6">
        <w:rPr>
          <w:rFonts w:hAnsi="Times New Roman" w:ascii="Times New Roman"/>
          <w:szCs w:val="24"/>
          <w:lang w:val="hr-HR"/>
        </w:rPr>
        <w:t xml:space="preserve"> kao u izreci ovog rješenja.</w:t>
      </w:r>
    </w:p>
    <w:p w:rsidRDefault="00A26F4F" w:rsidP="001A51DD" w:rsidR="00A26F4F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  <w:t xml:space="preserve">S obzirom na to da je ovaj stečajni postupak obustavljen </w:t>
      </w:r>
      <w:r w:rsidR="001A51DD" w:rsidRPr="008B00D6">
        <w:rPr>
          <w:rFonts w:hAnsi="Times New Roman" w:ascii="Times New Roman"/>
          <w:szCs w:val="24"/>
          <w:lang w:val="hr-HR"/>
        </w:rPr>
        <w:t>(čl</w:t>
      </w:r>
      <w:r w:rsidRPr="008B00D6">
        <w:rPr>
          <w:rFonts w:hAnsi="Times New Roman" w:ascii="Times New Roman"/>
          <w:szCs w:val="24"/>
          <w:lang w:val="hr-HR"/>
        </w:rPr>
        <w:t xml:space="preserve">. 128. st. 9. SZ), to je </w:t>
      </w:r>
      <w:r w:rsidR="001A51DD" w:rsidRPr="008B00D6">
        <w:rPr>
          <w:rFonts w:hAnsi="Times New Roman" w:ascii="Times New Roman"/>
          <w:szCs w:val="24"/>
          <w:lang w:val="hr-HR"/>
        </w:rPr>
        <w:t>odlučeno kao u izreci ovog zaključka.</w:t>
      </w:r>
    </w:p>
    <w:p w:rsidRDefault="00F20C12" w:rsidP="006C314D" w:rsidR="00F20C12">
      <w:pPr>
        <w:jc w:val="center"/>
        <w:rPr>
          <w:rFonts w:hAnsi="Times New Roman" w:ascii="Times New Roman"/>
          <w:szCs w:val="24"/>
          <w:lang w:val="hr-HR"/>
        </w:rPr>
      </w:pPr>
    </w:p>
    <w:p w:rsidRDefault="000B5A32" w:rsidP="006C314D" w:rsidR="00626D4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 Zagrebu </w:t>
      </w:r>
      <w:r w:rsidR="0070087E">
        <w:rPr>
          <w:rFonts w:hAnsi="Times New Roman" w:ascii="Times New Roman"/>
          <w:szCs w:val="24"/>
          <w:lang w:val="hr-HR"/>
        </w:rPr>
        <w:t>2</w:t>
      </w:r>
      <w:r w:rsidR="0070087E" w:rsidRPr="00315D56">
        <w:rPr>
          <w:rFonts w:hAnsi="Times New Roman" w:ascii="Times New Roman"/>
          <w:szCs w:val="24"/>
          <w:lang w:val="hr-HR"/>
        </w:rPr>
        <w:t xml:space="preserve">. </w:t>
      </w:r>
      <w:r w:rsidR="0070087E">
        <w:rPr>
          <w:rFonts w:hAnsi="Times New Roman" w:ascii="Times New Roman"/>
          <w:szCs w:val="24"/>
          <w:lang w:val="hr-HR"/>
        </w:rPr>
        <w:t>siječnja</w:t>
      </w:r>
      <w:r w:rsidR="0070087E" w:rsidRPr="00315D56">
        <w:rPr>
          <w:rFonts w:hAnsi="Times New Roman" w:ascii="Times New Roman"/>
          <w:szCs w:val="24"/>
          <w:lang w:val="hr-HR"/>
        </w:rPr>
        <w:t xml:space="preserve"> </w:t>
      </w:r>
      <w:r w:rsidR="0070087E">
        <w:rPr>
          <w:rFonts w:hAnsi="Times New Roman" w:ascii="Times New Roman"/>
          <w:szCs w:val="24"/>
          <w:lang w:val="hr-HR"/>
        </w:rPr>
        <w:t>2018.</w:t>
      </w:r>
    </w:p>
    <w:p w:rsidRDefault="008B00D6" w:rsidP="00EE23D3" w:rsid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mr.sc. Ivana Koštarić Fegeš</w:t>
      </w:r>
      <w:r w:rsidR="00817A93">
        <w:rPr>
          <w:rFonts w:hAnsi="Times New Roman" w:ascii="Times New Roman"/>
          <w:szCs w:val="24"/>
          <w:lang w:val="hr-HR"/>
        </w:rPr>
        <w:t>, v.r.</w:t>
      </w:r>
    </w:p>
    <w:p w:rsidRDefault="006C314D" w:rsidR="006C314D" w:rsidRPr="008B00D6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8B00D6" w:rsidP="00EE23D3" w:rsid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  <w:r w:rsidRPr="008B00D6">
        <w:rPr>
          <w:rFonts w:hAnsi="Times New Roman" w:ascii="Times New Roman"/>
          <w:b/>
          <w:szCs w:val="24"/>
          <w:lang w:val="hr-HR"/>
        </w:rPr>
        <w:t>UPUTA O PRAVNOM LIJEKU</w:t>
      </w:r>
    </w:p>
    <w:p w:rsidRDefault="00EE23D3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Protiv ovog rješenja, nezadovoljna stranka može uložiti žalbu Visokom trgovačkom sudu Republike Hrvatske u roku od 8 dana </w:t>
      </w:r>
      <w:r w:rsidR="00AF22AA">
        <w:rPr>
          <w:rFonts w:hAnsi="Times New Roman" w:ascii="Times New Roman"/>
          <w:szCs w:val="24"/>
          <w:lang w:val="hr-HR"/>
        </w:rPr>
        <w:t>od dostave</w:t>
      </w:r>
      <w:r w:rsidRPr="008B00D6">
        <w:rPr>
          <w:rFonts w:hAnsi="Times New Roman" w:ascii="Times New Roman"/>
          <w:szCs w:val="24"/>
          <w:lang w:val="hr-HR"/>
        </w:rPr>
        <w:t xml:space="preserve"> rješenja, a ulaže se putem ovog suda u 2 primjerka za sud i po 1 za svaku protivnu stranku.</w:t>
      </w:r>
    </w:p>
    <w:p w:rsidRDefault="00FA2229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FA2229" w:rsidP="00FA2229" w:rsidR="00FA2229" w:rsidRPr="009B54C2">
      <w:pPr>
        <w:jc w:val="both"/>
        <w:rPr>
          <w:rFonts w:hAnsi="Times New Roman" w:ascii="Times New Roman"/>
          <w:szCs w:val="24"/>
          <w:lang w:val="hr-HR"/>
        </w:rPr>
      </w:pPr>
      <w:r w:rsidRPr="009B54C2">
        <w:rPr>
          <w:rFonts w:hAnsi="Times New Roman" w:ascii="Times New Roman"/>
          <w:szCs w:val="24"/>
          <w:lang w:val="hr-HR"/>
        </w:rPr>
        <w:t>Protiv zaključka nije dopušten</w:t>
      </w:r>
      <w:r w:rsidR="00C561BB">
        <w:rPr>
          <w:rFonts w:hAnsi="Times New Roman" w:ascii="Times New Roman"/>
          <w:szCs w:val="24"/>
          <w:lang w:val="hr-HR"/>
        </w:rPr>
        <w:t xml:space="preserve"> pravni lijek</w:t>
      </w:r>
      <w:r w:rsidRPr="009B54C2">
        <w:rPr>
          <w:rFonts w:hAnsi="Times New Roman" w:ascii="Times New Roman"/>
          <w:szCs w:val="24"/>
          <w:lang w:val="hr-HR"/>
        </w:rPr>
        <w:t xml:space="preserve"> (čl. 19. st. 7. SZ)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817A93" w:rsidP="00817A93" w:rsidR="00817A93">
      <w:pPr>
        <w:autoSpaceDE w:val="false"/>
        <w:autoSpaceDN w:val="false"/>
        <w:adjustRightInd w:val="false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- ovlašteni službenik</w:t>
      </w:r>
    </w:p>
    <w:p w:rsidRDefault="00817A93" w:rsidP="00817A93" w:rsidR="00FA2229" w:rsidRPr="005A049A">
      <w:pPr>
        <w:overflowPunct w:val="false"/>
        <w:autoSpaceDE w:val="false"/>
        <w:autoSpaceDN w:val="false"/>
        <w:adjustRightInd w:val="false"/>
        <w:ind w:left="720"/>
        <w:contextualSpacing/>
        <w:jc w:val="both"/>
        <w:textAlignment w:val="baseline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Katarina Drndelić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EE23D3" w:rsidP="00FA2229" w:rsidR="006C314D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AB7883" w:rsidRPr="008B00D6">
        <w:rPr>
          <w:rFonts w:hAnsi="Times New Roman" w:ascii="Times New Roman"/>
          <w:szCs w:val="24"/>
          <w:lang w:val="hr-HR"/>
        </w:rPr>
        <w:t xml:space="preserve"> </w:t>
      </w:r>
    </w:p>
    <w:sectPr w:rsidSect="005938F3" w:rsidR="006C314D" w:rsidRPr="008B00D6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817A93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 w:rsidR="0070087E">
      <w:rPr>
        <w:rFonts w:hAnsi="Times New Roman" w:ascii="Times New Roman"/>
        <w:szCs w:val="24"/>
      </w:rPr>
      <w:t>784</w:t>
    </w:r>
    <w:r w:rsidR="00BE1C7C">
      <w:rPr>
        <w:rFonts w:hAnsi="Times New Roman" w:ascii="Times New Roman"/>
        <w:szCs w:val="24"/>
      </w:rPr>
      <w:t>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57A20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51DD"/>
    <w:rsid w:val="001C44B8"/>
    <w:rsid w:val="001C4CB4"/>
    <w:rsid w:val="001D0513"/>
    <w:rsid w:val="00214938"/>
    <w:rsid w:val="00250BD9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15ADE"/>
    <w:rsid w:val="00315D56"/>
    <w:rsid w:val="00324D4E"/>
    <w:rsid w:val="00325143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637A2"/>
    <w:rsid w:val="00466699"/>
    <w:rsid w:val="004717F7"/>
    <w:rsid w:val="00483442"/>
    <w:rsid w:val="00493024"/>
    <w:rsid w:val="004A4385"/>
    <w:rsid w:val="004B1528"/>
    <w:rsid w:val="004B15A9"/>
    <w:rsid w:val="004B4712"/>
    <w:rsid w:val="004C1A9C"/>
    <w:rsid w:val="004D312E"/>
    <w:rsid w:val="004D31F6"/>
    <w:rsid w:val="004D3D95"/>
    <w:rsid w:val="004E2988"/>
    <w:rsid w:val="004E3CA8"/>
    <w:rsid w:val="004F79F7"/>
    <w:rsid w:val="00505144"/>
    <w:rsid w:val="00515AE4"/>
    <w:rsid w:val="00565D6E"/>
    <w:rsid w:val="00576A37"/>
    <w:rsid w:val="00592DDD"/>
    <w:rsid w:val="005938F3"/>
    <w:rsid w:val="005940E9"/>
    <w:rsid w:val="005A049A"/>
    <w:rsid w:val="005A0E45"/>
    <w:rsid w:val="005A2A50"/>
    <w:rsid w:val="005A5DF5"/>
    <w:rsid w:val="005A713C"/>
    <w:rsid w:val="005A7AE0"/>
    <w:rsid w:val="005B1816"/>
    <w:rsid w:val="005F26A3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5B0E"/>
    <w:rsid w:val="0067762B"/>
    <w:rsid w:val="00680F33"/>
    <w:rsid w:val="006A36FF"/>
    <w:rsid w:val="006A5185"/>
    <w:rsid w:val="006C314D"/>
    <w:rsid w:val="006D0D15"/>
    <w:rsid w:val="006E488E"/>
    <w:rsid w:val="006F1FA2"/>
    <w:rsid w:val="006F2DB4"/>
    <w:rsid w:val="006F49EF"/>
    <w:rsid w:val="0070087E"/>
    <w:rsid w:val="00716831"/>
    <w:rsid w:val="00730B10"/>
    <w:rsid w:val="00730D45"/>
    <w:rsid w:val="00753FD3"/>
    <w:rsid w:val="0075772B"/>
    <w:rsid w:val="00767FB1"/>
    <w:rsid w:val="007908A2"/>
    <w:rsid w:val="007A208B"/>
    <w:rsid w:val="007A29F9"/>
    <w:rsid w:val="007A3924"/>
    <w:rsid w:val="007A72E8"/>
    <w:rsid w:val="007B28F7"/>
    <w:rsid w:val="007C17B7"/>
    <w:rsid w:val="007C6968"/>
    <w:rsid w:val="007E472A"/>
    <w:rsid w:val="007F5F86"/>
    <w:rsid w:val="00804319"/>
    <w:rsid w:val="00817A93"/>
    <w:rsid w:val="00822F94"/>
    <w:rsid w:val="008470E7"/>
    <w:rsid w:val="00862D18"/>
    <w:rsid w:val="00870C67"/>
    <w:rsid w:val="00871A45"/>
    <w:rsid w:val="00880A64"/>
    <w:rsid w:val="0088276B"/>
    <w:rsid w:val="008957BC"/>
    <w:rsid w:val="008A329D"/>
    <w:rsid w:val="008A562D"/>
    <w:rsid w:val="008B00D6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469DA"/>
    <w:rsid w:val="009570CD"/>
    <w:rsid w:val="00957F88"/>
    <w:rsid w:val="00965B7C"/>
    <w:rsid w:val="00971019"/>
    <w:rsid w:val="00973B61"/>
    <w:rsid w:val="009800CC"/>
    <w:rsid w:val="00996D6D"/>
    <w:rsid w:val="00997BA9"/>
    <w:rsid w:val="009A7E24"/>
    <w:rsid w:val="009B215C"/>
    <w:rsid w:val="009B54C2"/>
    <w:rsid w:val="009C43C9"/>
    <w:rsid w:val="009D0457"/>
    <w:rsid w:val="009F5B69"/>
    <w:rsid w:val="009F5D4F"/>
    <w:rsid w:val="00A02DFD"/>
    <w:rsid w:val="00A101E8"/>
    <w:rsid w:val="00A15774"/>
    <w:rsid w:val="00A20843"/>
    <w:rsid w:val="00A26F4F"/>
    <w:rsid w:val="00A31732"/>
    <w:rsid w:val="00A32484"/>
    <w:rsid w:val="00A503BB"/>
    <w:rsid w:val="00A517CE"/>
    <w:rsid w:val="00A73365"/>
    <w:rsid w:val="00A73C5C"/>
    <w:rsid w:val="00A76E30"/>
    <w:rsid w:val="00A91658"/>
    <w:rsid w:val="00A93140"/>
    <w:rsid w:val="00A95334"/>
    <w:rsid w:val="00AA1804"/>
    <w:rsid w:val="00AA6B2E"/>
    <w:rsid w:val="00AB39BD"/>
    <w:rsid w:val="00AB7883"/>
    <w:rsid w:val="00AC4610"/>
    <w:rsid w:val="00AE42BB"/>
    <w:rsid w:val="00AE6E9B"/>
    <w:rsid w:val="00AF22AA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1D19"/>
    <w:rsid w:val="00BB5471"/>
    <w:rsid w:val="00BB593D"/>
    <w:rsid w:val="00BC3226"/>
    <w:rsid w:val="00BC3B31"/>
    <w:rsid w:val="00BD1239"/>
    <w:rsid w:val="00BD5CF6"/>
    <w:rsid w:val="00BD649B"/>
    <w:rsid w:val="00BE0B13"/>
    <w:rsid w:val="00BE1C7C"/>
    <w:rsid w:val="00BE69E5"/>
    <w:rsid w:val="00BE6F10"/>
    <w:rsid w:val="00BF04C6"/>
    <w:rsid w:val="00BF0C89"/>
    <w:rsid w:val="00C01640"/>
    <w:rsid w:val="00C03094"/>
    <w:rsid w:val="00C0346E"/>
    <w:rsid w:val="00C04A9B"/>
    <w:rsid w:val="00C17466"/>
    <w:rsid w:val="00C17F3C"/>
    <w:rsid w:val="00C35157"/>
    <w:rsid w:val="00C55839"/>
    <w:rsid w:val="00C561BB"/>
    <w:rsid w:val="00C61C6A"/>
    <w:rsid w:val="00C84468"/>
    <w:rsid w:val="00C84D84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2E12"/>
    <w:rsid w:val="00E15098"/>
    <w:rsid w:val="00E47C64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633F"/>
    <w:rsid w:val="00F149A4"/>
    <w:rsid w:val="00F20C12"/>
    <w:rsid w:val="00F2280A"/>
    <w:rsid w:val="00F2613A"/>
    <w:rsid w:val="00F34093"/>
    <w:rsid w:val="00F517A7"/>
    <w:rsid w:val="00F62A72"/>
    <w:rsid w:val="00F904E6"/>
    <w:rsid w:val="00F93C00"/>
    <w:rsid w:val="00FA2229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17A9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17A9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17A9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17A9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17A9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17A9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17A9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17A9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17A9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17A9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siječnja 2018.</izvorni_sadrzaj>
    <derivirana_varijabla naziv="DomainObject.DatumDonosenjaOdluke_1">2. siječnja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St-784/2017-17</izvorni_sadrzaj>
    <derivirana_varijabla naziv="DomainObject.Oznaka_1">St-784/2017-17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784</izvorni_sadrzaj>
    <derivirana_varijabla naziv="DomainObject.Predmet.Broj_1">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siječnja 2018.</izvorni_sadrzaj>
    <derivirana_varijabla naziv="DomainObject.Predmet.DatumRjesavanja_1">2. siječnja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St-784/2017</izvorni_sadrzaj>
    <derivirana_varijabla naziv="DomainObject.Predmet.OznakaBroj_1">St-784/2017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GLAZBENA ŠKOLA VANJA KOS</izvorni_sadrzaj>
    <derivirana_varijabla naziv="DomainObject.Predmet.ProtustrankaFormated_1">  GLAZBENA ŠKOLA VANJA KOS</derivirana_varijabla>
  </DomainObject.Predmet.ProtustrankaFormated>
  <DomainObject.Predmet.ProtustrankaFormatedOIB>
    <izvorni_sadrzaj>  GLAZBENA ŠKOLA VANJA KOS, OIB 57765220829</izvorni_sadrzaj>
    <derivirana_varijabla naziv="DomainObject.Predmet.ProtustrankaFormatedOIB_1">  GLAZBENA ŠKOLA VANJA KOS, OIB 57765220829</derivirana_varijabla>
  </DomainObject.Predmet.ProtustrankaFormatedOIB>
  <DomainObject.Predmet.ProtustrankaFormatedWithAdress>
    <izvorni_sadrzaj> GLAZBENA ŠKOLA VANJA KOS, Avenija Dubrovnik 15, 10000 Zagreb</izvorni_sadrzaj>
    <derivirana_varijabla naziv="DomainObject.Predmet.ProtustrankaFormatedWithAdress_1"> GLAZBENA ŠKOLA VANJA KOS, Avenija Dubrovnik 15, 10000 Zagreb</derivirana_varijabla>
  </DomainObject.Predmet.ProtustrankaFormatedWithAdress>
  <DomainObject.Predmet.ProtustrankaFormatedWithAdressOIB>
    <izvorni_sadrzaj> GLAZBENA ŠKOLA VANJA KOS, OIB 57765220829, Avenija Dubrovnik 15, 10000 Zagreb</izvorni_sadrzaj>
    <derivirana_varijabla naziv="DomainObject.Predmet.ProtustrankaFormatedWithAdressOIB_1"> GLAZBENA ŠKOLA VANJA KOS, OIB 57765220829, Avenija Dubrovnik 15, 10000 Zagreb</derivirana_varijabla>
  </DomainObject.Predmet.ProtustrankaFormatedWithAdressOIB>
  <DomainObject.Predmet.ProtustrankaWithAdress>
    <izvorni_sadrzaj>GLAZBENA ŠKOLA VANJA KOS Avenija Dubrovnik 15, 10000 Zagreb</izvorni_sadrzaj>
    <derivirana_varijabla naziv="DomainObject.Predmet.ProtustrankaWithAdress_1">GLAZBENA ŠKOLA VANJA KOS Avenija Dubrovnik 15, 10000 Zagreb</derivirana_varijabla>
  </DomainObject.Predmet.ProtustrankaWithAdress>
  <DomainObject.Predmet.ProtustrankaWithAdressOIB>
    <izvorni_sadrzaj>GLAZBENA ŠKOLA VANJA KOS, OIB 57765220829, Avenija Dubrovnik 15, 10000 Zagreb</izvorni_sadrzaj>
    <derivirana_varijabla naziv="DomainObject.Predmet.ProtustrankaWithAdressOIB_1">GLAZBENA ŠKOLA VANJA KOS, OIB 57765220829, Avenija Dubrovnik 15, 10000 Zagreb</derivirana_varijabla>
  </DomainObject.Predmet.ProtustrankaWithAdressOIB>
  <DomainObject.Predmet.ProtustrankaNazivFormated>
    <izvorni_sadrzaj>GLAZBENA ŠKOLA VANJA KOS</izvorni_sadrzaj>
    <derivirana_varijabla naziv="DomainObject.Predmet.ProtustrankaNazivFormated_1">GLAZBENA ŠKOLA VANJA KOS</derivirana_varijabla>
  </DomainObject.Predmet.ProtustrankaNazivFormated>
  <DomainObject.Predmet.ProtustrankaNazivFormatedOIB>
    <izvorni_sadrzaj>GLAZBENA ŠKOLA VANJA KOS, OIB 57765220829</izvorni_sadrzaj>
    <derivirana_varijabla naziv="DomainObject.Predmet.ProtustrankaNazivFormatedOIB_1">GLAZBENA ŠKOLA VANJA KOS, OIB 57765220829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GLAZBENA ŠKOLA VANJA KOS</item>
    </izvorni_sadrzaj>
    <derivirana_varijabla naziv="DomainObject.Predmet.ProtuStrankaListFormated_1">
      <item>GLAZBENA ŠKOLA VANJA KOS</item>
    </derivirana_varijabla>
  </DomainObject.Predmet.ProtuStrankaListFormated>
  <DomainObject.Predmet.ProtuStrankaListFormatedOIB>
    <izvorni_sadrzaj>
      <item>GLAZBENA ŠKOLA VANJA KOS, OIB 57765220829</item>
    </izvorni_sadrzaj>
    <derivirana_varijabla naziv="DomainObject.Predmet.ProtuStrankaListFormatedOIB_1">
      <item>GLAZBENA ŠKOLA VANJA KOS, OIB 57765220829</item>
    </derivirana_varijabla>
  </DomainObject.Predmet.ProtuStrankaListFormatedOIB>
  <DomainObject.Predmet.ProtuStrankaListFormatedWithAdress>
    <izvorni_sadrzaj>
      <item>GLAZBENA ŠKOLA VANJA KOS, Avenija Dubrovnik 15, 10000 Zagreb</item>
    </izvorni_sadrzaj>
    <derivirana_varijabla naziv="DomainObject.Predmet.ProtuStrankaListFormatedWithAdress_1">
      <item>GLAZBENA ŠKOLA VANJA KOS, Avenija Dubrovnik 15, 10000 Zagreb</item>
    </derivirana_varijabla>
  </DomainObject.Predmet.ProtuStrankaListFormatedWithAdress>
  <DomainObject.Predmet.ProtuStrankaListFormatedWithAdressOIB>
    <izvorni_sadrzaj>
      <item>GLAZBENA ŠKOLA VANJA KOS, OIB 57765220829, Avenija Dubrovnik 15, 10000 Zagreb</item>
    </izvorni_sadrzaj>
    <derivirana_varijabla naziv="DomainObject.Predmet.ProtuStrankaListFormatedWithAdressOIB_1">
      <item>GLAZBENA ŠKOLA VANJA KOS, OIB 57765220829, Avenija Dubrovnik 15, 10000 Zagreb</item>
    </derivirana_varijabla>
  </DomainObject.Predmet.ProtuStrankaListFormatedWithAdressOIB>
  <DomainObject.Predmet.ProtuStrankaListNazivFormated>
    <izvorni_sadrzaj>
      <item>GLAZBENA ŠKOLA VANJA KOS</item>
    </izvorni_sadrzaj>
    <derivirana_varijabla naziv="DomainObject.Predmet.ProtuStrankaListNazivFormated_1">
      <item>GLAZBENA ŠKOLA VANJA KOS</item>
    </derivirana_varijabla>
  </DomainObject.Predmet.ProtuStrankaListNazivFormated>
  <DomainObject.Predmet.ProtuStrankaListNazivFormatedOIB>
    <izvorni_sadrzaj>
      <item>GLAZBENA ŠKOLA VANJA KOS, OIB 57765220829</item>
    </izvorni_sadrzaj>
    <derivirana_varijabla naziv="DomainObject.Predmet.ProtuStrankaListNazivFormatedOIB_1">
      <item>GLAZBENA ŠKOLA VANJA KOS, OIB 57765220829</item>
    </derivirana_varijabla>
  </DomainObject.Predmet.ProtuStrankaListNazivFormatedOIB>
  <DomainObject.Predmet.OstaliListFormated>
    <izvorni_sadrzaj>
      <item>PRIVREDNA BANKA ZAGREB - DIONIČKO DRUŠTVO</item>
      <item>Elizabeta Skobe</item>
    </izvorni_sadrzaj>
    <derivirana_varijabla naziv="DomainObject.Predmet.OstaliListFormated_1">
      <item>PRIVREDNA BANKA ZAGREB - DIONIČKO DRUŠTVO</item>
      <item>Elizabeta Skobe</item>
    </derivirana_varijabla>
  </DomainObject.Predmet.OstaliListFormated>
  <DomainObject.Predmet.OstaliListFormatedOIB>
    <izvorni_sadrzaj>
      <item>PRIVREDNA BANKA ZAGREB - DIONIČKO DRUŠTVO, OIB 02535697732</item>
      <item>Elizabeta Skobe, OIB 77108754013</item>
    </izvorni_sadrzaj>
    <derivirana_varijabla naziv="DomainObject.Predmet.OstaliListFormatedOIB_1">
      <item>PRIVREDNA BANKA ZAGREB - DIONIČKO DRUŠTVO, OIB 02535697732</item>
      <item>Elizabeta Skobe, OIB 77108754013</item>
    </derivirana_varijabla>
  </DomainObject.Predmet.OstaliListFormatedOIB>
  <DomainObject.Predmet.OstaliListFormatedWithAdress>
    <izvorni_sadrzaj>
      <item>PRIVREDNA BANKA ZAGREB - DIONIČKO DRUŠTVO, Radnička cesta 50, 10000 Zagreb</item>
      <item>Elizabeta Skobe, Velika Cesta 49, 10020 Odra</item>
    </izvorni_sadrzaj>
    <derivirana_varijabla naziv="DomainObject.Predmet.OstaliListFormatedWithAdress_1">
      <item>PRIVREDNA BANKA ZAGREB - DIONIČKO DRUŠTVO, Radnička cesta 50, 10000 Zagreb</item>
      <item>Elizabeta Skobe, Velika Cesta 49, 10020 Odra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  <item>Elizabeta Skobe, OIB 77108754013, Velika Cesta 49, 10020 Odra</item>
    </izvorni_sadrzaj>
    <derivirana_varijabla naziv="DomainObject.Predmet.OstaliListFormatedWithAdressOIB_1">
      <item>PRIVREDNA BANKA ZAGREB - DIONIČKO DRUŠTVO, OIB 02535697732, Radnička cesta 50, 10000 Zagreb</item>
      <item>Elizabeta Skobe, OIB 77108754013, Velika Cesta 49, 10020 Odra</item>
    </derivirana_varijabla>
  </DomainObject.Predmet.OstaliListFormatedWithAdressOIB>
  <DomainObject.Predmet.OstaliListNazivFormated>
    <izvorni_sadrzaj>
      <item>PRIVREDNA BANKA ZAGREB - DIONIČKO DRUŠTVO</item>
      <item>Elizabeta Skobe</item>
    </izvorni_sadrzaj>
    <derivirana_varijabla naziv="DomainObject.Predmet.OstaliListNazivFormated_1">
      <item>PRIVREDNA BANKA ZAGREB - DIONIČKO DRUŠTVO</item>
      <item>Elizabeta Skobe</item>
    </derivirana_varijabla>
  </DomainObject.Predmet.OstaliListNazivFormated>
  <DomainObject.Predmet.OstaliListNazivFormatedOIB>
    <izvorni_sadrzaj>
      <item>PRIVREDNA BANKA ZAGREB - DIONIČKO DRUŠTVO, OIB 02535697732</item>
      <item>Elizabeta Skobe, OIB 77108754013</item>
    </izvorni_sadrzaj>
    <derivirana_varijabla naziv="DomainObject.Predmet.OstaliListNazivFormatedOIB_1">
      <item>PRIVREDNA BANKA ZAGREB - DIONIČKO DRUŠTVO, OIB 02535697732</item>
      <item>Elizabeta Skobe, OIB 77108754013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siječnja 2018.</izvorni_sadrzaj>
    <derivirana_varijabla naziv="DomainObject.Datum_1">2. siječnja 2018.</derivirana_varijabla>
  </DomainObject.Datum>
  <DomainObject.PoslovniBrojDokumenta>
    <izvorni_sadrzaj>St-784/2017-17</izvorni_sadrzaj>
    <derivirana_varijabla naziv="DomainObject.PoslovniBrojDokumenta_1">St-784/2017-17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GLAZBENA ŠKOLA VANJA KOS</izvorni_sadrzaj>
    <derivirana_varijabla naziv="DomainObject.Predmet.ProtustrankaIDrugi_1">GLAZBENA ŠKOLA VANJA KOS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GLAZBENA ŠKOLA VANJA KOS, OIB 57765220829, Avenija Dubrovnik 15, 10000 Zagreb</izvorni_sadrzaj>
    <derivirana_varijabla naziv="DomainObject.Predmet.ProtustrankaIDrugiAdressOIB_1">GLAZBENA ŠKOLA VANJA KOS, OIB 57765220829, Avenija Dubrovnik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siječnja 2018.</izvorni_sadrzaj>
    <derivirana_varijabla naziv="DomainObject.Predmet.OdlukaRjesenje.DatumDonosenjaOdluke_1">2. siječnja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St-784/2017-17</izvorni_sadrzaj>
    <derivirana_varijabla naziv="DomainObject.Predmet.OdlukaRjesenje.Oznaka_1">St-784/2017-17</derivirana_varijabla>
  </DomainObject.Predmet.OdlukaRjesenje.Oznaka>
  <DomainObject.Predmet.SudioniciListNaziv>
    <izvorni_sadrzaj>
      <item>FINA Regionalni centar Zagreb</item>
      <item>GLAZBENA ŠKOLA VANJA KOS</item>
      <item>PRIVREDNA BANKA ZAGREB - DIONIČKO DRUŠTVO</item>
      <item>Elizabeta Skobe</item>
    </izvorni_sadrzaj>
    <derivirana_varijabla naziv="DomainObject.Predmet.SudioniciListNaziv_1">
      <item>FINA Regionalni centar Zagreb</item>
      <item>GLAZBENA ŠKOLA VANJA KOS</item>
      <item>PRIVREDNA BANKA ZAGREB - DIONIČKO DRUŠTVO</item>
      <item>Elizabeta Skobe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izvorni_sadrzaj>
    <derivirana_varijabla naziv="DomainObject.Predmet.SudioniciListAdressOIB_1"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57765220829</item>
      <item>, OIB 02535697732</item>
      <item>, OIB 77108754013</item>
    </izvorni_sadrzaj>
    <derivirana_varijabla naziv="DomainObject.Predmet.SudioniciListNazivOIB_1">
      <item>, OIB 85821130368</item>
      <item>, OIB 57765220829</item>
      <item>, OIB 02535697732</item>
      <item>, OIB 77108754013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06C7237-9E4C-431B-87FB-08591C12D37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448</properties:Words>
  <properties:Characters>2251</properties:Characters>
  <properties:Lines>70</properties:Lines>
  <properties:Paragraphs>27</properties:Paragraphs>
  <properties:TotalTime>74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2744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Katarina Drndelić</cp:lastModifiedBy>
  <cp:lastPrinted>2018-01-02T12:20:00Z</cp:lastPrinted>
  <dcterms:modified xmlns:xsi="http://www.w3.org/2001/XMLSchema-instance" xsi:type="dcterms:W3CDTF">2018-01-02T12:20:00Z</dcterms:modified>
  <cp:revision>63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St-784/2017-17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