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75A8D" w:rsidR="00475A8D" w:rsidP="00475A8D" w:rsidRDefault="000C12AA" w14:paraId="5974919B" w14:textId="77777777">
      <w:pPr>
        <w:ind w:firstLine="708"/>
        <w15:collapsed w:val="false"/>
      </w:pPr>
      <w:r>
        <w:t xml:space="preserve">    </w:t>
      </w:r>
      <w:r>
        <w:rPr>
          <w:noProof/>
          <w:lang w:eastAsia="hr-HR"/>
        </w:rPr>
        <w:drawing>
          <wp:inline distT="0" distB="0" distL="0" distR="0">
            <wp:extent cx="542925" cy="685800"/>
            <wp:effectExtent l="0" t="0" r="9525" b="0"/>
            <wp:docPr id="1587032243" name="Slika 3" descr="Slika na kojoj se prikazuje simbol, emblem, zastava&#10;&#10;Sadržaj generiran uz AI možda nije točan."/>
            <wp:cNvGraphicFramePr>
              <a:graphicFrameLocks noChangeAspect="true"/>
            </wp:cNvGraphicFramePr>
            <a:graphic>
              <a:graphicData uri="http://schemas.openxmlformats.org/drawingml/2006/picture">
                <pic:pic>
                  <pic:nvPicPr>
                    <pic:cNvPr id="0" name="Slika 2" descr="Slika na kojoj se prikazuje simbol, emblem, zastava&#10;&#10;Sadržaj generiran uz AI možda nije točan."/>
                    <pic:cNvPicPr>
                      <a:picLocks noChangeAspect="true" noChangeArrowheads="true"/>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2925" cy="685800"/>
                    </a:xfrm>
                    <a:prstGeom prst="rect">
                      <a:avLst/>
                    </a:prstGeom>
                    <a:noFill/>
                    <a:ln>
                      <a:noFill/>
                    </a:ln>
                  </pic:spPr>
                </pic:pic>
              </a:graphicData>
            </a:graphic>
          </wp:inline>
        </w:drawing>
      </w:r>
    </w:p>
    <w:p w:rsidRPr="001E392F" w:rsidR="00475A8D" w:rsidP="00475A8D" w:rsidRDefault="00475A8D" w14:paraId="6802DD52" w14:textId="77777777">
      <w:pPr>
        <w:jc w:val="both"/>
        <w:rPr>
          <w:rFonts w:ascii="Arial" w:hAnsi="Arial" w:cs="Arial"/>
        </w:rPr>
      </w:pPr>
      <w:r w:rsidRPr="001E392F">
        <w:rPr>
          <w:rFonts w:ascii="Arial" w:hAnsi="Arial" w:cs="Arial"/>
        </w:rPr>
        <w:t xml:space="preserve">      Republika Hrvatska</w:t>
      </w:r>
    </w:p>
    <w:p w:rsidRPr="001E392F" w:rsidR="00475A8D" w:rsidP="00475A8D" w:rsidRDefault="00475A8D" w14:paraId="50F16FD9" w14:textId="77777777">
      <w:pPr>
        <w:jc w:val="both"/>
        <w:rPr>
          <w:rFonts w:ascii="Arial" w:hAnsi="Arial" w:cs="Arial"/>
        </w:rPr>
      </w:pPr>
      <w:r w:rsidRPr="001E392F">
        <w:rPr>
          <w:rFonts w:ascii="Arial" w:hAnsi="Arial" w:cs="Arial"/>
        </w:rPr>
        <w:t xml:space="preserve"> Općinski sud u  Bjelovaru</w:t>
      </w:r>
    </w:p>
    <w:p w:rsidRPr="001E392F" w:rsidR="00475A8D" w:rsidP="00475A8D" w:rsidRDefault="00475A8D" w14:paraId="595CC899" w14:textId="77777777">
      <w:pPr>
        <w:jc w:val="both"/>
        <w:rPr>
          <w:rFonts w:ascii="Arial" w:hAnsi="Arial" w:cs="Arial"/>
        </w:rPr>
      </w:pPr>
      <w:r w:rsidRPr="001E392F">
        <w:rPr>
          <w:rFonts w:ascii="Arial" w:hAnsi="Arial" w:cs="Arial"/>
        </w:rPr>
        <w:t xml:space="preserve">Josipa Jelačića 3, Bjelovar                                      </w:t>
      </w:r>
    </w:p>
    <w:p w:rsidRPr="001E392F" w:rsidR="00475A8D" w:rsidP="00475A8D" w:rsidRDefault="00475A8D" w14:paraId="57887D95" w14:textId="77777777">
      <w:pPr>
        <w:jc w:val="right"/>
        <w:rPr>
          <w:rFonts w:ascii="Arial" w:hAnsi="Arial" w:cs="Arial"/>
        </w:rPr>
      </w:pPr>
      <w:r w:rsidRPr="001E392F">
        <w:rPr>
          <w:rFonts w:ascii="Arial" w:hAnsi="Arial" w:cs="Arial"/>
        </w:rPr>
        <w:t xml:space="preserve"> Poslovni broj: P Ob-55/2026-13</w:t>
      </w:r>
    </w:p>
    <w:p w:rsidRPr="001E392F" w:rsidR="00475A8D" w:rsidP="00475A8D" w:rsidRDefault="00475A8D" w14:paraId="2A469B77" w14:textId="77777777">
      <w:pPr>
        <w:jc w:val="both"/>
        <w:rPr>
          <w:rFonts w:ascii="Arial" w:hAnsi="Arial" w:cs="Arial"/>
        </w:rPr>
      </w:pPr>
    </w:p>
    <w:p w:rsidRPr="001E392F" w:rsidR="00475A8D" w:rsidP="00475A8D" w:rsidRDefault="00475A8D" w14:paraId="71C6F201" w14:textId="77777777">
      <w:pPr>
        <w:jc w:val="both"/>
        <w:rPr>
          <w:rFonts w:ascii="Arial" w:hAnsi="Arial" w:cs="Arial"/>
        </w:rPr>
      </w:pPr>
    </w:p>
    <w:p w:rsidRPr="001E392F" w:rsidR="00475A8D" w:rsidP="00475A8D" w:rsidRDefault="00475A8D" w14:paraId="783EFF07" w14:textId="77777777">
      <w:pPr>
        <w:jc w:val="center"/>
        <w:rPr>
          <w:rFonts w:ascii="Arial" w:hAnsi="Arial" w:cs="Arial"/>
        </w:rPr>
      </w:pPr>
      <w:r w:rsidRPr="001E392F">
        <w:rPr>
          <w:rFonts w:ascii="Arial" w:hAnsi="Arial" w:cs="Arial"/>
        </w:rPr>
        <w:t>U   I M E   R E P U B L I K E   H R V A T S K E</w:t>
      </w:r>
    </w:p>
    <w:p w:rsidRPr="001E392F" w:rsidR="00475A8D" w:rsidP="00475A8D" w:rsidRDefault="00475A8D" w14:paraId="23CABAB0" w14:textId="77777777">
      <w:pPr>
        <w:jc w:val="center"/>
        <w:rPr>
          <w:rFonts w:ascii="Arial" w:hAnsi="Arial" w:cs="Arial"/>
        </w:rPr>
      </w:pPr>
    </w:p>
    <w:p w:rsidRPr="001E392F" w:rsidR="00475A8D" w:rsidP="00475A8D" w:rsidRDefault="00475A8D" w14:paraId="3368B141" w14:textId="77777777">
      <w:pPr>
        <w:jc w:val="center"/>
        <w:rPr>
          <w:rFonts w:ascii="Arial" w:hAnsi="Arial" w:cs="Arial"/>
        </w:rPr>
      </w:pPr>
      <w:r w:rsidRPr="001E392F">
        <w:rPr>
          <w:rFonts w:ascii="Arial" w:hAnsi="Arial" w:cs="Arial"/>
        </w:rPr>
        <w:t>P R E S U D A</w:t>
      </w:r>
    </w:p>
    <w:p w:rsidRPr="001E392F" w:rsidR="00475A8D" w:rsidP="00475A8D" w:rsidRDefault="00475A8D" w14:paraId="5264D0BF" w14:textId="77777777">
      <w:pPr>
        <w:jc w:val="both"/>
        <w:rPr>
          <w:rFonts w:ascii="Arial" w:hAnsi="Arial" w:cs="Arial"/>
        </w:rPr>
      </w:pPr>
    </w:p>
    <w:p w:rsidRPr="001E392F" w:rsidR="00475A8D" w:rsidP="008F6B73" w:rsidRDefault="00475A8D" w14:paraId="00A909D4" w14:textId="77777777">
      <w:pPr>
        <w:ind w:firstLine="708"/>
        <w:jc w:val="both"/>
        <w:rPr>
          <w:rFonts w:ascii="Arial" w:hAnsi="Arial" w:cs="Arial"/>
        </w:rPr>
      </w:pPr>
      <w:r w:rsidRPr="001E392F">
        <w:rPr>
          <w:rFonts w:ascii="Arial" w:hAnsi="Arial" w:cs="Arial"/>
        </w:rPr>
        <w:t xml:space="preserve">Općinski sud u Bjelovaru, po sucu Martini Kozar, kao sucu pojedincu, u pravnoj stvari tužiteljice </w:t>
      </w:r>
      <w:r>
        <w:rPr>
          <w:rFonts w:ascii="Arial" w:hAnsi="Arial" w:cs="Arial"/>
        </w:rPr>
        <w:t>V. B.</w:t>
      </w:r>
      <w:r w:rsidRPr="001E392F">
        <w:rPr>
          <w:rFonts w:ascii="Arial" w:hAnsi="Arial" w:cs="Arial"/>
        </w:rPr>
        <w:t>, OIB:</w:t>
      </w:r>
      <w:r>
        <w:rPr>
          <w:rFonts w:ascii="Arial" w:hAnsi="Arial" w:cs="Arial"/>
        </w:rPr>
        <w:t>…</w:t>
      </w:r>
      <w:r w:rsidRPr="001E392F">
        <w:rPr>
          <w:rFonts w:ascii="Arial" w:hAnsi="Arial" w:cs="Arial"/>
        </w:rPr>
        <w:t xml:space="preserve">, </w:t>
      </w:r>
      <w:r>
        <w:rPr>
          <w:rFonts w:ascii="Arial" w:hAnsi="Arial" w:cs="Arial"/>
        </w:rPr>
        <w:t>…</w:t>
      </w:r>
      <w:r w:rsidRPr="001E392F">
        <w:rPr>
          <w:rFonts w:ascii="Arial" w:hAnsi="Arial" w:cs="Arial"/>
        </w:rPr>
        <w:t xml:space="preserve">, </w:t>
      </w:r>
      <w:r>
        <w:rPr>
          <w:rFonts w:ascii="Arial" w:hAnsi="Arial" w:cs="Arial"/>
        </w:rPr>
        <w:t>P.</w:t>
      </w:r>
      <w:r w:rsidRPr="001E392F">
        <w:rPr>
          <w:rFonts w:ascii="Arial" w:hAnsi="Arial" w:cs="Arial"/>
        </w:rPr>
        <w:t xml:space="preserve">, zastupana po punomoćniku </w:t>
      </w:r>
      <w:r>
        <w:rPr>
          <w:rFonts w:ascii="Arial" w:hAnsi="Arial" w:cs="Arial"/>
        </w:rPr>
        <w:t>D. J.</w:t>
      </w:r>
      <w:r w:rsidRPr="001E392F">
        <w:rPr>
          <w:rFonts w:ascii="Arial" w:hAnsi="Arial" w:cs="Arial"/>
        </w:rPr>
        <w:t xml:space="preserve">, odvjetniku u </w:t>
      </w:r>
      <w:r>
        <w:rPr>
          <w:rFonts w:ascii="Arial" w:hAnsi="Arial" w:cs="Arial"/>
        </w:rPr>
        <w:t>Đ.</w:t>
      </w:r>
      <w:r w:rsidRPr="001E392F">
        <w:rPr>
          <w:rFonts w:ascii="Arial" w:hAnsi="Arial" w:cs="Arial"/>
        </w:rPr>
        <w:t xml:space="preserve">, protiv tuženika </w:t>
      </w:r>
      <w:r>
        <w:rPr>
          <w:rFonts w:ascii="Arial" w:hAnsi="Arial" w:cs="Arial"/>
        </w:rPr>
        <w:t>K. B.</w:t>
      </w:r>
      <w:r w:rsidRPr="001E392F">
        <w:rPr>
          <w:rFonts w:ascii="Arial" w:hAnsi="Arial" w:cs="Arial"/>
        </w:rPr>
        <w:t>, OIB:</w:t>
      </w:r>
      <w:r>
        <w:rPr>
          <w:rFonts w:ascii="Arial" w:hAnsi="Arial" w:cs="Arial"/>
        </w:rPr>
        <w:t>…</w:t>
      </w:r>
      <w:r w:rsidRPr="001E392F">
        <w:rPr>
          <w:rFonts w:ascii="Arial" w:hAnsi="Arial" w:cs="Arial"/>
        </w:rPr>
        <w:t xml:space="preserve">, </w:t>
      </w:r>
      <w:r>
        <w:rPr>
          <w:rFonts w:ascii="Arial" w:hAnsi="Arial" w:cs="Arial"/>
        </w:rPr>
        <w:t>…</w:t>
      </w:r>
      <w:r w:rsidRPr="001E392F">
        <w:rPr>
          <w:rFonts w:ascii="Arial" w:hAnsi="Arial" w:cs="Arial"/>
        </w:rPr>
        <w:t xml:space="preserve">, </w:t>
      </w:r>
      <w:r>
        <w:rPr>
          <w:rFonts w:ascii="Arial" w:hAnsi="Arial" w:cs="Arial"/>
        </w:rPr>
        <w:t>G. P.</w:t>
      </w:r>
      <w:r w:rsidRPr="001E392F">
        <w:rPr>
          <w:rFonts w:ascii="Arial" w:hAnsi="Arial" w:cs="Arial"/>
        </w:rPr>
        <w:t xml:space="preserve">, uz sudjelovanje maloljetne </w:t>
      </w:r>
      <w:r>
        <w:rPr>
          <w:rFonts w:ascii="Arial" w:hAnsi="Arial" w:cs="Arial"/>
        </w:rPr>
        <w:t>L. B.</w:t>
      </w:r>
      <w:r w:rsidRPr="001E392F">
        <w:rPr>
          <w:rFonts w:ascii="Arial" w:hAnsi="Arial" w:cs="Arial"/>
        </w:rPr>
        <w:t>, OIB:</w:t>
      </w:r>
      <w:r>
        <w:rPr>
          <w:rFonts w:ascii="Arial" w:hAnsi="Arial" w:cs="Arial"/>
        </w:rPr>
        <w:t>…</w:t>
      </w:r>
      <w:r w:rsidRPr="001E392F">
        <w:rPr>
          <w:rFonts w:ascii="Arial" w:hAnsi="Arial" w:cs="Arial"/>
        </w:rPr>
        <w:t xml:space="preserve">, iz </w:t>
      </w:r>
      <w:r>
        <w:rPr>
          <w:rFonts w:ascii="Arial" w:hAnsi="Arial" w:cs="Arial"/>
        </w:rPr>
        <w:t>P.</w:t>
      </w:r>
      <w:r w:rsidRPr="001E392F">
        <w:rPr>
          <w:rFonts w:ascii="Arial" w:hAnsi="Arial" w:cs="Arial"/>
        </w:rPr>
        <w:t xml:space="preserve">, </w:t>
      </w:r>
      <w:r>
        <w:rPr>
          <w:rFonts w:ascii="Arial" w:hAnsi="Arial" w:cs="Arial"/>
        </w:rPr>
        <w:t>…</w:t>
      </w:r>
      <w:r w:rsidRPr="001E392F">
        <w:rPr>
          <w:rFonts w:ascii="Arial" w:hAnsi="Arial" w:cs="Arial"/>
        </w:rPr>
        <w:t xml:space="preserve">, zastupane po posebnom skrbniku </w:t>
      </w:r>
      <w:r>
        <w:rPr>
          <w:rFonts w:ascii="Arial" w:hAnsi="Arial" w:cs="Arial"/>
        </w:rPr>
        <w:t>I. P.</w:t>
      </w:r>
      <w:r w:rsidRPr="001E392F">
        <w:rPr>
          <w:rFonts w:ascii="Arial" w:hAnsi="Arial" w:cs="Arial"/>
        </w:rPr>
        <w:t xml:space="preserve">, iz Centra za posebno skrbništvo, Podružnica </w:t>
      </w:r>
      <w:r>
        <w:rPr>
          <w:rFonts w:ascii="Arial" w:hAnsi="Arial" w:cs="Arial"/>
        </w:rPr>
        <w:t>V.</w:t>
      </w:r>
      <w:r w:rsidRPr="001E392F">
        <w:rPr>
          <w:rFonts w:ascii="Arial" w:hAnsi="Arial" w:cs="Arial"/>
        </w:rPr>
        <w:t xml:space="preserve">, </w:t>
      </w:r>
      <w:r>
        <w:rPr>
          <w:rFonts w:ascii="Arial" w:hAnsi="Arial" w:cs="Arial"/>
        </w:rPr>
        <w:t>….,</w:t>
      </w:r>
      <w:r w:rsidRPr="001E392F">
        <w:rPr>
          <w:rFonts w:ascii="Arial" w:hAnsi="Arial" w:cs="Arial"/>
        </w:rPr>
        <w:t xml:space="preserve"> te Hrvatskog zavoda za socijalni rad – Područni ured </w:t>
      </w:r>
      <w:r>
        <w:rPr>
          <w:rFonts w:ascii="Arial" w:hAnsi="Arial" w:cs="Arial"/>
        </w:rPr>
        <w:t>V.</w:t>
      </w:r>
      <w:r w:rsidRPr="001E392F">
        <w:rPr>
          <w:rFonts w:ascii="Arial" w:hAnsi="Arial" w:cs="Arial"/>
        </w:rPr>
        <w:t xml:space="preserve">, radi spora o roditeljskoj skrbi, ostvarivanja osobnih odnosa i određivanja uzdržavanja, nakon glavne i tajne rasprave zaključene 3. rujna 2026. u prisutnosti tužiteljice i punomoćnika tužiteljice, a u odsutnosti uredno pozvanih tuženika, posebnog skrbnika i Hrvatskog zavoda za socijalni rad-Područni ured </w:t>
      </w:r>
      <w:r>
        <w:rPr>
          <w:rFonts w:ascii="Arial" w:hAnsi="Arial" w:cs="Arial"/>
        </w:rPr>
        <w:t>V.</w:t>
      </w:r>
      <w:r w:rsidRPr="001E392F">
        <w:rPr>
          <w:rFonts w:ascii="Arial" w:hAnsi="Arial" w:cs="Arial"/>
        </w:rPr>
        <w:t xml:space="preserve">, na ročištu za objavu i uručenje presude 30. rujna 2026., </w:t>
      </w:r>
    </w:p>
    <w:p w:rsidRPr="001E392F" w:rsidR="00475A8D" w:rsidP="00475A8D" w:rsidRDefault="00475A8D" w14:paraId="6FEAC6B4" w14:textId="77777777">
      <w:pPr>
        <w:jc w:val="both"/>
        <w:rPr>
          <w:rFonts w:ascii="Arial" w:hAnsi="Arial" w:cs="Arial"/>
        </w:rPr>
      </w:pPr>
    </w:p>
    <w:p w:rsidRPr="001E392F" w:rsidR="00475A8D" w:rsidP="00475A8D" w:rsidRDefault="00475A8D" w14:paraId="1CD5EC8B" w14:textId="77777777">
      <w:pPr>
        <w:jc w:val="center"/>
        <w:rPr>
          <w:rFonts w:ascii="Arial" w:hAnsi="Arial" w:cs="Arial"/>
        </w:rPr>
      </w:pPr>
      <w:r w:rsidRPr="001E392F">
        <w:rPr>
          <w:rFonts w:ascii="Arial" w:hAnsi="Arial" w:cs="Arial"/>
        </w:rPr>
        <w:t>p r e s u d i o   j e</w:t>
      </w:r>
    </w:p>
    <w:p w:rsidRPr="001E392F" w:rsidR="00475A8D" w:rsidP="00475A8D" w:rsidRDefault="00475A8D" w14:paraId="55E046F8" w14:textId="77777777">
      <w:pPr>
        <w:jc w:val="both"/>
        <w:rPr>
          <w:rFonts w:ascii="Arial" w:hAnsi="Arial" w:cs="Arial"/>
        </w:rPr>
      </w:pPr>
    </w:p>
    <w:p w:rsidRPr="001E392F" w:rsidR="00475A8D" w:rsidP="00475A8D" w:rsidRDefault="00475A8D" w14:paraId="180F73F5" w14:textId="77777777">
      <w:pPr>
        <w:jc w:val="both"/>
        <w:rPr>
          <w:rFonts w:ascii="Arial" w:hAnsi="Arial" w:cs="Arial"/>
        </w:rPr>
      </w:pPr>
    </w:p>
    <w:p w:rsidRPr="001E392F" w:rsidR="00475A8D" w:rsidP="00475A8D" w:rsidRDefault="00475A8D" w14:paraId="23E04C02" w14:textId="77777777">
      <w:pPr>
        <w:jc w:val="both"/>
        <w:rPr>
          <w:rFonts w:ascii="Arial" w:hAnsi="Arial" w:cs="Arial"/>
        </w:rPr>
      </w:pPr>
      <w:r w:rsidRPr="001E392F">
        <w:rPr>
          <w:rFonts w:ascii="Arial" w:hAnsi="Arial" w:cs="Arial"/>
        </w:rPr>
        <w:t xml:space="preserve">I. Zajedničko maloljetno dijete stranaka </w:t>
      </w:r>
      <w:r>
        <w:rPr>
          <w:rFonts w:ascii="Arial" w:hAnsi="Arial" w:cs="Arial"/>
        </w:rPr>
        <w:t>L. B.</w:t>
      </w:r>
      <w:r w:rsidRPr="001E392F">
        <w:rPr>
          <w:rFonts w:ascii="Arial" w:hAnsi="Arial" w:cs="Arial"/>
        </w:rPr>
        <w:t>, OIB:</w:t>
      </w:r>
      <w:r>
        <w:rPr>
          <w:rFonts w:ascii="Arial" w:hAnsi="Arial" w:cs="Arial"/>
        </w:rPr>
        <w:t>…</w:t>
      </w:r>
      <w:r w:rsidRPr="001E392F">
        <w:rPr>
          <w:rFonts w:ascii="Arial" w:hAnsi="Arial" w:cs="Arial"/>
        </w:rPr>
        <w:t xml:space="preserve">, rođena </w:t>
      </w:r>
      <w:r>
        <w:rPr>
          <w:rFonts w:ascii="Arial" w:hAnsi="Arial" w:cs="Arial"/>
        </w:rPr>
        <w:t>….</w:t>
      </w:r>
      <w:r w:rsidRPr="001E392F">
        <w:rPr>
          <w:rFonts w:ascii="Arial" w:hAnsi="Arial" w:cs="Arial"/>
        </w:rPr>
        <w:t xml:space="preserve">. u </w:t>
      </w:r>
      <w:r>
        <w:rPr>
          <w:rFonts w:ascii="Arial" w:hAnsi="Arial" w:cs="Arial"/>
        </w:rPr>
        <w:t>V.</w:t>
      </w:r>
      <w:r w:rsidRPr="001E392F">
        <w:rPr>
          <w:rFonts w:ascii="Arial" w:hAnsi="Arial" w:cs="Arial"/>
        </w:rPr>
        <w:t xml:space="preserve">, stanovat će s majkom </w:t>
      </w:r>
      <w:r>
        <w:rPr>
          <w:rFonts w:ascii="Arial" w:hAnsi="Arial" w:cs="Arial"/>
        </w:rPr>
        <w:t>V. B.</w:t>
      </w:r>
      <w:r w:rsidRPr="001E392F">
        <w:rPr>
          <w:rFonts w:ascii="Arial" w:hAnsi="Arial" w:cs="Arial"/>
        </w:rPr>
        <w:t xml:space="preserve">, OIB: </w:t>
      </w:r>
      <w:r>
        <w:rPr>
          <w:rFonts w:ascii="Arial" w:hAnsi="Arial" w:cs="Arial"/>
        </w:rPr>
        <w:t>….</w:t>
      </w:r>
      <w:r w:rsidRPr="001E392F">
        <w:rPr>
          <w:rFonts w:ascii="Arial" w:hAnsi="Arial" w:cs="Arial"/>
        </w:rPr>
        <w:t xml:space="preserve">, na adresi </w:t>
      </w:r>
      <w:r>
        <w:rPr>
          <w:rFonts w:ascii="Arial" w:hAnsi="Arial" w:cs="Arial"/>
        </w:rPr>
        <w:t>…</w:t>
      </w:r>
      <w:r w:rsidRPr="001E392F">
        <w:rPr>
          <w:rFonts w:ascii="Arial" w:hAnsi="Arial" w:cs="Arial"/>
        </w:rPr>
        <w:t xml:space="preserve">, </w:t>
      </w:r>
      <w:r>
        <w:rPr>
          <w:rFonts w:ascii="Arial" w:hAnsi="Arial" w:cs="Arial"/>
        </w:rPr>
        <w:t>P.</w:t>
      </w:r>
      <w:r w:rsidRPr="001E392F">
        <w:rPr>
          <w:rFonts w:ascii="Arial" w:hAnsi="Arial" w:cs="Arial"/>
        </w:rPr>
        <w:t xml:space="preserve">. </w:t>
      </w:r>
    </w:p>
    <w:p w:rsidRPr="001E392F" w:rsidR="00475A8D" w:rsidP="00475A8D" w:rsidRDefault="00475A8D" w14:paraId="6ED09F92" w14:textId="77777777">
      <w:pPr>
        <w:jc w:val="both"/>
        <w:rPr>
          <w:rFonts w:ascii="Arial" w:hAnsi="Arial" w:cs="Arial"/>
        </w:rPr>
      </w:pPr>
    </w:p>
    <w:p w:rsidRPr="001E392F" w:rsidR="00475A8D" w:rsidP="00475A8D" w:rsidRDefault="00475A8D" w14:paraId="5486A2BE" w14:textId="77777777">
      <w:pPr>
        <w:jc w:val="both"/>
        <w:rPr>
          <w:rFonts w:ascii="Arial" w:hAnsi="Arial" w:cs="Arial"/>
        </w:rPr>
      </w:pPr>
      <w:r w:rsidRPr="001E392F">
        <w:rPr>
          <w:rFonts w:ascii="Arial" w:hAnsi="Arial" w:cs="Arial"/>
        </w:rPr>
        <w:t xml:space="preserve">II. Tužiteljica </w:t>
      </w:r>
      <w:r>
        <w:rPr>
          <w:rFonts w:ascii="Arial" w:hAnsi="Arial" w:cs="Arial"/>
        </w:rPr>
        <w:t>V. B.</w:t>
      </w:r>
      <w:r w:rsidRPr="001E392F">
        <w:rPr>
          <w:rFonts w:ascii="Arial" w:hAnsi="Arial" w:cs="Arial"/>
        </w:rPr>
        <w:t>, OIB:</w:t>
      </w:r>
      <w:r>
        <w:rPr>
          <w:rFonts w:ascii="Arial" w:hAnsi="Arial" w:cs="Arial"/>
        </w:rPr>
        <w:t>….</w:t>
      </w:r>
      <w:r w:rsidRPr="001E392F">
        <w:rPr>
          <w:rFonts w:ascii="Arial" w:hAnsi="Arial" w:cs="Arial"/>
        </w:rPr>
        <w:t xml:space="preserve">, </w:t>
      </w:r>
      <w:r>
        <w:rPr>
          <w:rFonts w:ascii="Arial" w:hAnsi="Arial" w:cs="Arial"/>
        </w:rPr>
        <w:t>…</w:t>
      </w:r>
      <w:r w:rsidRPr="001E392F">
        <w:rPr>
          <w:rFonts w:ascii="Arial" w:hAnsi="Arial" w:cs="Arial"/>
        </w:rPr>
        <w:t xml:space="preserve">, </w:t>
      </w:r>
      <w:r>
        <w:rPr>
          <w:rFonts w:ascii="Arial" w:hAnsi="Arial" w:cs="Arial"/>
        </w:rPr>
        <w:t>P.</w:t>
      </w:r>
      <w:r w:rsidRPr="001E392F">
        <w:rPr>
          <w:rFonts w:ascii="Arial" w:hAnsi="Arial" w:cs="Arial"/>
        </w:rPr>
        <w:t xml:space="preserve">, ostvarivat će djelomičnu samostalnu roditeljsku skrb za maloljetnu </w:t>
      </w:r>
      <w:r>
        <w:rPr>
          <w:rFonts w:ascii="Arial" w:hAnsi="Arial" w:cs="Arial"/>
        </w:rPr>
        <w:t>L. B.</w:t>
      </w:r>
      <w:r w:rsidRPr="001E392F">
        <w:rPr>
          <w:rFonts w:ascii="Arial" w:hAnsi="Arial" w:cs="Arial"/>
        </w:rPr>
        <w:t>, OIB:</w:t>
      </w:r>
      <w:r>
        <w:rPr>
          <w:rFonts w:ascii="Arial" w:hAnsi="Arial" w:cs="Arial"/>
        </w:rPr>
        <w:t>…</w:t>
      </w:r>
      <w:r w:rsidRPr="001E392F">
        <w:rPr>
          <w:rFonts w:ascii="Arial" w:hAnsi="Arial" w:cs="Arial"/>
        </w:rPr>
        <w:t xml:space="preserve">, rođenu </w:t>
      </w:r>
      <w:r>
        <w:rPr>
          <w:rFonts w:ascii="Arial" w:hAnsi="Arial" w:cs="Arial"/>
        </w:rPr>
        <w:t>…</w:t>
      </w:r>
      <w:r w:rsidRPr="001E392F">
        <w:rPr>
          <w:rFonts w:ascii="Arial" w:hAnsi="Arial" w:cs="Arial"/>
        </w:rPr>
        <w:t xml:space="preserve">. u </w:t>
      </w:r>
      <w:r>
        <w:rPr>
          <w:rFonts w:ascii="Arial" w:hAnsi="Arial" w:cs="Arial"/>
        </w:rPr>
        <w:t>V.</w:t>
      </w:r>
      <w:r w:rsidRPr="001E392F">
        <w:rPr>
          <w:rFonts w:ascii="Arial" w:hAnsi="Arial" w:cs="Arial"/>
        </w:rPr>
        <w:t xml:space="preserve">, kod donošenja odluka o promjeni prebivališta i boravišta djeteta, pribave osobne iskaznice za dijete, donošenja odluke u vezi odabira dječjih jaslica/dječjeg vrtića, škole, donošenja odluka o zdravlju i liječenju, i potpuno samostalno će zastupati maloljetno dijete u bitnim osobnim pravima djeteta iz čl. 100. st. 1. Obiteljskog zakona („Narodne novine“, broj 103/15, 98/19, 47/20, 49/23) i to promjene prebivališta odnosno boravišta djeteta unutar granica Republike Hrvatske, uz obavještavanje tuženika o navedenim odlukama, dok će u preostalom dijelu zajednički ostvarivati roditeljsku skrb. </w:t>
      </w:r>
    </w:p>
    <w:p w:rsidRPr="001E392F" w:rsidR="00475A8D" w:rsidP="00475A8D" w:rsidRDefault="00475A8D" w14:paraId="4C1E32DB" w14:textId="77777777">
      <w:pPr>
        <w:jc w:val="both"/>
        <w:rPr>
          <w:rFonts w:ascii="Arial" w:hAnsi="Arial" w:cs="Arial"/>
        </w:rPr>
      </w:pPr>
    </w:p>
    <w:p w:rsidRPr="001E392F" w:rsidR="00475A8D" w:rsidP="00475A8D" w:rsidRDefault="00475A8D" w14:paraId="3D91E19D" w14:textId="77777777">
      <w:pPr>
        <w:jc w:val="both"/>
        <w:rPr>
          <w:rFonts w:ascii="Arial" w:hAnsi="Arial" w:cs="Arial"/>
        </w:rPr>
      </w:pPr>
      <w:r w:rsidRPr="001E392F">
        <w:rPr>
          <w:rFonts w:ascii="Arial" w:hAnsi="Arial" w:cs="Arial"/>
        </w:rPr>
        <w:t xml:space="preserve">III. Tuženik </w:t>
      </w:r>
      <w:r>
        <w:rPr>
          <w:rFonts w:ascii="Arial" w:hAnsi="Arial" w:cs="Arial"/>
        </w:rPr>
        <w:t>K. B.</w:t>
      </w:r>
      <w:r w:rsidRPr="001E392F">
        <w:rPr>
          <w:rFonts w:ascii="Arial" w:hAnsi="Arial" w:cs="Arial"/>
        </w:rPr>
        <w:t>, OIB:</w:t>
      </w:r>
      <w:r>
        <w:rPr>
          <w:rFonts w:ascii="Arial" w:hAnsi="Arial" w:cs="Arial"/>
        </w:rPr>
        <w:t>…</w:t>
      </w:r>
      <w:r w:rsidRPr="001E392F">
        <w:rPr>
          <w:rFonts w:ascii="Arial" w:hAnsi="Arial" w:cs="Arial"/>
        </w:rPr>
        <w:t xml:space="preserve">, ostvarivat će osobne odnose s maloljetnom </w:t>
      </w:r>
      <w:r>
        <w:rPr>
          <w:rFonts w:ascii="Arial" w:hAnsi="Arial" w:cs="Arial"/>
        </w:rPr>
        <w:t>L. B.</w:t>
      </w:r>
      <w:r w:rsidRPr="001E392F">
        <w:rPr>
          <w:rFonts w:ascii="Arial" w:hAnsi="Arial" w:cs="Arial"/>
        </w:rPr>
        <w:t>, OIB:</w:t>
      </w:r>
      <w:r>
        <w:rPr>
          <w:rFonts w:ascii="Arial" w:hAnsi="Arial" w:cs="Arial"/>
        </w:rPr>
        <w:t>…</w:t>
      </w:r>
      <w:r w:rsidRPr="001E392F">
        <w:rPr>
          <w:rFonts w:ascii="Arial" w:hAnsi="Arial" w:cs="Arial"/>
        </w:rPr>
        <w:t xml:space="preserve">, ponedjeljkom, srijedom i subotom od 16:00 sati do 17:00 sati, u kućanstvu tužiteljice kao majke, te državnim praznicima i vjerskim blagdanima koji su u Republici Hrvatskoj neradni dani, u vremenu od 16:00 sati do 17:00 sati, također u kućanstvu tužiteljice kao majke. </w:t>
      </w:r>
    </w:p>
    <w:p w:rsidRPr="001E392F" w:rsidR="00475A8D" w:rsidP="00475A8D" w:rsidRDefault="00475A8D" w14:paraId="208906A6" w14:textId="77777777">
      <w:pPr>
        <w:jc w:val="both"/>
        <w:rPr>
          <w:rFonts w:ascii="Arial" w:hAnsi="Arial" w:cs="Arial"/>
        </w:rPr>
      </w:pPr>
    </w:p>
    <w:p w:rsidR="008F6B73" w:rsidP="00475A8D" w:rsidRDefault="00475A8D" w14:paraId="43D0D423" w14:textId="77777777">
      <w:pPr>
        <w:jc w:val="both"/>
        <w:rPr>
          <w:rFonts w:ascii="Arial" w:hAnsi="Arial" w:cs="Arial"/>
        </w:rPr>
      </w:pPr>
      <w:r w:rsidRPr="001E392F">
        <w:rPr>
          <w:rFonts w:ascii="Arial" w:hAnsi="Arial" w:cs="Arial"/>
        </w:rPr>
        <w:t xml:space="preserve">IV. Nalaže se tuženiku </w:t>
      </w:r>
      <w:r>
        <w:rPr>
          <w:rFonts w:ascii="Arial" w:hAnsi="Arial" w:cs="Arial"/>
        </w:rPr>
        <w:t>K. B.</w:t>
      </w:r>
      <w:r w:rsidRPr="001E392F">
        <w:rPr>
          <w:rFonts w:ascii="Arial" w:hAnsi="Arial" w:cs="Arial"/>
        </w:rPr>
        <w:t>, OIB:</w:t>
      </w:r>
      <w:r>
        <w:rPr>
          <w:rFonts w:ascii="Arial" w:hAnsi="Arial" w:cs="Arial"/>
        </w:rPr>
        <w:t>…</w:t>
      </w:r>
      <w:r w:rsidRPr="001E392F">
        <w:rPr>
          <w:rFonts w:ascii="Arial" w:hAnsi="Arial" w:cs="Arial"/>
        </w:rPr>
        <w:t xml:space="preserve">, </w:t>
      </w:r>
      <w:r>
        <w:rPr>
          <w:rFonts w:ascii="Arial" w:hAnsi="Arial" w:cs="Arial"/>
        </w:rPr>
        <w:t>…</w:t>
      </w:r>
      <w:r w:rsidRPr="001E392F">
        <w:rPr>
          <w:rFonts w:ascii="Arial" w:hAnsi="Arial" w:cs="Arial"/>
        </w:rPr>
        <w:t xml:space="preserve">, </w:t>
      </w:r>
      <w:r>
        <w:rPr>
          <w:rFonts w:ascii="Arial" w:hAnsi="Arial" w:cs="Arial"/>
        </w:rPr>
        <w:t>G. P.</w:t>
      </w:r>
      <w:r w:rsidRPr="001E392F">
        <w:rPr>
          <w:rFonts w:ascii="Arial" w:hAnsi="Arial" w:cs="Arial"/>
        </w:rPr>
        <w:t xml:space="preserve">, da doprinosi za uzdržavanje maloljetne </w:t>
      </w:r>
      <w:r>
        <w:rPr>
          <w:rFonts w:ascii="Arial" w:hAnsi="Arial" w:cs="Arial"/>
        </w:rPr>
        <w:t>L. B.</w:t>
      </w:r>
      <w:r w:rsidRPr="001E392F">
        <w:rPr>
          <w:rFonts w:ascii="Arial" w:hAnsi="Arial" w:cs="Arial"/>
        </w:rPr>
        <w:t>, OIB:</w:t>
      </w:r>
      <w:r>
        <w:rPr>
          <w:rFonts w:ascii="Arial" w:hAnsi="Arial" w:cs="Arial"/>
        </w:rPr>
        <w:t>…</w:t>
      </w:r>
      <w:r w:rsidRPr="001E392F">
        <w:rPr>
          <w:rFonts w:ascii="Arial" w:hAnsi="Arial" w:cs="Arial"/>
        </w:rPr>
        <w:t xml:space="preserve">, mjesečno iznosom od 230,00 eura (slovima: </w:t>
      </w:r>
      <w:proofErr w:type="spellStart"/>
      <w:r w:rsidRPr="001E392F">
        <w:rPr>
          <w:rFonts w:ascii="Arial" w:hAnsi="Arial" w:cs="Arial"/>
        </w:rPr>
        <w:t>dvjestotrideset</w:t>
      </w:r>
      <w:proofErr w:type="spellEnd"/>
      <w:r w:rsidRPr="001E392F">
        <w:rPr>
          <w:rFonts w:ascii="Arial" w:hAnsi="Arial" w:cs="Arial"/>
        </w:rPr>
        <w:t xml:space="preserve"> eura) počevši od 30. rujna 2026. kao dana donošenja presude, pa sve dok za to budu </w:t>
      </w:r>
    </w:p>
    <w:p w:rsidRPr="001E392F" w:rsidR="00475A8D" w:rsidP="00475A8D" w:rsidRDefault="00475A8D" w14:paraId="3D6727A5" w14:textId="77777777">
      <w:pPr>
        <w:jc w:val="both"/>
        <w:rPr>
          <w:rFonts w:ascii="Arial" w:hAnsi="Arial" w:cs="Arial"/>
        </w:rPr>
      </w:pPr>
      <w:r w:rsidRPr="001E392F">
        <w:rPr>
          <w:rFonts w:ascii="Arial" w:hAnsi="Arial" w:cs="Arial"/>
        </w:rPr>
        <w:lastRenderedPageBreak/>
        <w:t xml:space="preserve">postojali zakonski uvjeti, i to do svakog 15.-og u mjesecu za tekući mjesec, time da je dospjele a neplaćene obroke dužan podmiriti odmah, a u slučaju zakašnjenja sve uvećano za zateznu kamatu koja se obračunava na svaki dospjeli, a neplaćeni obrok uzdržavanja, pa sve do isplate, po godišnjoj stopi koja se određuje, za svako polugodište, uvećanjem referentne stope, odnosno kamatne stope koju je Europska središnja banka primijenila na svoje posljednje glavne operacije refinanciranja ili granične kamatne stope proizašle iz natječajnih postupaka za varijabilnu stopu za posljednje glavne operacije refinanciranja Europske središnje banke, za tri postotna poena, pri čemu se za prvo polugodište primjenjuje referentna stopa koja je na snazi na dan 1. siječnja, a za drugo polugodište referentna stopa koja je na snazi na dan 1. srpnja te godine, sve uplatom na bankovni račun majke i </w:t>
      </w:r>
      <w:proofErr w:type="spellStart"/>
      <w:r w:rsidRPr="001E392F">
        <w:rPr>
          <w:rFonts w:ascii="Arial" w:hAnsi="Arial" w:cs="Arial"/>
        </w:rPr>
        <w:t>z.z</w:t>
      </w:r>
      <w:proofErr w:type="spellEnd"/>
      <w:r w:rsidRPr="001E392F">
        <w:rPr>
          <w:rFonts w:ascii="Arial" w:hAnsi="Arial" w:cs="Arial"/>
        </w:rPr>
        <w:t xml:space="preserve">. </w:t>
      </w:r>
      <w:r>
        <w:rPr>
          <w:rFonts w:ascii="Arial" w:hAnsi="Arial" w:cs="Arial"/>
        </w:rPr>
        <w:t>V. B.</w:t>
      </w:r>
      <w:r w:rsidRPr="001E392F">
        <w:rPr>
          <w:rFonts w:ascii="Arial" w:hAnsi="Arial" w:cs="Arial"/>
        </w:rPr>
        <w:t xml:space="preserve">, otvoren kod </w:t>
      </w:r>
      <w:r>
        <w:rPr>
          <w:rFonts w:ascii="Arial" w:hAnsi="Arial" w:cs="Arial"/>
        </w:rPr>
        <w:t xml:space="preserve">…. </w:t>
      </w:r>
      <w:r w:rsidRPr="001E392F">
        <w:rPr>
          <w:rFonts w:ascii="Arial" w:hAnsi="Arial" w:cs="Arial"/>
        </w:rPr>
        <w:t xml:space="preserve">d.d. pod brojem IBAN: </w:t>
      </w:r>
      <w:r>
        <w:rPr>
          <w:rFonts w:ascii="Arial" w:hAnsi="Arial" w:cs="Arial"/>
        </w:rPr>
        <w:t>…</w:t>
      </w:r>
      <w:r w:rsidRPr="001E392F">
        <w:rPr>
          <w:rFonts w:ascii="Arial" w:hAnsi="Arial" w:cs="Arial"/>
        </w:rPr>
        <w:t xml:space="preserve">. </w:t>
      </w:r>
    </w:p>
    <w:p w:rsidRPr="001E392F" w:rsidR="00475A8D" w:rsidP="00475A8D" w:rsidRDefault="00475A8D" w14:paraId="3968B21E" w14:textId="77777777">
      <w:pPr>
        <w:jc w:val="both"/>
        <w:rPr>
          <w:rFonts w:ascii="Arial" w:hAnsi="Arial" w:cs="Arial"/>
        </w:rPr>
      </w:pPr>
    </w:p>
    <w:p w:rsidRPr="001E392F" w:rsidR="00475A8D" w:rsidP="00475A8D" w:rsidRDefault="00475A8D" w14:paraId="00860630" w14:textId="77777777">
      <w:pPr>
        <w:jc w:val="both"/>
        <w:rPr>
          <w:rFonts w:ascii="Arial" w:hAnsi="Arial" w:cs="Arial"/>
        </w:rPr>
      </w:pPr>
      <w:r w:rsidRPr="001E392F">
        <w:rPr>
          <w:rFonts w:ascii="Arial" w:hAnsi="Arial" w:cs="Arial"/>
        </w:rPr>
        <w:t xml:space="preserve">V. Svaka stranka snosi svoje troškove postupka. </w:t>
      </w:r>
    </w:p>
    <w:p w:rsidRPr="001E392F" w:rsidR="00475A8D" w:rsidP="00475A8D" w:rsidRDefault="00475A8D" w14:paraId="30A81862" w14:textId="77777777">
      <w:pPr>
        <w:jc w:val="both"/>
        <w:rPr>
          <w:rFonts w:ascii="Arial" w:hAnsi="Arial" w:cs="Arial"/>
        </w:rPr>
      </w:pPr>
    </w:p>
    <w:p w:rsidRPr="001E392F" w:rsidR="00475A8D" w:rsidP="00475A8D" w:rsidRDefault="00475A8D" w14:paraId="3BBC433E" w14:textId="77777777">
      <w:pPr>
        <w:jc w:val="both"/>
        <w:rPr>
          <w:rFonts w:ascii="Arial" w:hAnsi="Arial" w:cs="Arial"/>
        </w:rPr>
      </w:pPr>
    </w:p>
    <w:p w:rsidRPr="001E392F" w:rsidR="00475A8D" w:rsidP="00475A8D" w:rsidRDefault="00475A8D" w14:paraId="406C661F" w14:textId="77777777">
      <w:pPr>
        <w:jc w:val="center"/>
        <w:rPr>
          <w:rFonts w:ascii="Arial" w:hAnsi="Arial" w:cs="Arial"/>
        </w:rPr>
      </w:pPr>
      <w:r w:rsidRPr="001E392F">
        <w:rPr>
          <w:rFonts w:ascii="Arial" w:hAnsi="Arial" w:cs="Arial"/>
        </w:rPr>
        <w:t>Obrazloženje</w:t>
      </w:r>
    </w:p>
    <w:p w:rsidRPr="001E392F" w:rsidR="00475A8D" w:rsidP="00475A8D" w:rsidRDefault="00475A8D" w14:paraId="19968516" w14:textId="77777777">
      <w:pPr>
        <w:jc w:val="both"/>
        <w:rPr>
          <w:rFonts w:ascii="Arial" w:hAnsi="Arial" w:cs="Arial"/>
        </w:rPr>
      </w:pPr>
    </w:p>
    <w:p w:rsidRPr="001E392F" w:rsidR="00475A8D" w:rsidP="00475A8D" w:rsidRDefault="00475A8D" w14:paraId="3E7C5DF5" w14:textId="77777777">
      <w:pPr>
        <w:jc w:val="both"/>
        <w:rPr>
          <w:rFonts w:ascii="Arial" w:hAnsi="Arial" w:cs="Arial"/>
        </w:rPr>
      </w:pPr>
      <w:r w:rsidRPr="001E392F">
        <w:rPr>
          <w:rFonts w:ascii="Arial" w:hAnsi="Arial" w:cs="Arial"/>
        </w:rPr>
        <w:t>1. Tužiteljica je 25. veljače 2026. podnijela tužbu radi donošenja odluke o samostalnoj roditeljskoj skrbi.</w:t>
      </w:r>
    </w:p>
    <w:p w:rsidRPr="001E392F" w:rsidR="00475A8D" w:rsidP="00475A8D" w:rsidRDefault="00475A8D" w14:paraId="442D45FD" w14:textId="77777777">
      <w:pPr>
        <w:jc w:val="both"/>
        <w:rPr>
          <w:rFonts w:ascii="Arial" w:hAnsi="Arial" w:cs="Arial"/>
        </w:rPr>
      </w:pPr>
    </w:p>
    <w:p w:rsidRPr="001E392F" w:rsidR="00475A8D" w:rsidP="00475A8D" w:rsidRDefault="00475A8D" w14:paraId="17E2C76A" w14:textId="77777777">
      <w:pPr>
        <w:jc w:val="both"/>
        <w:rPr>
          <w:rFonts w:ascii="Arial" w:hAnsi="Arial" w:cs="Arial"/>
        </w:rPr>
      </w:pPr>
      <w:r w:rsidRPr="001E392F">
        <w:rPr>
          <w:rFonts w:ascii="Arial" w:hAnsi="Arial" w:cs="Arial"/>
        </w:rPr>
        <w:t xml:space="preserve">1.1. U tužbi se navodi da su tužiteljica i tuženik živjeli u izvanbračnoj zajednici koja je trajala do početka mjeseca srpnja 2025., faktički je prekinuta već cca 7 mjeseci, a za vrijeme trajanje te zajednice rođeno je jedno dijete, maloljetna </w:t>
      </w:r>
      <w:r>
        <w:rPr>
          <w:rFonts w:ascii="Arial" w:hAnsi="Arial" w:cs="Arial"/>
        </w:rPr>
        <w:t>L. B.</w:t>
      </w:r>
      <w:r w:rsidRPr="001E392F">
        <w:rPr>
          <w:rFonts w:ascii="Arial" w:hAnsi="Arial" w:cs="Arial"/>
        </w:rPr>
        <w:t>, rođena</w:t>
      </w:r>
      <w:r>
        <w:rPr>
          <w:rFonts w:ascii="Arial" w:hAnsi="Arial" w:cs="Arial"/>
        </w:rPr>
        <w:t xml:space="preserve"> …</w:t>
      </w:r>
      <w:r w:rsidRPr="001E392F">
        <w:rPr>
          <w:rFonts w:ascii="Arial" w:hAnsi="Arial" w:cs="Arial"/>
        </w:rPr>
        <w:t xml:space="preserve">. u </w:t>
      </w:r>
      <w:r>
        <w:rPr>
          <w:rFonts w:ascii="Arial" w:hAnsi="Arial" w:cs="Arial"/>
        </w:rPr>
        <w:t>V.</w:t>
      </w:r>
      <w:r w:rsidRPr="001E392F">
        <w:rPr>
          <w:rFonts w:ascii="Arial" w:hAnsi="Arial" w:cs="Arial"/>
        </w:rPr>
        <w:t xml:space="preserve">. Navodi se da tužiteljica i tuženik nisu postigle sporazum u vezi sa djetetom i svim bitnim </w:t>
      </w:r>
      <w:proofErr w:type="spellStart"/>
      <w:r w:rsidRPr="001E392F">
        <w:rPr>
          <w:rFonts w:ascii="Arial" w:hAnsi="Arial" w:cs="Arial"/>
        </w:rPr>
        <w:t>aspketima</w:t>
      </w:r>
      <w:proofErr w:type="spellEnd"/>
      <w:r w:rsidRPr="001E392F">
        <w:rPr>
          <w:rFonts w:ascii="Arial" w:hAnsi="Arial" w:cs="Arial"/>
        </w:rPr>
        <w:t xml:space="preserve"> roditeljske skrbi, ni samostalnim sporazumom, niti u postupku obveznog savjetovanja provedenim pred HZSR-PU u </w:t>
      </w:r>
      <w:r>
        <w:rPr>
          <w:rFonts w:ascii="Arial" w:hAnsi="Arial" w:cs="Arial"/>
        </w:rPr>
        <w:t>V.</w:t>
      </w:r>
      <w:r w:rsidRPr="001E392F">
        <w:rPr>
          <w:rFonts w:ascii="Arial" w:hAnsi="Arial" w:cs="Arial"/>
        </w:rPr>
        <w:t xml:space="preserve">. Tužiteljica s djetetom nakon faktičkog prekida izvanbračne zajednice živi u domaćinstvu svojih roditelja u </w:t>
      </w:r>
      <w:r>
        <w:rPr>
          <w:rFonts w:ascii="Arial" w:hAnsi="Arial" w:cs="Arial"/>
        </w:rPr>
        <w:t>P.</w:t>
      </w:r>
      <w:r w:rsidRPr="001E392F">
        <w:rPr>
          <w:rFonts w:ascii="Arial" w:hAnsi="Arial" w:cs="Arial"/>
        </w:rPr>
        <w:t xml:space="preserve">, na adresi iz tužbe. Nije zaposlena, a zbog niske kronološke dobi djeteta svakodnevno je posvećena brizi za dijete. U sklopu onih statusnih stvari oko kojih se stranke načelno sporazumjele tuženik je pristao na obvezu uzdržavanja djeteta </w:t>
      </w:r>
      <w:proofErr w:type="spellStart"/>
      <w:r w:rsidRPr="001E392F">
        <w:rPr>
          <w:rFonts w:ascii="Arial" w:hAnsi="Arial" w:cs="Arial"/>
        </w:rPr>
        <w:t>počam</w:t>
      </w:r>
      <w:proofErr w:type="spellEnd"/>
      <w:r w:rsidRPr="001E392F">
        <w:rPr>
          <w:rFonts w:ascii="Arial" w:hAnsi="Arial" w:cs="Arial"/>
        </w:rPr>
        <w:t xml:space="preserve"> 1. siječnja 2025. u mjesečnom iznosu od po 230,00 EUR, što je u okviru Odluka resornog Ministarstva i načela </w:t>
      </w:r>
      <w:proofErr w:type="spellStart"/>
      <w:r w:rsidRPr="001E392F">
        <w:rPr>
          <w:rFonts w:ascii="Arial" w:hAnsi="Arial" w:cs="Arial"/>
        </w:rPr>
        <w:t>srazmjernosti</w:t>
      </w:r>
      <w:proofErr w:type="spellEnd"/>
      <w:r w:rsidRPr="001E392F">
        <w:rPr>
          <w:rFonts w:ascii="Arial" w:hAnsi="Arial" w:cs="Arial"/>
        </w:rPr>
        <w:t xml:space="preserve">, obzirom na dob i potrebe djeteta, te činjenicu da je tuženik zaposlen i ima stalne izvore prihoda. Tužiteljica se ne protivi ostvarivanju osobnih odnosa tuženika kao oca s djetetom, predlaže da se ti kontakti mogu odvijati tri puta tjedno u domaćinstvu tužiteljice kao majke u </w:t>
      </w:r>
      <w:r>
        <w:rPr>
          <w:rFonts w:ascii="Arial" w:hAnsi="Arial" w:cs="Arial"/>
        </w:rPr>
        <w:t>P.</w:t>
      </w:r>
      <w:r w:rsidRPr="001E392F">
        <w:rPr>
          <w:rFonts w:ascii="Arial" w:hAnsi="Arial" w:cs="Arial"/>
        </w:rPr>
        <w:t xml:space="preserve">, ponedjeljkom, srijedom i subotom </w:t>
      </w:r>
      <w:proofErr w:type="spellStart"/>
      <w:r w:rsidRPr="001E392F">
        <w:rPr>
          <w:rFonts w:ascii="Arial" w:hAnsi="Arial" w:cs="Arial"/>
        </w:rPr>
        <w:t>počam</w:t>
      </w:r>
      <w:proofErr w:type="spellEnd"/>
      <w:r w:rsidRPr="001E392F">
        <w:rPr>
          <w:rFonts w:ascii="Arial" w:hAnsi="Arial" w:cs="Arial"/>
        </w:rPr>
        <w:t xml:space="preserve"> od 16:00 sati do 17:00 sati, dok u odnosu na neke sadržaje izvršavanja roditeljskog prava traži da o njima samostalno odlučuje tužiteljica. Predlaže da se odredi uzdržavanje za maloljetno dijete i to od 1. siječnja 2025. </w:t>
      </w:r>
    </w:p>
    <w:p w:rsidRPr="001E392F" w:rsidR="00475A8D" w:rsidP="00475A8D" w:rsidRDefault="00475A8D" w14:paraId="7208F270" w14:textId="77777777">
      <w:pPr>
        <w:jc w:val="both"/>
        <w:rPr>
          <w:rFonts w:ascii="Arial" w:hAnsi="Arial" w:cs="Arial"/>
        </w:rPr>
      </w:pPr>
    </w:p>
    <w:p w:rsidRPr="001E392F" w:rsidR="00475A8D" w:rsidP="00475A8D" w:rsidRDefault="00475A8D" w14:paraId="5C49B716" w14:textId="77777777">
      <w:pPr>
        <w:jc w:val="both"/>
        <w:rPr>
          <w:rFonts w:ascii="Arial" w:hAnsi="Arial" w:cs="Arial"/>
        </w:rPr>
      </w:pPr>
      <w:r w:rsidRPr="001E392F">
        <w:rPr>
          <w:rFonts w:ascii="Arial" w:hAnsi="Arial" w:cs="Arial"/>
        </w:rPr>
        <w:t xml:space="preserve">1.2. Na ročištu održanom 3. rujna 2026. tužiteljica je uredila tužbeni zahtjev tako da je navela da zahtijeva da tuženik mjesečno plaća novčani iznos od 230,00 eura </w:t>
      </w:r>
      <w:proofErr w:type="spellStart"/>
      <w:r w:rsidRPr="001E392F">
        <w:rPr>
          <w:rFonts w:ascii="Arial" w:hAnsi="Arial" w:cs="Arial"/>
        </w:rPr>
        <w:t>počam</w:t>
      </w:r>
      <w:proofErr w:type="spellEnd"/>
      <w:r w:rsidRPr="001E392F">
        <w:rPr>
          <w:rFonts w:ascii="Arial" w:hAnsi="Arial" w:cs="Arial"/>
        </w:rPr>
        <w:t xml:space="preserve"> od dana donošenja prvostupanjske presude pa nadalje dok za to budu postojali zakonski uvjeti.  </w:t>
      </w:r>
    </w:p>
    <w:p w:rsidRPr="001E392F" w:rsidR="00475A8D" w:rsidP="00475A8D" w:rsidRDefault="00475A8D" w14:paraId="13019F56" w14:textId="77777777">
      <w:pPr>
        <w:jc w:val="both"/>
        <w:rPr>
          <w:rFonts w:ascii="Arial" w:hAnsi="Arial" w:cs="Arial"/>
        </w:rPr>
      </w:pPr>
    </w:p>
    <w:p w:rsidRPr="001E392F" w:rsidR="00475A8D" w:rsidP="00475A8D" w:rsidRDefault="00475A8D" w14:paraId="404A5FA3" w14:textId="77777777">
      <w:pPr>
        <w:jc w:val="both"/>
        <w:rPr>
          <w:rFonts w:ascii="Arial" w:hAnsi="Arial" w:cs="Arial"/>
        </w:rPr>
      </w:pPr>
      <w:r w:rsidRPr="001E392F">
        <w:rPr>
          <w:rFonts w:ascii="Arial" w:hAnsi="Arial" w:cs="Arial"/>
        </w:rPr>
        <w:t xml:space="preserve">2. Rješenjem nadležnog Hrvatskog zavoda za socijalni rad, Područni ured </w:t>
      </w:r>
      <w:r>
        <w:rPr>
          <w:rFonts w:ascii="Arial" w:hAnsi="Arial" w:cs="Arial"/>
        </w:rPr>
        <w:t xml:space="preserve">V. </w:t>
      </w:r>
      <w:r w:rsidRPr="001E392F">
        <w:rPr>
          <w:rFonts w:ascii="Arial" w:hAnsi="Arial" w:cs="Arial"/>
        </w:rPr>
        <w:t>maloljetnom djetetu je imenovan poseban skrbnik.</w:t>
      </w:r>
    </w:p>
    <w:p w:rsidR="00475A8D" w:rsidP="00475A8D" w:rsidRDefault="00475A8D" w14:paraId="0043CF4E" w14:textId="77777777">
      <w:pPr>
        <w:jc w:val="both"/>
        <w:rPr>
          <w:rFonts w:ascii="Arial" w:hAnsi="Arial" w:cs="Arial"/>
        </w:rPr>
      </w:pPr>
    </w:p>
    <w:p w:rsidRPr="001E392F" w:rsidR="00475A8D" w:rsidP="00475A8D" w:rsidRDefault="00475A8D" w14:paraId="447483B4" w14:textId="77777777">
      <w:pPr>
        <w:jc w:val="both"/>
        <w:rPr>
          <w:rFonts w:ascii="Arial" w:hAnsi="Arial" w:cs="Arial"/>
        </w:rPr>
      </w:pPr>
      <w:r w:rsidRPr="001E392F">
        <w:rPr>
          <w:rFonts w:ascii="Arial" w:hAnsi="Arial" w:cs="Arial"/>
        </w:rPr>
        <w:lastRenderedPageBreak/>
        <w:t>3. Tuženik nije dostavio odgovor na tužbu niti je pristupio na ročište koje je bilo zakazano i održano 3. rujna 2026. Tuženik nije ispričao svoj izostanak sa navedenog ročišta.</w:t>
      </w:r>
    </w:p>
    <w:p w:rsidR="00475A8D" w:rsidP="00475A8D" w:rsidRDefault="00475A8D" w14:paraId="44ED7C37" w14:textId="77777777">
      <w:pPr>
        <w:jc w:val="both"/>
        <w:rPr>
          <w:rFonts w:ascii="Arial" w:hAnsi="Arial" w:cs="Arial"/>
        </w:rPr>
      </w:pPr>
    </w:p>
    <w:p w:rsidRPr="001E392F" w:rsidR="00475A8D" w:rsidP="00475A8D" w:rsidRDefault="00475A8D" w14:paraId="65C31A74" w14:textId="77777777">
      <w:pPr>
        <w:jc w:val="both"/>
        <w:rPr>
          <w:rFonts w:ascii="Arial" w:hAnsi="Arial" w:cs="Arial"/>
        </w:rPr>
      </w:pPr>
      <w:r w:rsidRPr="001E392F">
        <w:rPr>
          <w:rFonts w:ascii="Arial" w:hAnsi="Arial" w:cs="Arial"/>
        </w:rPr>
        <w:t xml:space="preserve">4. Izvedeni su dokazi uvidom u: izvješće o obveznom savjetovanju od 30. siječnja 2026., rodni list za maloljetno dijete, te je saslušana tužiteljica. </w:t>
      </w:r>
    </w:p>
    <w:p w:rsidRPr="001E392F" w:rsidR="00475A8D" w:rsidP="00475A8D" w:rsidRDefault="00475A8D" w14:paraId="08DAB121" w14:textId="77777777">
      <w:pPr>
        <w:jc w:val="both"/>
        <w:rPr>
          <w:rFonts w:ascii="Arial" w:hAnsi="Arial" w:cs="Arial"/>
        </w:rPr>
      </w:pPr>
    </w:p>
    <w:p w:rsidRPr="001E392F" w:rsidR="00475A8D" w:rsidP="00475A8D" w:rsidRDefault="00475A8D" w14:paraId="48CA026C" w14:textId="77777777">
      <w:pPr>
        <w:jc w:val="both"/>
        <w:rPr>
          <w:rFonts w:ascii="Arial" w:hAnsi="Arial" w:cs="Arial"/>
        </w:rPr>
      </w:pPr>
      <w:r w:rsidRPr="001E392F">
        <w:rPr>
          <w:rFonts w:ascii="Arial" w:hAnsi="Arial" w:cs="Arial"/>
        </w:rPr>
        <w:t xml:space="preserve">5. Iz iskaza tužiteljice je utvrđeno da tuženik ne ostvaruje sadržaje roditeljske skrbi, osim što doprinosi za uzdržavanje maloljetnog djeteta. Tužiteljica je u svome iskazu navela da je tužbu podnijela zbog nebrige o djetetu od strane oca, željela bi da dijete i dalje živi kod nje, da otac plaća alimentaciju, a isto tako da otac ako to želi upozna i brine se o djetetu. Izvanbračna zajednica je prestala u srpnju 2025., a tuženik je zadnji puta vidio dijete u studenome 2025. Iskazala je da nije zaposlena, jedino prima dječji doplatak za dijete, a živi u zajedničkom kućanstvu sa svojim roditeljima.  Što se tiče tuženika i njegova zaposlenja iskazala je da koliko ona zna tuženik živi s roditeljima i misli da radi. Tuženik je po struci </w:t>
      </w:r>
      <w:proofErr w:type="spellStart"/>
      <w:r w:rsidRPr="001E392F">
        <w:rPr>
          <w:rFonts w:ascii="Arial" w:hAnsi="Arial" w:cs="Arial"/>
        </w:rPr>
        <w:t>automehatroničar</w:t>
      </w:r>
      <w:proofErr w:type="spellEnd"/>
      <w:r w:rsidRPr="001E392F">
        <w:rPr>
          <w:rFonts w:ascii="Arial" w:hAnsi="Arial" w:cs="Arial"/>
        </w:rPr>
        <w:t xml:space="preserve">, zaposlen je u svojem zanimanju i ima primanja oko 1.000,00 </w:t>
      </w:r>
      <w:proofErr w:type="spellStart"/>
      <w:r w:rsidRPr="001E392F">
        <w:rPr>
          <w:rFonts w:ascii="Arial" w:hAnsi="Arial" w:cs="Arial"/>
        </w:rPr>
        <w:t>eur</w:t>
      </w:r>
      <w:proofErr w:type="spellEnd"/>
      <w:r w:rsidRPr="001E392F">
        <w:rPr>
          <w:rFonts w:ascii="Arial" w:hAnsi="Arial" w:cs="Arial"/>
        </w:rPr>
        <w:t xml:space="preserve">. Koliko zna tuženik ne živi u novoj izvanbračnoj ili bračnoj zajednici, te koliko ona zna, tuženik nema druge djece osim njihovog zajedničkog djeteta. </w:t>
      </w:r>
    </w:p>
    <w:p w:rsidRPr="001E392F" w:rsidR="00475A8D" w:rsidP="00475A8D" w:rsidRDefault="00475A8D" w14:paraId="08CBD55C" w14:textId="77777777">
      <w:pPr>
        <w:jc w:val="both"/>
        <w:rPr>
          <w:rFonts w:ascii="Arial" w:hAnsi="Arial" w:cs="Arial"/>
        </w:rPr>
      </w:pPr>
      <w:r w:rsidRPr="001E392F">
        <w:rPr>
          <w:rFonts w:ascii="Arial" w:hAnsi="Arial" w:cs="Arial"/>
        </w:rPr>
        <w:t xml:space="preserve">Vezano za ostvarivanje osobnih odnosa smatra da bi bilo dobro i tako bi htjela da tuženik dolazi kod nje u kućanstvo tri puta tjedno jer je riječ o malom djetetu, a isto tako kad on ne bi htio dolaziti u njezino kućanstvo, mogli bi kontakti biti posredstvom HZZSR. Misli da, obzirom na dob djeteta i činjenicu da tuženik </w:t>
      </w:r>
      <w:r>
        <w:rPr>
          <w:rFonts w:ascii="Arial" w:hAnsi="Arial" w:cs="Arial"/>
        </w:rPr>
        <w:t xml:space="preserve">L. </w:t>
      </w:r>
      <w:r w:rsidRPr="001E392F">
        <w:rPr>
          <w:rFonts w:ascii="Arial" w:hAnsi="Arial" w:cs="Arial"/>
        </w:rPr>
        <w:t xml:space="preserve">koja je rođena </w:t>
      </w:r>
      <w:r>
        <w:rPr>
          <w:rFonts w:ascii="Arial" w:hAnsi="Arial" w:cs="Arial"/>
        </w:rPr>
        <w:t>…</w:t>
      </w:r>
      <w:r w:rsidRPr="001E392F">
        <w:rPr>
          <w:rFonts w:ascii="Arial" w:hAnsi="Arial" w:cs="Arial"/>
        </w:rPr>
        <w:t xml:space="preserve"> ne viđa od studenog 2025., nije dobro za Lenu da se s tuženikom viđa kako je on tražio kod HZZSR, a to je da dođe on po dijete u petak i vrati u nedjelju. Takvo viđanje bi moglo biti tek nakon proteka od nekih godinu dana nakon što bi tuženik dolazio u njeno kućanstvo i uspostavio kontakt s djetetom na način da ga dijete skroz upozna. To je i Centar rekao u svom mišljenju.</w:t>
      </w:r>
    </w:p>
    <w:p w:rsidRPr="001E392F" w:rsidR="00475A8D" w:rsidP="00475A8D" w:rsidRDefault="00475A8D" w14:paraId="0EC4E206" w14:textId="77777777">
      <w:pPr>
        <w:jc w:val="both"/>
        <w:rPr>
          <w:rFonts w:ascii="Arial" w:hAnsi="Arial" w:cs="Arial"/>
        </w:rPr>
      </w:pPr>
      <w:r w:rsidRPr="001E392F">
        <w:rPr>
          <w:rFonts w:ascii="Arial" w:hAnsi="Arial" w:cs="Arial"/>
        </w:rPr>
        <w:t xml:space="preserve">Što se tiče roditeljske skrbi, misli da je za dijete dobro da ona ostvaruje samostalnu skrb vezano za mjesto stanovanja odnosno prebivalište, </w:t>
      </w:r>
      <w:proofErr w:type="spellStart"/>
      <w:r w:rsidRPr="001E392F">
        <w:rPr>
          <w:rFonts w:ascii="Arial" w:hAnsi="Arial" w:cs="Arial"/>
        </w:rPr>
        <w:t>pribavu</w:t>
      </w:r>
      <w:proofErr w:type="spellEnd"/>
      <w:r w:rsidRPr="001E392F">
        <w:rPr>
          <w:rFonts w:ascii="Arial" w:hAnsi="Arial" w:cs="Arial"/>
        </w:rPr>
        <w:t xml:space="preserve"> osobne iskaznice, upisa u vrtić, te poslova vezano za liječenje i zdravlje, a iz razloga što se otac ne javlja i uopće ne sudjeluje oko ikakvih pitanja vezano za dijete.</w:t>
      </w:r>
      <w:r w:rsidRPr="001E392F">
        <w:rPr>
          <w:rFonts w:ascii="Arial" w:hAnsi="Arial" w:cs="Arial"/>
        </w:rPr>
        <w:tab/>
      </w:r>
    </w:p>
    <w:p w:rsidRPr="001E392F" w:rsidR="00475A8D" w:rsidP="00475A8D" w:rsidRDefault="00475A8D" w14:paraId="321FAB1D" w14:textId="77777777">
      <w:pPr>
        <w:jc w:val="both"/>
        <w:rPr>
          <w:rFonts w:ascii="Arial" w:hAnsi="Arial" w:cs="Arial"/>
        </w:rPr>
      </w:pPr>
      <w:r w:rsidRPr="001E392F">
        <w:rPr>
          <w:rFonts w:ascii="Arial" w:hAnsi="Arial" w:cs="Arial"/>
        </w:rPr>
        <w:t xml:space="preserve">Što se tiče uzdržavanja iskazala je da tuženik plaća za uzdržavanje od siječnja 2026. iznos od 230,00 </w:t>
      </w:r>
      <w:proofErr w:type="spellStart"/>
      <w:r w:rsidRPr="001E392F">
        <w:rPr>
          <w:rFonts w:ascii="Arial" w:hAnsi="Arial" w:cs="Arial"/>
        </w:rPr>
        <w:t>eur</w:t>
      </w:r>
      <w:proofErr w:type="spellEnd"/>
      <w:r w:rsidRPr="001E392F">
        <w:rPr>
          <w:rFonts w:ascii="Arial" w:hAnsi="Arial" w:cs="Arial"/>
        </w:rPr>
        <w:t xml:space="preserve"> mjesečno.</w:t>
      </w:r>
    </w:p>
    <w:p w:rsidRPr="001E392F" w:rsidR="00475A8D" w:rsidP="00475A8D" w:rsidRDefault="00475A8D" w14:paraId="03F45473" w14:textId="77777777">
      <w:pPr>
        <w:jc w:val="both"/>
        <w:rPr>
          <w:rFonts w:ascii="Arial" w:hAnsi="Arial" w:cs="Arial"/>
        </w:rPr>
      </w:pPr>
      <w:r w:rsidRPr="001E392F">
        <w:rPr>
          <w:rFonts w:ascii="Arial" w:hAnsi="Arial" w:cs="Arial"/>
        </w:rPr>
        <w:t xml:space="preserve">Iskazala je da nema nikakvih kreditnih obveza niti drugih dugovanja, nema u vlasništvu nekretnina niti pokretnina. </w:t>
      </w:r>
    </w:p>
    <w:p w:rsidRPr="001E392F" w:rsidR="00475A8D" w:rsidP="00475A8D" w:rsidRDefault="00475A8D" w14:paraId="4F587C3E" w14:textId="77777777">
      <w:pPr>
        <w:jc w:val="both"/>
        <w:rPr>
          <w:rFonts w:ascii="Arial" w:hAnsi="Arial" w:cs="Arial"/>
        </w:rPr>
      </w:pPr>
      <w:r w:rsidRPr="001E392F">
        <w:rPr>
          <w:rFonts w:ascii="Arial" w:hAnsi="Arial" w:cs="Arial"/>
        </w:rPr>
        <w:t xml:space="preserve">Maloljetna </w:t>
      </w:r>
      <w:r>
        <w:rPr>
          <w:rFonts w:ascii="Arial" w:hAnsi="Arial" w:cs="Arial"/>
        </w:rPr>
        <w:t xml:space="preserve">L. </w:t>
      </w:r>
      <w:r w:rsidRPr="001E392F">
        <w:rPr>
          <w:rFonts w:ascii="Arial" w:hAnsi="Arial" w:cs="Arial"/>
        </w:rPr>
        <w:t xml:space="preserve">je u dobi od godinu i devet mjeseci i ima uobičajene potrebe djeteta te dobi što se tiče prehrane, pelena, odjeće, obuće, liječničkih pregleda. Ne ide u vrtić. Ne pohađa nikakve aktivnosti. </w:t>
      </w:r>
    </w:p>
    <w:p w:rsidRPr="001E392F" w:rsidR="00475A8D" w:rsidP="00475A8D" w:rsidRDefault="00475A8D" w14:paraId="10A346C5" w14:textId="77777777">
      <w:pPr>
        <w:jc w:val="both"/>
        <w:rPr>
          <w:rFonts w:ascii="Arial" w:hAnsi="Arial" w:cs="Arial"/>
        </w:rPr>
      </w:pPr>
    </w:p>
    <w:p w:rsidRPr="001E392F" w:rsidR="00475A8D" w:rsidP="00475A8D" w:rsidRDefault="00475A8D" w14:paraId="62DEAAC9" w14:textId="77777777">
      <w:pPr>
        <w:jc w:val="both"/>
        <w:rPr>
          <w:rFonts w:ascii="Arial" w:hAnsi="Arial" w:cs="Arial"/>
        </w:rPr>
      </w:pPr>
      <w:r w:rsidRPr="001E392F">
        <w:rPr>
          <w:rFonts w:ascii="Arial" w:hAnsi="Arial" w:cs="Arial"/>
        </w:rPr>
        <w:t xml:space="preserve">5.1. Iz mišljenja nadležnog HZZSR o tužbi i tužbenom zahtjevu od 12. svibnja 2026. su utvrđeni i </w:t>
      </w:r>
      <w:proofErr w:type="spellStart"/>
      <w:r w:rsidRPr="001E392F">
        <w:rPr>
          <w:rFonts w:ascii="Arial" w:hAnsi="Arial" w:cs="Arial"/>
        </w:rPr>
        <w:t>socioanamnestički</w:t>
      </w:r>
      <w:proofErr w:type="spellEnd"/>
      <w:r w:rsidRPr="001E392F">
        <w:rPr>
          <w:rFonts w:ascii="Arial" w:hAnsi="Arial" w:cs="Arial"/>
        </w:rPr>
        <w:t xml:space="preserve"> podaci, pa je tako utvrđeno:</w:t>
      </w:r>
    </w:p>
    <w:p w:rsidRPr="001E392F" w:rsidR="00475A8D" w:rsidP="00475A8D" w:rsidRDefault="00475A8D" w14:paraId="134ADC34" w14:textId="77777777">
      <w:pPr>
        <w:jc w:val="both"/>
        <w:rPr>
          <w:rFonts w:ascii="Arial" w:hAnsi="Arial" w:cs="Arial"/>
        </w:rPr>
      </w:pPr>
      <w:r w:rsidRPr="001E392F">
        <w:rPr>
          <w:rFonts w:ascii="Arial" w:hAnsi="Arial" w:cs="Arial"/>
        </w:rPr>
        <w:t xml:space="preserve">-da je u izvanbračnoj zajednici tužiteljice i tuženika rođena maloljetna </w:t>
      </w:r>
      <w:r>
        <w:rPr>
          <w:rFonts w:ascii="Arial" w:hAnsi="Arial" w:cs="Arial"/>
        </w:rPr>
        <w:t>L. B.</w:t>
      </w:r>
      <w:r w:rsidRPr="001E392F">
        <w:rPr>
          <w:rFonts w:ascii="Arial" w:hAnsi="Arial" w:cs="Arial"/>
        </w:rPr>
        <w:t xml:space="preserve">, da je izvanbračna zajednica trajala do početka mjeseca srpnja 2025. a prekinuta prije cca 8 mjeseci; da su parnične stranke sudjelovale u postupku obveznog savjetovanja koji je završen na drugom susretu (postupak je pokrenula tužiteljica 15. rujna 2025.);  </w:t>
      </w:r>
    </w:p>
    <w:p w:rsidRPr="001E392F" w:rsidR="00475A8D" w:rsidP="00475A8D" w:rsidRDefault="00475A8D" w14:paraId="39EE820B" w14:textId="77777777">
      <w:pPr>
        <w:jc w:val="both"/>
        <w:rPr>
          <w:rFonts w:ascii="Arial" w:hAnsi="Arial" w:cs="Arial"/>
        </w:rPr>
      </w:pPr>
      <w:r w:rsidRPr="001E392F">
        <w:rPr>
          <w:rFonts w:ascii="Arial" w:hAnsi="Arial" w:cs="Arial"/>
        </w:rPr>
        <w:t xml:space="preserve">-da je 9. travnja 2026. tužiteljica kod HZZSR </w:t>
      </w:r>
      <w:r>
        <w:rPr>
          <w:rFonts w:ascii="Arial" w:hAnsi="Arial" w:cs="Arial"/>
        </w:rPr>
        <w:t xml:space="preserve">V. </w:t>
      </w:r>
      <w:r w:rsidRPr="001E392F">
        <w:rPr>
          <w:rFonts w:ascii="Arial" w:hAnsi="Arial" w:cs="Arial"/>
        </w:rPr>
        <w:t xml:space="preserve">navela da ona i njezin bivši partner Kristijan prije par mjeseci uspjeli u HZZSR </w:t>
      </w:r>
      <w:r>
        <w:rPr>
          <w:rFonts w:ascii="Arial" w:hAnsi="Arial" w:cs="Arial"/>
        </w:rPr>
        <w:t xml:space="preserve">V. </w:t>
      </w:r>
      <w:r w:rsidRPr="001E392F">
        <w:rPr>
          <w:rFonts w:ascii="Arial" w:hAnsi="Arial" w:cs="Arial"/>
        </w:rPr>
        <w:t xml:space="preserve">donijeti sporazumni dogovor i ispuniti Plan o zajedničkoj roditeljskoj skrbi gdje su uredili da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w:t>
      </w:r>
      <w:r w:rsidRPr="001E392F">
        <w:rPr>
          <w:rFonts w:ascii="Arial" w:hAnsi="Arial" w:cs="Arial"/>
        </w:rPr>
        <w:t xml:space="preserve">živi sa njom na njezinoj adresi prebivališta, a da s ocem </w:t>
      </w:r>
      <w:r>
        <w:rPr>
          <w:rFonts w:ascii="Arial" w:hAnsi="Arial" w:cs="Arial"/>
        </w:rPr>
        <w:t xml:space="preserve">K. </w:t>
      </w:r>
      <w:r w:rsidRPr="001E392F">
        <w:rPr>
          <w:rFonts w:ascii="Arial" w:hAnsi="Arial" w:cs="Arial"/>
        </w:rPr>
        <w:t xml:space="preserve">ostvaruje osobne odnose svaki ponedjeljak, srijedu </w:t>
      </w:r>
      <w:r w:rsidRPr="001E392F">
        <w:rPr>
          <w:rFonts w:ascii="Arial" w:hAnsi="Arial" w:cs="Arial"/>
        </w:rPr>
        <w:lastRenderedPageBreak/>
        <w:t xml:space="preserve">i subotu od 16.00 sati do 17.00 sati te se </w:t>
      </w:r>
      <w:r>
        <w:rPr>
          <w:rFonts w:ascii="Arial" w:hAnsi="Arial" w:cs="Arial"/>
        </w:rPr>
        <w:t xml:space="preserve">K. </w:t>
      </w:r>
      <w:r w:rsidRPr="001E392F">
        <w:rPr>
          <w:rFonts w:ascii="Arial" w:hAnsi="Arial" w:cs="Arial"/>
        </w:rPr>
        <w:t xml:space="preserve">složio s tim prijedlogom, da </w:t>
      </w:r>
      <w:r>
        <w:rPr>
          <w:rFonts w:ascii="Arial" w:hAnsi="Arial" w:cs="Arial"/>
        </w:rPr>
        <w:t xml:space="preserve">K. </w:t>
      </w:r>
      <w:r w:rsidRPr="001E392F">
        <w:rPr>
          <w:rFonts w:ascii="Arial" w:hAnsi="Arial" w:cs="Arial"/>
        </w:rPr>
        <w:t xml:space="preserve">jako rijetko dolazio vidjeti njihovo zajedničko dijete </w:t>
      </w:r>
      <w:r>
        <w:rPr>
          <w:rFonts w:ascii="Arial" w:hAnsi="Arial" w:cs="Arial"/>
        </w:rPr>
        <w:t>L.</w:t>
      </w:r>
      <w:r w:rsidRPr="001E392F">
        <w:rPr>
          <w:rFonts w:ascii="Arial" w:hAnsi="Arial" w:cs="Arial"/>
        </w:rPr>
        <w:t xml:space="preserve">, nije ju kontaktirao da se informira o djetetu niti je uplaćivao uzdržavanje. Uzdržavanje je tek krenuo uplaćivati od 19. siječnja 2026. te je redovan u plaćanju. Ni nakon sastanka obveznog savjetovanja niti ispunjavanja Plana o zajedničkoj roditeljskoj skrbi, </w:t>
      </w:r>
      <w:r>
        <w:rPr>
          <w:rFonts w:ascii="Arial" w:hAnsi="Arial" w:cs="Arial"/>
        </w:rPr>
        <w:t xml:space="preserve">K. </w:t>
      </w:r>
      <w:r w:rsidRPr="001E392F">
        <w:rPr>
          <w:rFonts w:ascii="Arial" w:hAnsi="Arial" w:cs="Arial"/>
        </w:rPr>
        <w:t xml:space="preserve">i dalje nije posjećivao </w:t>
      </w:r>
      <w:r>
        <w:rPr>
          <w:rFonts w:ascii="Arial" w:hAnsi="Arial" w:cs="Arial"/>
        </w:rPr>
        <w:t xml:space="preserve">L. </w:t>
      </w:r>
      <w:r w:rsidRPr="001E392F">
        <w:rPr>
          <w:rFonts w:ascii="Arial" w:hAnsi="Arial" w:cs="Arial"/>
        </w:rPr>
        <w:t xml:space="preserve">niti se pridržavao dogovora. Zbog toga je u siječnju nazvala nadležnu socijalnu radnicu kako bi ju obavijestila da </w:t>
      </w:r>
      <w:r>
        <w:rPr>
          <w:rFonts w:ascii="Arial" w:hAnsi="Arial" w:cs="Arial"/>
        </w:rPr>
        <w:t xml:space="preserve">K. </w:t>
      </w:r>
      <w:r w:rsidRPr="001E392F">
        <w:rPr>
          <w:rFonts w:ascii="Arial" w:hAnsi="Arial" w:cs="Arial"/>
        </w:rPr>
        <w:t xml:space="preserve">od 22.11.2025. godine nije došao vidjeti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w:t>
      </w:r>
      <w:r w:rsidRPr="001E392F">
        <w:rPr>
          <w:rFonts w:ascii="Arial" w:hAnsi="Arial" w:cs="Arial"/>
        </w:rPr>
        <w:t xml:space="preserve">te nije ni potpisao dokumentaciju kako bi isti prijedlog i Plan o zajedničkoj roditeljskoj skrbi mogla poslati sudu. I dalje tužiteljica stoji iza svog prijedloga da </w:t>
      </w:r>
      <w:r>
        <w:rPr>
          <w:rFonts w:ascii="Arial" w:hAnsi="Arial" w:cs="Arial"/>
        </w:rPr>
        <w:t xml:space="preserve">K. </w:t>
      </w:r>
      <w:r w:rsidRPr="001E392F">
        <w:rPr>
          <w:rFonts w:ascii="Arial" w:hAnsi="Arial" w:cs="Arial"/>
        </w:rPr>
        <w:t xml:space="preserve">može ostvarivati osobne odnose s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w:t>
      </w:r>
      <w:r w:rsidRPr="001E392F">
        <w:rPr>
          <w:rFonts w:ascii="Arial" w:hAnsi="Arial" w:cs="Arial"/>
        </w:rPr>
        <w:t>ponedjeljkom, srijedom i subotom u njenom kućanstvu počevši od 16:00 do 17.00 sati, dok u odnosu na neka određena bitna pitanja izvršavanja roditeljske skrbi traži samostalno odlučivanje,</w:t>
      </w:r>
    </w:p>
    <w:p w:rsidRPr="001E392F" w:rsidR="00475A8D" w:rsidP="00475A8D" w:rsidRDefault="00475A8D" w14:paraId="0DFFC0F5" w14:textId="77777777">
      <w:pPr>
        <w:jc w:val="both"/>
        <w:rPr>
          <w:rFonts w:ascii="Arial" w:hAnsi="Arial" w:cs="Arial"/>
        </w:rPr>
      </w:pPr>
      <w:r w:rsidRPr="001E392F">
        <w:rPr>
          <w:rFonts w:ascii="Arial" w:hAnsi="Arial" w:cs="Arial"/>
        </w:rPr>
        <w:t xml:space="preserve">-da je kod za tuženika nadležnog HZZSR PU </w:t>
      </w:r>
      <w:r>
        <w:rPr>
          <w:rFonts w:ascii="Arial" w:hAnsi="Arial" w:cs="Arial"/>
        </w:rPr>
        <w:t xml:space="preserve">G. P. </w:t>
      </w:r>
      <w:r w:rsidRPr="001E392F">
        <w:rPr>
          <w:rFonts w:ascii="Arial" w:hAnsi="Arial" w:cs="Arial"/>
        </w:rPr>
        <w:t xml:space="preserve">tuženik naveo da stanuje na adresi svog prebivališta, završio je srednjoškolsko obrazovanje, smjer </w:t>
      </w:r>
      <w:proofErr w:type="spellStart"/>
      <w:r w:rsidRPr="001E392F">
        <w:rPr>
          <w:rFonts w:ascii="Arial" w:hAnsi="Arial" w:cs="Arial"/>
        </w:rPr>
        <w:t>automehatroničar</w:t>
      </w:r>
      <w:proofErr w:type="spellEnd"/>
      <w:r w:rsidRPr="001E392F">
        <w:rPr>
          <w:rFonts w:ascii="Arial" w:hAnsi="Arial" w:cs="Arial"/>
        </w:rPr>
        <w:t xml:space="preserve">. Trenutno je zaposlen kao radnik u </w:t>
      </w:r>
      <w:r>
        <w:rPr>
          <w:rFonts w:ascii="Arial" w:hAnsi="Arial" w:cs="Arial"/>
        </w:rPr>
        <w:t>P. G. P</w:t>
      </w:r>
      <w:r w:rsidRPr="001E392F">
        <w:rPr>
          <w:rFonts w:ascii="Arial" w:hAnsi="Arial" w:cs="Arial"/>
        </w:rPr>
        <w:t xml:space="preserve">. Ostvaruje prihode od plaće u iznosu od 1300 eura mjesečno, da od siječnja 2026. godine uplaćuje 230 eura za uzdržavanje djeteta na račun </w:t>
      </w:r>
      <w:r>
        <w:rPr>
          <w:rFonts w:ascii="Arial" w:hAnsi="Arial" w:cs="Arial"/>
        </w:rPr>
        <w:t>V. B.</w:t>
      </w:r>
      <w:r w:rsidRPr="001E392F">
        <w:rPr>
          <w:rFonts w:ascii="Arial" w:hAnsi="Arial" w:cs="Arial"/>
        </w:rPr>
        <w:t xml:space="preserve">, a navedeni iznos može plaćati i nadalje. Navodi da se slaze s prijedlogom da </w:t>
      </w:r>
      <w:proofErr w:type="spellStart"/>
      <w:r w:rsidRPr="001E392F">
        <w:rPr>
          <w:rFonts w:ascii="Arial" w:hAnsi="Arial" w:cs="Arial"/>
        </w:rPr>
        <w:t>mlljt</w:t>
      </w:r>
      <w:proofErr w:type="spellEnd"/>
      <w:r w:rsidRPr="001E392F">
        <w:rPr>
          <w:rFonts w:ascii="Arial" w:hAnsi="Arial" w:cs="Arial"/>
        </w:rPr>
        <w:t xml:space="preserve">. dijete živi s majkom s obzirom na dob djeteta. Sto se tiče ostvarivanja osobnih odnosa s djetetom, želio bi isto ostvarivati na adresi njegovog prebivališta, svaki drugi vikend. Otišao bi po dijete u petak u 17.00 sati na adresu majke te bi dijete vratio u nedjelju u 17.00 sati. Navodi da mu trošak puta nije problem. Prihvaća da će trebati razdoblje prilagodbe djeteta. </w:t>
      </w:r>
    </w:p>
    <w:p w:rsidRPr="001E392F" w:rsidR="00475A8D" w:rsidP="00475A8D" w:rsidRDefault="00475A8D" w14:paraId="279A2C21" w14:textId="77777777">
      <w:pPr>
        <w:jc w:val="both"/>
        <w:rPr>
          <w:rFonts w:ascii="Arial" w:hAnsi="Arial" w:cs="Arial"/>
        </w:rPr>
      </w:pPr>
      <w:r w:rsidRPr="001E392F">
        <w:rPr>
          <w:rFonts w:ascii="Arial" w:hAnsi="Arial" w:cs="Arial"/>
        </w:rPr>
        <w:t>-</w:t>
      </w:r>
      <w:r>
        <w:rPr>
          <w:rFonts w:ascii="Arial" w:hAnsi="Arial" w:cs="Arial"/>
        </w:rPr>
        <w:t xml:space="preserve">K. </w:t>
      </w:r>
      <w:r w:rsidRPr="001E392F">
        <w:rPr>
          <w:rFonts w:ascii="Arial" w:hAnsi="Arial" w:cs="Arial"/>
        </w:rPr>
        <w:t xml:space="preserve">živi u zajedničkom kućanstvu sa svojim roditeljima, majkom </w:t>
      </w:r>
      <w:r>
        <w:rPr>
          <w:rFonts w:ascii="Arial" w:hAnsi="Arial" w:cs="Arial"/>
        </w:rPr>
        <w:t xml:space="preserve">B. </w:t>
      </w:r>
      <w:r w:rsidRPr="001E392F">
        <w:rPr>
          <w:rFonts w:ascii="Arial" w:hAnsi="Arial" w:cs="Arial"/>
        </w:rPr>
        <w:t xml:space="preserve">i ocem </w:t>
      </w:r>
      <w:r>
        <w:rPr>
          <w:rFonts w:ascii="Arial" w:hAnsi="Arial" w:cs="Arial"/>
        </w:rPr>
        <w:t>P.</w:t>
      </w:r>
      <w:r w:rsidRPr="001E392F">
        <w:rPr>
          <w:rFonts w:ascii="Arial" w:hAnsi="Arial" w:cs="Arial"/>
        </w:rPr>
        <w:t xml:space="preserve">, sestrama </w:t>
      </w:r>
      <w:r>
        <w:rPr>
          <w:rFonts w:ascii="Arial" w:hAnsi="Arial" w:cs="Arial"/>
        </w:rPr>
        <w:t xml:space="preserve">N. </w:t>
      </w:r>
      <w:r w:rsidRPr="001E392F">
        <w:rPr>
          <w:rFonts w:ascii="Arial" w:hAnsi="Arial" w:cs="Arial"/>
        </w:rPr>
        <w:t xml:space="preserve">i </w:t>
      </w:r>
      <w:proofErr w:type="spellStart"/>
      <w:r>
        <w:rPr>
          <w:rFonts w:ascii="Arial" w:hAnsi="Arial" w:cs="Arial"/>
        </w:rPr>
        <w:t>I</w:t>
      </w:r>
      <w:proofErr w:type="spellEnd"/>
      <w:r>
        <w:rPr>
          <w:rFonts w:ascii="Arial" w:hAnsi="Arial" w:cs="Arial"/>
        </w:rPr>
        <w:t xml:space="preserve">. </w:t>
      </w:r>
      <w:r w:rsidRPr="001E392F">
        <w:rPr>
          <w:rFonts w:ascii="Arial" w:hAnsi="Arial" w:cs="Arial"/>
        </w:rPr>
        <w:t xml:space="preserve">te braćom </w:t>
      </w:r>
      <w:r>
        <w:rPr>
          <w:rFonts w:ascii="Arial" w:hAnsi="Arial" w:cs="Arial"/>
        </w:rPr>
        <w:t xml:space="preserve">M. </w:t>
      </w:r>
      <w:r w:rsidRPr="001E392F">
        <w:rPr>
          <w:rFonts w:ascii="Arial" w:hAnsi="Arial" w:cs="Arial"/>
        </w:rPr>
        <w:t xml:space="preserve">i </w:t>
      </w:r>
      <w:r>
        <w:rPr>
          <w:rFonts w:ascii="Arial" w:hAnsi="Arial" w:cs="Arial"/>
        </w:rPr>
        <w:t>R.</w:t>
      </w:r>
      <w:r w:rsidRPr="001E392F">
        <w:rPr>
          <w:rFonts w:ascii="Arial" w:hAnsi="Arial" w:cs="Arial"/>
        </w:rPr>
        <w:t xml:space="preserve">. Kuća u kojoj žive je u </w:t>
      </w:r>
      <w:r>
        <w:rPr>
          <w:rFonts w:ascii="Arial" w:hAnsi="Arial" w:cs="Arial"/>
        </w:rPr>
        <w:t xml:space="preserve">K. </w:t>
      </w:r>
      <w:r w:rsidRPr="001E392F">
        <w:rPr>
          <w:rFonts w:ascii="Arial" w:hAnsi="Arial" w:cs="Arial"/>
        </w:rPr>
        <w:t xml:space="preserve">vlasništvu, građena 1988. i kasnije nadograđena, veličina 76 kvadratnih metara. Stambeni dio sastoji se od hodnika, kuhinje sa blagovaonicom, dnevnom sobom, spavaća soba, kupaonice, toaleta i smočnice. Ispred je podrum, a iznad potkrovlje koje još nije uređeno. Planiraju uređenje kada dobiju materijal. Kuca je građena blok opekom i ima PVC stolariju. Sve su prostorije u kući opremljene odgovarajućim namještajem i svim potrebnim kućanskim aparatima. Grijanje imaju na peć na drva koja je smještena u dnevnoj sobi, a i u kuhinji imaju štednjak na drva. Imaju priključak na električnu energiju. U kuti je uredno i čisto. Roditelji spavaju u dnevnom boravku, neka djeca u spavaćoj sobi, dok u dvorištu imaju još jednu kuću stare gradnje u </w:t>
      </w:r>
      <w:proofErr w:type="spellStart"/>
      <w:r w:rsidRPr="001E392F">
        <w:rPr>
          <w:rFonts w:ascii="Arial" w:hAnsi="Arial" w:cs="Arial"/>
        </w:rPr>
        <w:t>viasništvu</w:t>
      </w:r>
      <w:proofErr w:type="spellEnd"/>
      <w:r w:rsidRPr="001E392F">
        <w:rPr>
          <w:rFonts w:ascii="Arial" w:hAnsi="Arial" w:cs="Arial"/>
        </w:rPr>
        <w:t xml:space="preserve"> </w:t>
      </w:r>
      <w:r>
        <w:rPr>
          <w:rFonts w:ascii="Arial" w:hAnsi="Arial" w:cs="Arial"/>
        </w:rPr>
        <w:t xml:space="preserve">K. </w:t>
      </w:r>
      <w:r w:rsidRPr="001E392F">
        <w:rPr>
          <w:rFonts w:ascii="Arial" w:hAnsi="Arial" w:cs="Arial"/>
        </w:rPr>
        <w:t xml:space="preserve">oca, a kuću za spavanje koristi </w:t>
      </w:r>
      <w:r>
        <w:rPr>
          <w:rFonts w:ascii="Arial" w:hAnsi="Arial" w:cs="Arial"/>
        </w:rPr>
        <w:t xml:space="preserve">K. </w:t>
      </w:r>
      <w:r w:rsidRPr="001E392F">
        <w:rPr>
          <w:rFonts w:ascii="Arial" w:hAnsi="Arial" w:cs="Arial"/>
        </w:rPr>
        <w:t xml:space="preserve">i sestra </w:t>
      </w:r>
      <w:r>
        <w:rPr>
          <w:rFonts w:ascii="Arial" w:hAnsi="Arial" w:cs="Arial"/>
        </w:rPr>
        <w:t>I.</w:t>
      </w:r>
      <w:r w:rsidRPr="001E392F">
        <w:rPr>
          <w:rFonts w:ascii="Arial" w:hAnsi="Arial" w:cs="Arial"/>
        </w:rPr>
        <w:t xml:space="preserve">. </w:t>
      </w:r>
      <w:r>
        <w:rPr>
          <w:rFonts w:ascii="Arial" w:hAnsi="Arial" w:cs="Arial"/>
        </w:rPr>
        <w:t xml:space="preserve">K. </w:t>
      </w:r>
      <w:r w:rsidRPr="001E392F">
        <w:rPr>
          <w:rFonts w:ascii="Arial" w:hAnsi="Arial" w:cs="Arial"/>
        </w:rPr>
        <w:t>ima odgovarajuću podršku svoje obitelji,</w:t>
      </w:r>
    </w:p>
    <w:p w:rsidRPr="001E392F" w:rsidR="00475A8D" w:rsidP="00475A8D" w:rsidRDefault="00475A8D" w14:paraId="609BBF82" w14:textId="77777777">
      <w:pPr>
        <w:jc w:val="both"/>
        <w:rPr>
          <w:rFonts w:ascii="Arial" w:hAnsi="Arial" w:cs="Arial"/>
        </w:rPr>
      </w:pPr>
      <w:r w:rsidRPr="001E392F">
        <w:rPr>
          <w:rFonts w:ascii="Arial" w:hAnsi="Arial" w:cs="Arial"/>
        </w:rPr>
        <w:t xml:space="preserve">-da je 11.05.2026. izvršen očevid na terenu u kućanstvu </w:t>
      </w:r>
      <w:r>
        <w:rPr>
          <w:rFonts w:ascii="Arial" w:hAnsi="Arial" w:cs="Arial"/>
        </w:rPr>
        <w:t xml:space="preserve">V. B. </w:t>
      </w:r>
      <w:r w:rsidRPr="001E392F">
        <w:rPr>
          <w:rFonts w:ascii="Arial" w:hAnsi="Arial" w:cs="Arial"/>
        </w:rPr>
        <w:t xml:space="preserve">na adresi </w:t>
      </w:r>
      <w:r>
        <w:rPr>
          <w:rFonts w:ascii="Arial" w:hAnsi="Arial" w:cs="Arial"/>
        </w:rPr>
        <w:t>…</w:t>
      </w:r>
      <w:r w:rsidRPr="001E392F">
        <w:rPr>
          <w:rFonts w:ascii="Arial" w:hAnsi="Arial" w:cs="Arial"/>
        </w:rPr>
        <w:t xml:space="preserve">, </w:t>
      </w:r>
      <w:r>
        <w:rPr>
          <w:rFonts w:ascii="Arial" w:hAnsi="Arial" w:cs="Arial"/>
        </w:rPr>
        <w:t>P.</w:t>
      </w:r>
      <w:r w:rsidRPr="001E392F">
        <w:rPr>
          <w:rFonts w:ascii="Arial" w:hAnsi="Arial" w:cs="Arial"/>
        </w:rPr>
        <w:t xml:space="preserve">. U kućanstvu zatečena </w:t>
      </w:r>
      <w:r>
        <w:rPr>
          <w:rFonts w:ascii="Arial" w:hAnsi="Arial" w:cs="Arial"/>
        </w:rPr>
        <w:t>V. B.</w:t>
      </w:r>
      <w:r w:rsidRPr="001E392F">
        <w:rPr>
          <w:rFonts w:ascii="Arial" w:hAnsi="Arial" w:cs="Arial"/>
        </w:rPr>
        <w:t xml:space="preserve">, njezina majka </w:t>
      </w:r>
      <w:r>
        <w:rPr>
          <w:rFonts w:ascii="Arial" w:hAnsi="Arial" w:cs="Arial"/>
        </w:rPr>
        <w:t xml:space="preserve">I. B. </w:t>
      </w:r>
      <w:r w:rsidRPr="001E392F">
        <w:rPr>
          <w:rFonts w:ascii="Arial" w:hAnsi="Arial" w:cs="Arial"/>
        </w:rPr>
        <w:t xml:space="preserve">i </w:t>
      </w:r>
      <w:proofErr w:type="spellStart"/>
      <w:r w:rsidRPr="001E392F">
        <w:rPr>
          <w:rFonts w:ascii="Arial" w:hAnsi="Arial" w:cs="Arial"/>
        </w:rPr>
        <w:t>miljt</w:t>
      </w:r>
      <w:proofErr w:type="spellEnd"/>
      <w:r w:rsidRPr="001E392F">
        <w:rPr>
          <w:rFonts w:ascii="Arial" w:hAnsi="Arial" w:cs="Arial"/>
        </w:rPr>
        <w:t xml:space="preserve">. </w:t>
      </w:r>
      <w:r>
        <w:rPr>
          <w:rFonts w:ascii="Arial" w:hAnsi="Arial" w:cs="Arial"/>
        </w:rPr>
        <w:t>L. B.</w:t>
      </w:r>
      <w:r w:rsidRPr="001E392F">
        <w:rPr>
          <w:rFonts w:ascii="Arial" w:hAnsi="Arial" w:cs="Arial"/>
        </w:rPr>
        <w:t xml:space="preserve">. </w:t>
      </w:r>
      <w:r>
        <w:rPr>
          <w:rFonts w:ascii="Arial" w:hAnsi="Arial" w:cs="Arial"/>
        </w:rPr>
        <w:t xml:space="preserve">V. </w:t>
      </w:r>
      <w:r w:rsidRPr="001E392F">
        <w:rPr>
          <w:rFonts w:ascii="Arial" w:hAnsi="Arial" w:cs="Arial"/>
        </w:rPr>
        <w:t xml:space="preserve">je nakon prekida izvanbračne zajednice preselila se u kućanstvo svojih roditelja u </w:t>
      </w:r>
      <w:r>
        <w:rPr>
          <w:rFonts w:ascii="Arial" w:hAnsi="Arial" w:cs="Arial"/>
        </w:rPr>
        <w:t>P.</w:t>
      </w:r>
      <w:r w:rsidRPr="001E392F">
        <w:rPr>
          <w:rFonts w:ascii="Arial" w:hAnsi="Arial" w:cs="Arial"/>
        </w:rPr>
        <w:t xml:space="preserve">. Kuća je prizemnica, starije gradnje. U dvorištu se nalaze dvije stambene jedinice, obje u vlasništvu djeda </w:t>
      </w:r>
      <w:r>
        <w:rPr>
          <w:rFonts w:ascii="Arial" w:hAnsi="Arial" w:cs="Arial"/>
        </w:rPr>
        <w:t>I. B.</w:t>
      </w:r>
      <w:r w:rsidRPr="001E392F">
        <w:rPr>
          <w:rFonts w:ascii="Arial" w:hAnsi="Arial" w:cs="Arial"/>
        </w:rPr>
        <w:t xml:space="preserve">. Prva stambena jedinica sastoji se od hodnika, dvije spavaće sobe, od kojih jednu koristi majka </w:t>
      </w:r>
      <w:r>
        <w:rPr>
          <w:rFonts w:ascii="Arial" w:hAnsi="Arial" w:cs="Arial"/>
        </w:rPr>
        <w:t xml:space="preserve">V. </w:t>
      </w:r>
      <w:r w:rsidRPr="001E392F">
        <w:rPr>
          <w:rFonts w:ascii="Arial" w:hAnsi="Arial" w:cs="Arial"/>
        </w:rPr>
        <w:t xml:space="preserve">zajedno s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L. B.</w:t>
      </w:r>
      <w:r w:rsidRPr="001E392F">
        <w:rPr>
          <w:rFonts w:ascii="Arial" w:hAnsi="Arial" w:cs="Arial"/>
        </w:rPr>
        <w:t xml:space="preserve">. U prostoriji se nalazi </w:t>
      </w:r>
      <w:proofErr w:type="spellStart"/>
      <w:r w:rsidRPr="001E392F">
        <w:rPr>
          <w:rFonts w:ascii="Arial" w:hAnsi="Arial" w:cs="Arial"/>
        </w:rPr>
        <w:t>kinderbet</w:t>
      </w:r>
      <w:proofErr w:type="spellEnd"/>
      <w:r w:rsidRPr="001E392F">
        <w:rPr>
          <w:rFonts w:ascii="Arial" w:hAnsi="Arial" w:cs="Arial"/>
        </w:rPr>
        <w:t xml:space="preserve">. Drugu spavaću sobu koristi sestra </w:t>
      </w:r>
      <w:r>
        <w:rPr>
          <w:rFonts w:ascii="Arial" w:hAnsi="Arial" w:cs="Arial"/>
        </w:rPr>
        <w:t>V. B.</w:t>
      </w:r>
      <w:r w:rsidRPr="001E392F">
        <w:rPr>
          <w:rFonts w:ascii="Arial" w:hAnsi="Arial" w:cs="Arial"/>
        </w:rPr>
        <w:t xml:space="preserve">, ostava, kupaonica i djedova spavaća soba. Druga stambena jedinica sastoji se od hodnika, kuhinje spojene s blagovaonicom, dnevni boravak. U toj stambenoj jedinici borave roditelji. Uvedena je struja, voda, grijanje je na drva, Internet. </w:t>
      </w:r>
      <w:r>
        <w:rPr>
          <w:rFonts w:ascii="Arial" w:hAnsi="Arial" w:cs="Arial"/>
        </w:rPr>
        <w:t xml:space="preserve">V. </w:t>
      </w:r>
      <w:r w:rsidRPr="001E392F">
        <w:rPr>
          <w:rFonts w:ascii="Arial" w:hAnsi="Arial" w:cs="Arial"/>
        </w:rPr>
        <w:t xml:space="preserve">navodi da se situacija s </w:t>
      </w:r>
      <w:r>
        <w:rPr>
          <w:rFonts w:ascii="Arial" w:hAnsi="Arial" w:cs="Arial"/>
        </w:rPr>
        <w:t xml:space="preserve">K. </w:t>
      </w:r>
      <w:r w:rsidRPr="001E392F">
        <w:rPr>
          <w:rFonts w:ascii="Arial" w:hAnsi="Arial" w:cs="Arial"/>
        </w:rPr>
        <w:t>i dalje nije promijenila. Navodi da</w:t>
      </w:r>
      <w:r>
        <w:rPr>
          <w:rFonts w:ascii="Arial" w:hAnsi="Arial" w:cs="Arial"/>
        </w:rPr>
        <w:t xml:space="preserve"> </w:t>
      </w:r>
      <w:r w:rsidRPr="001E392F">
        <w:rPr>
          <w:rFonts w:ascii="Arial" w:hAnsi="Arial" w:cs="Arial"/>
        </w:rPr>
        <w:t xml:space="preserve">je </w:t>
      </w:r>
      <w:r>
        <w:rPr>
          <w:rFonts w:ascii="Arial" w:hAnsi="Arial" w:cs="Arial"/>
        </w:rPr>
        <w:t xml:space="preserve">K. </w:t>
      </w:r>
      <w:r w:rsidRPr="001E392F">
        <w:rPr>
          <w:rFonts w:ascii="Arial" w:hAnsi="Arial" w:cs="Arial"/>
        </w:rPr>
        <w:t xml:space="preserve">zadnji put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w:t>
      </w:r>
      <w:r w:rsidRPr="001E392F">
        <w:rPr>
          <w:rFonts w:ascii="Arial" w:hAnsi="Arial" w:cs="Arial"/>
        </w:rPr>
        <w:t xml:space="preserve">vidio krajem 11. mjeseca nakon završenog postupka obveznog savjetovanja, te ju nije ni kontaktirao nakon toga. Uplaćuje uzdržavanje u iznosu od 230 eura. </w:t>
      </w:r>
      <w:r>
        <w:rPr>
          <w:rFonts w:ascii="Arial" w:hAnsi="Arial" w:cs="Arial"/>
        </w:rPr>
        <w:t xml:space="preserve">V. </w:t>
      </w:r>
      <w:r w:rsidRPr="001E392F">
        <w:rPr>
          <w:rFonts w:ascii="Arial" w:hAnsi="Arial" w:cs="Arial"/>
        </w:rPr>
        <w:t xml:space="preserve">navodi da redovito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w:t>
      </w:r>
      <w:r w:rsidRPr="001E392F">
        <w:rPr>
          <w:rFonts w:ascii="Arial" w:hAnsi="Arial" w:cs="Arial"/>
        </w:rPr>
        <w:t xml:space="preserve">vodi na cijepljenje te je upisana kod pedijatrice </w:t>
      </w:r>
      <w:r>
        <w:rPr>
          <w:rFonts w:ascii="Arial" w:hAnsi="Arial" w:cs="Arial"/>
        </w:rPr>
        <w:t>K. K. S.</w:t>
      </w:r>
      <w:r w:rsidRPr="001E392F">
        <w:rPr>
          <w:rFonts w:ascii="Arial" w:hAnsi="Arial" w:cs="Arial"/>
        </w:rPr>
        <w:t xml:space="preserve">.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w:t>
      </w:r>
      <w:r w:rsidRPr="001E392F">
        <w:rPr>
          <w:rFonts w:ascii="Arial" w:hAnsi="Arial" w:cs="Arial"/>
        </w:rPr>
        <w:t xml:space="preserve">nema zdravstvenih problema, nije teze bolovala, ima pravilnu prehranu.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w:t>
      </w:r>
      <w:r w:rsidRPr="001E392F">
        <w:rPr>
          <w:rFonts w:ascii="Arial" w:hAnsi="Arial" w:cs="Arial"/>
        </w:rPr>
        <w:t xml:space="preserve">je uredne vanjštine. Prostor je </w:t>
      </w:r>
      <w:r w:rsidRPr="001E392F">
        <w:rPr>
          <w:rFonts w:ascii="Arial" w:hAnsi="Arial" w:cs="Arial"/>
        </w:rPr>
        <w:lastRenderedPageBreak/>
        <w:t xml:space="preserve">zatečen uredan, čist, opremljen svim potrebnim kućanskim aparatima, adekvatan je za rast i razvoj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L. B.</w:t>
      </w:r>
      <w:r w:rsidRPr="001E392F">
        <w:rPr>
          <w:rFonts w:ascii="Arial" w:hAnsi="Arial" w:cs="Arial"/>
        </w:rPr>
        <w:t>.</w:t>
      </w:r>
    </w:p>
    <w:p w:rsidRPr="001E392F" w:rsidR="00475A8D" w:rsidP="00475A8D" w:rsidRDefault="00475A8D" w14:paraId="520ED00B" w14:textId="77777777">
      <w:pPr>
        <w:jc w:val="both"/>
        <w:rPr>
          <w:rFonts w:ascii="Arial" w:hAnsi="Arial" w:cs="Arial"/>
        </w:rPr>
      </w:pPr>
    </w:p>
    <w:p w:rsidRPr="001E392F" w:rsidR="00475A8D" w:rsidP="00475A8D" w:rsidRDefault="00475A8D" w14:paraId="1D500C77" w14:textId="77777777">
      <w:pPr>
        <w:jc w:val="both"/>
        <w:rPr>
          <w:rFonts w:ascii="Arial" w:hAnsi="Arial" w:cs="Arial"/>
        </w:rPr>
      </w:pPr>
      <w:r w:rsidRPr="001E392F">
        <w:rPr>
          <w:rFonts w:ascii="Arial" w:hAnsi="Arial" w:cs="Arial"/>
        </w:rPr>
        <w:t xml:space="preserve">5.2. Mišljenje nadležnog HZZSR je da se radi o djetetu urednog rasta i razvoja koje ima razvijen topao odnos s majkom. Isto tako, stječe se dojam da otac nije uspostavio blizak odnos s djetetom zbog neredovitog ostvarivanja osobnih odnosa s </w:t>
      </w:r>
      <w:proofErr w:type="spellStart"/>
      <w:r w:rsidRPr="001E392F">
        <w:rPr>
          <w:rFonts w:ascii="Arial" w:hAnsi="Arial" w:cs="Arial"/>
        </w:rPr>
        <w:t>mlljt</w:t>
      </w:r>
      <w:proofErr w:type="spellEnd"/>
      <w:r w:rsidRPr="001E392F">
        <w:rPr>
          <w:rFonts w:ascii="Arial" w:hAnsi="Arial" w:cs="Arial"/>
        </w:rPr>
        <w:t xml:space="preserve">. djetetom, zbog čega je potrebna postupna prilagodba. </w:t>
      </w:r>
    </w:p>
    <w:p w:rsidRPr="001E392F" w:rsidR="00475A8D" w:rsidP="00475A8D" w:rsidRDefault="00475A8D" w14:paraId="22FAFC3C" w14:textId="77777777">
      <w:pPr>
        <w:jc w:val="both"/>
        <w:rPr>
          <w:rFonts w:ascii="Arial" w:hAnsi="Arial" w:cs="Arial"/>
        </w:rPr>
      </w:pPr>
      <w:r w:rsidRPr="001E392F">
        <w:rPr>
          <w:rFonts w:ascii="Arial" w:hAnsi="Arial" w:cs="Arial"/>
        </w:rPr>
        <w:t xml:space="preserve">Smatraju da je u najboljem interesu </w:t>
      </w:r>
      <w:proofErr w:type="spellStart"/>
      <w:r w:rsidRPr="001E392F">
        <w:rPr>
          <w:rFonts w:ascii="Arial" w:hAnsi="Arial" w:cs="Arial"/>
        </w:rPr>
        <w:t>mlljt</w:t>
      </w:r>
      <w:proofErr w:type="spellEnd"/>
      <w:r w:rsidRPr="001E392F">
        <w:rPr>
          <w:rFonts w:ascii="Arial" w:hAnsi="Arial" w:cs="Arial"/>
        </w:rPr>
        <w:t xml:space="preserve">. </w:t>
      </w:r>
      <w:r>
        <w:rPr>
          <w:rFonts w:ascii="Arial" w:hAnsi="Arial" w:cs="Arial"/>
        </w:rPr>
        <w:t xml:space="preserve">L. B. </w:t>
      </w:r>
      <w:r w:rsidRPr="001E392F">
        <w:rPr>
          <w:rFonts w:ascii="Arial" w:hAnsi="Arial" w:cs="Arial"/>
        </w:rPr>
        <w:t xml:space="preserve">da živi s majkom na adresi </w:t>
      </w:r>
      <w:r>
        <w:rPr>
          <w:rFonts w:ascii="Arial" w:hAnsi="Arial" w:cs="Arial"/>
        </w:rPr>
        <w:t>…</w:t>
      </w:r>
      <w:r w:rsidRPr="001E392F">
        <w:rPr>
          <w:rFonts w:ascii="Arial" w:hAnsi="Arial" w:cs="Arial"/>
        </w:rPr>
        <w:t xml:space="preserve"> </w:t>
      </w:r>
      <w:r>
        <w:rPr>
          <w:rFonts w:ascii="Arial" w:hAnsi="Arial" w:cs="Arial"/>
        </w:rPr>
        <w:t>P.</w:t>
      </w:r>
      <w:r w:rsidRPr="001E392F">
        <w:rPr>
          <w:rFonts w:ascii="Arial" w:hAnsi="Arial" w:cs="Arial"/>
        </w:rPr>
        <w:t xml:space="preserve">, a s ocem ostvaruje osobne odnose. Predlaže se da majka </w:t>
      </w:r>
      <w:r>
        <w:rPr>
          <w:rFonts w:ascii="Arial" w:hAnsi="Arial" w:cs="Arial"/>
        </w:rPr>
        <w:t xml:space="preserve">V. B. </w:t>
      </w:r>
      <w:r w:rsidRPr="001E392F">
        <w:rPr>
          <w:rFonts w:ascii="Arial" w:hAnsi="Arial" w:cs="Arial"/>
        </w:rPr>
        <w:t xml:space="preserve">samostalno ostvaruje roditeljsku skrb u vezi sa bitnim osobnim pravima djeteta iz čl. 100 st. 1. Obiteljskog zakona (, a koje se odnosi na promjenu prebivališta i boravišta djeteta, </w:t>
      </w:r>
      <w:proofErr w:type="spellStart"/>
      <w:r w:rsidRPr="001E392F">
        <w:rPr>
          <w:rFonts w:ascii="Arial" w:hAnsi="Arial" w:cs="Arial"/>
        </w:rPr>
        <w:t>pribavom</w:t>
      </w:r>
      <w:proofErr w:type="spellEnd"/>
      <w:r w:rsidRPr="001E392F">
        <w:rPr>
          <w:rFonts w:ascii="Arial" w:hAnsi="Arial" w:cs="Arial"/>
        </w:rPr>
        <w:t xml:space="preserve"> osobne iskaznice za </w:t>
      </w:r>
      <w:proofErr w:type="spellStart"/>
      <w:r w:rsidRPr="001E392F">
        <w:rPr>
          <w:rFonts w:ascii="Arial" w:hAnsi="Arial" w:cs="Arial"/>
        </w:rPr>
        <w:t>mlljt</w:t>
      </w:r>
      <w:proofErr w:type="spellEnd"/>
      <w:r w:rsidRPr="001E392F">
        <w:rPr>
          <w:rFonts w:ascii="Arial" w:hAnsi="Arial" w:cs="Arial"/>
        </w:rPr>
        <w:t xml:space="preserve">. dijete, donošenje odluka u vezi odabira vrtića, škole i odabira liječnika, dok će u drugim slučajevima roditeljsku skrb nad </w:t>
      </w:r>
      <w:proofErr w:type="spellStart"/>
      <w:r w:rsidRPr="001E392F">
        <w:rPr>
          <w:rFonts w:ascii="Arial" w:hAnsi="Arial" w:cs="Arial"/>
        </w:rPr>
        <w:t>mlljt</w:t>
      </w:r>
      <w:proofErr w:type="spellEnd"/>
      <w:r w:rsidRPr="001E392F">
        <w:rPr>
          <w:rFonts w:ascii="Arial" w:hAnsi="Arial" w:cs="Arial"/>
        </w:rPr>
        <w:t xml:space="preserve">. djetetom ostvarivati zajednički. Predlaže se ostvarivanje osobnih odnosa </w:t>
      </w:r>
      <w:proofErr w:type="spellStart"/>
      <w:r w:rsidRPr="001E392F">
        <w:rPr>
          <w:rFonts w:ascii="Arial" w:hAnsi="Arial" w:cs="Arial"/>
        </w:rPr>
        <w:t>mlljt</w:t>
      </w:r>
      <w:proofErr w:type="spellEnd"/>
      <w:r w:rsidRPr="001E392F">
        <w:rPr>
          <w:rFonts w:ascii="Arial" w:hAnsi="Arial" w:cs="Arial"/>
        </w:rPr>
        <w:t xml:space="preserve">. djeteta i oca na način: ponedjeljkom, srijedom i subotom od 16:00 sati do 17:00 sati u kućanstvu majke, vodeći računa o niskoj kronološkoj dobi djeteta u vrijeme kada to odgovara rutini i svakodnevnom funkcioniranju </w:t>
      </w:r>
      <w:proofErr w:type="spellStart"/>
      <w:r w:rsidRPr="001E392F">
        <w:rPr>
          <w:rFonts w:ascii="Arial" w:hAnsi="Arial" w:cs="Arial"/>
        </w:rPr>
        <w:t>mlljt</w:t>
      </w:r>
      <w:proofErr w:type="spellEnd"/>
      <w:r w:rsidRPr="001E392F">
        <w:rPr>
          <w:rFonts w:ascii="Arial" w:hAnsi="Arial" w:cs="Arial"/>
        </w:rPr>
        <w:t xml:space="preserve">. djeteta te potrebama djeteta. državnim praznicima i vjerskim blagdanima koji su u RH neradni dani od 16:00 sati do 17:00 sati u kućanstvu majke. </w:t>
      </w:r>
    </w:p>
    <w:p w:rsidRPr="001E392F" w:rsidR="00475A8D" w:rsidP="00475A8D" w:rsidRDefault="00475A8D" w14:paraId="11AB5CD2" w14:textId="77777777">
      <w:pPr>
        <w:jc w:val="both"/>
        <w:rPr>
          <w:rFonts w:ascii="Arial" w:hAnsi="Arial" w:cs="Arial"/>
        </w:rPr>
      </w:pPr>
      <w:r w:rsidRPr="001E392F">
        <w:rPr>
          <w:rFonts w:ascii="Arial" w:hAnsi="Arial" w:cs="Arial"/>
        </w:rPr>
        <w:t xml:space="preserve">Predložili su da nakon proteka godine dana ostvarivanja osobnih odnosa na naprijed navedeni način, ako se uspostavi uredan odnos između tuženika kao oca i maloljetnog djeteta, tužiteljica i tuženik se obrate nadležnom HZZSR vezano za izmjenu sudske odluke. </w:t>
      </w:r>
    </w:p>
    <w:p w:rsidRPr="001E392F" w:rsidR="00475A8D" w:rsidP="00475A8D" w:rsidRDefault="00475A8D" w14:paraId="7614A1A7" w14:textId="77777777">
      <w:pPr>
        <w:jc w:val="both"/>
        <w:rPr>
          <w:rFonts w:ascii="Arial" w:hAnsi="Arial" w:cs="Arial"/>
        </w:rPr>
      </w:pPr>
    </w:p>
    <w:p w:rsidRPr="001E392F" w:rsidR="00475A8D" w:rsidP="00475A8D" w:rsidRDefault="00475A8D" w14:paraId="108A7ACF" w14:textId="77777777">
      <w:pPr>
        <w:jc w:val="both"/>
        <w:rPr>
          <w:rFonts w:ascii="Arial" w:hAnsi="Arial" w:cs="Arial"/>
        </w:rPr>
      </w:pPr>
      <w:r w:rsidRPr="001E392F">
        <w:rPr>
          <w:rFonts w:ascii="Arial" w:hAnsi="Arial" w:cs="Arial"/>
        </w:rPr>
        <w:t xml:space="preserve">6. Odredbom čl. 105. st. 1. Obiteljskog zakona („Narodne novine“, broj 103/15., 98/19., 47/20., 49/23., 156/23.) je propisano da jedan roditelj samostalno ostvaruje roditeljsku skrb potpuno, djelomice ili u odnosu na odlučivanje o određenom bitnom pitanju u vezi s djetetom uz istodobno ograničavanje drugog roditelja na ostvarivanje roditeljske skrbi u tom dijelu samo na temelju sudske odluke u skladu s djetetovom dobrobiti. </w:t>
      </w:r>
    </w:p>
    <w:p w:rsidRPr="001E392F" w:rsidR="00475A8D" w:rsidP="00475A8D" w:rsidRDefault="00475A8D" w14:paraId="2B96037C" w14:textId="77777777">
      <w:pPr>
        <w:jc w:val="both"/>
        <w:rPr>
          <w:rFonts w:ascii="Arial" w:hAnsi="Arial" w:cs="Arial"/>
        </w:rPr>
      </w:pPr>
    </w:p>
    <w:p w:rsidRPr="001E392F" w:rsidR="00475A8D" w:rsidP="00475A8D" w:rsidRDefault="00475A8D" w14:paraId="35106CF0" w14:textId="77777777">
      <w:pPr>
        <w:jc w:val="both"/>
        <w:rPr>
          <w:rFonts w:ascii="Arial" w:hAnsi="Arial" w:cs="Arial"/>
        </w:rPr>
      </w:pPr>
      <w:r w:rsidRPr="001E392F">
        <w:rPr>
          <w:rFonts w:ascii="Arial" w:hAnsi="Arial" w:cs="Arial"/>
        </w:rPr>
        <w:t>6.1. Odredbom čl. 105. st. 3. je propisano da jedan roditelj samostalno ostvaruje roditeljsku skrb na temelju sudske odluke ako roditelji nisu postigli plan o zajedničkoj roditeljskoj skrbi ili sporazum tijekom sudskog postupka, pri čemu je sud dužan posebno voditi računa koji je od roditelja spreman na suradnju i sporazum o zajedničkoj roditeljskoj skrbi sukladno članku 416. stavcima 2. i 3. ovoga Zakona, te je čl. 105 st. 4. propisano da roditelj koji se protivi zajedničkom ostvarivanju roditeljske skrbi, odnosno sklapanju plana o zajedničkoj roditeljskoj skrbi ili sporazumu dužan je dokazati da zajednička roditeljska skrb nije za dobrobit djeteta, u protivnom sud može samostalno ostvarivanje roditeljske skrbi povjeriti drugom roditelju ako je to u skladu s dobrobiti djeteta.</w:t>
      </w:r>
    </w:p>
    <w:p w:rsidRPr="001E392F" w:rsidR="00475A8D" w:rsidP="00475A8D" w:rsidRDefault="00475A8D" w14:paraId="522FF234" w14:textId="77777777">
      <w:pPr>
        <w:jc w:val="both"/>
        <w:rPr>
          <w:rFonts w:ascii="Arial" w:hAnsi="Arial" w:cs="Arial"/>
        </w:rPr>
      </w:pPr>
    </w:p>
    <w:p w:rsidRPr="001E392F" w:rsidR="00475A8D" w:rsidP="00475A8D" w:rsidRDefault="00475A8D" w14:paraId="146B8584" w14:textId="77777777">
      <w:pPr>
        <w:jc w:val="both"/>
        <w:rPr>
          <w:rFonts w:ascii="Arial" w:hAnsi="Arial" w:cs="Arial"/>
        </w:rPr>
      </w:pPr>
      <w:r w:rsidRPr="001E392F">
        <w:rPr>
          <w:rFonts w:ascii="Arial" w:hAnsi="Arial" w:cs="Arial"/>
        </w:rPr>
        <w:t xml:space="preserve">6.2. U smislu čl. 91. Obiteljskog zakona, roditeljsku skrb čine odgovornosti, dužnosti i prava roditelja u svrhu zaštite i promicanja djetetovih osobnih i imovinskih prava te dobrobiti. Sukladno čl. 92. Obiteljskog zakona, u sadržaj roditeljske skrbi ulazi pravo i dužnost zaštite osobnih prava djeteta na zdravlje, razvoj, njegu i zaštitu, odgoj i obrazovanje, ostvarivanje osobnih odnosa i određivanje mjesta stanovanja kao i pravo i dužnost upravljanja djetetovom imovinom i zastupanje djetetovih osobnih i imovinskih prava i interesa. </w:t>
      </w:r>
    </w:p>
    <w:p w:rsidRPr="001E392F" w:rsidR="00475A8D" w:rsidP="00475A8D" w:rsidRDefault="00475A8D" w14:paraId="7BEDDD82" w14:textId="77777777">
      <w:pPr>
        <w:jc w:val="both"/>
        <w:rPr>
          <w:rFonts w:ascii="Arial" w:hAnsi="Arial" w:cs="Arial"/>
        </w:rPr>
      </w:pPr>
    </w:p>
    <w:p w:rsidRPr="001E392F" w:rsidR="00475A8D" w:rsidP="00475A8D" w:rsidRDefault="00475A8D" w14:paraId="6F57CC25" w14:textId="77777777">
      <w:pPr>
        <w:jc w:val="both"/>
        <w:rPr>
          <w:rFonts w:ascii="Arial" w:hAnsi="Arial" w:cs="Arial"/>
        </w:rPr>
      </w:pPr>
      <w:r w:rsidRPr="001E392F">
        <w:rPr>
          <w:rFonts w:ascii="Arial" w:hAnsi="Arial" w:cs="Arial"/>
        </w:rPr>
        <w:lastRenderedPageBreak/>
        <w:t xml:space="preserve">7. Iz činjeničnog utvrđenja po provedenom dokaznom postupku, proizlazi da tuženik ne izvršava svoje roditeljske dužnosti i prava, osim u pogledu uzdržavanja koje podmiruje od siječnja 2026., ne ostvaruje osobne odnose s maloljetnim djetetom, ne sudjeluje u ostvarivanju sadržaja roditeljske skrbi, dok tužiteljica u cijelosti istu izvršava, brinući se o svim potrebama maloljetnog djeteta, u cijelosti mu pružajući sigurnu i stabilnu životnu okolinu. </w:t>
      </w:r>
    </w:p>
    <w:p w:rsidRPr="001E392F" w:rsidR="00475A8D" w:rsidP="00475A8D" w:rsidRDefault="00475A8D" w14:paraId="163F9477" w14:textId="77777777">
      <w:pPr>
        <w:jc w:val="both"/>
        <w:rPr>
          <w:rFonts w:ascii="Arial" w:hAnsi="Arial" w:cs="Arial"/>
        </w:rPr>
      </w:pPr>
    </w:p>
    <w:p w:rsidRPr="001E392F" w:rsidR="00475A8D" w:rsidP="00475A8D" w:rsidRDefault="00475A8D" w14:paraId="202F57CC" w14:textId="77777777">
      <w:pPr>
        <w:jc w:val="both"/>
        <w:rPr>
          <w:rFonts w:ascii="Arial" w:hAnsi="Arial" w:cs="Arial"/>
        </w:rPr>
      </w:pPr>
      <w:r w:rsidRPr="001E392F">
        <w:rPr>
          <w:rFonts w:ascii="Arial" w:hAnsi="Arial" w:cs="Arial"/>
        </w:rPr>
        <w:t xml:space="preserve">8. Imajući u vidu sve naprijed navedeno, dakle da tuženik od studenoga 2025. ne viđa </w:t>
      </w:r>
      <w:proofErr w:type="spellStart"/>
      <w:r w:rsidRPr="001E392F">
        <w:rPr>
          <w:rFonts w:ascii="Arial" w:hAnsi="Arial" w:cs="Arial"/>
        </w:rPr>
        <w:t>mlt</w:t>
      </w:r>
      <w:proofErr w:type="spellEnd"/>
      <w:r w:rsidRPr="001E392F">
        <w:rPr>
          <w:rFonts w:ascii="Arial" w:hAnsi="Arial" w:cs="Arial"/>
        </w:rPr>
        <w:t xml:space="preserve">. dijete, a nema pravilnog kontakta niti s tužiteljicom, uslijed čega sve dolazi do poteškoća oko ostvarivanja zajedničke roditeljske skrbi u odnosu na </w:t>
      </w:r>
      <w:proofErr w:type="spellStart"/>
      <w:r w:rsidRPr="001E392F">
        <w:rPr>
          <w:rFonts w:ascii="Arial" w:hAnsi="Arial" w:cs="Arial"/>
        </w:rPr>
        <w:t>mlt</w:t>
      </w:r>
      <w:proofErr w:type="spellEnd"/>
      <w:r w:rsidRPr="001E392F">
        <w:rPr>
          <w:rFonts w:ascii="Arial" w:hAnsi="Arial" w:cs="Arial"/>
        </w:rPr>
        <w:t xml:space="preserve">. dijete, kao i uzimajući u obzir da tuženik nije pristupio sudu niti dao bilo kakvo očitovanje, po ocjeni ovoga suda, ispunjene su pretpostavke iz citiranih odredbi čl. 105. Obiteljskog zakona da se tužiteljici omogući samostalno ostvarivanje roditeljske skrbi u vezi sa </w:t>
      </w:r>
      <w:proofErr w:type="spellStart"/>
      <w:r w:rsidRPr="001E392F">
        <w:rPr>
          <w:rFonts w:ascii="Arial" w:hAnsi="Arial" w:cs="Arial"/>
        </w:rPr>
        <w:t>mlt</w:t>
      </w:r>
      <w:proofErr w:type="spellEnd"/>
      <w:r w:rsidRPr="001E392F">
        <w:rPr>
          <w:rFonts w:ascii="Arial" w:hAnsi="Arial" w:cs="Arial"/>
        </w:rPr>
        <w:t xml:space="preserve">. djetetom, kako je to traženo tužbenim zahtjevom. To stoga što je zaključeno da je isto trenutno u interesu maloljetnog djeteta vodeći računa o dobi djeteta, sve budući da tuženik tijekom ovoga postupka nije niti pokušao dokazati u čemu se sastoji njegova suradnja i briga oko maloljetnog djeteta, a u slučaju da se pokaže potreba da tužiteljica treba pribaviti njegovu suglasnost u odlukama pobliže opisanim u točki II. izreke, tužiteljica istu ne bi mogla pravovremeno ostvariti, pa je tužbeni zahtjev u navedenome dijelu prihvaćen, slijedom čega je odlučeno kao u točkama I. i II. izreke presude. </w:t>
      </w:r>
    </w:p>
    <w:p w:rsidRPr="001E392F" w:rsidR="00475A8D" w:rsidP="00475A8D" w:rsidRDefault="00475A8D" w14:paraId="5347FA49" w14:textId="77777777">
      <w:pPr>
        <w:jc w:val="both"/>
        <w:rPr>
          <w:rFonts w:ascii="Arial" w:hAnsi="Arial" w:cs="Arial"/>
        </w:rPr>
      </w:pPr>
    </w:p>
    <w:p w:rsidRPr="001E392F" w:rsidR="00475A8D" w:rsidP="00475A8D" w:rsidRDefault="00475A8D" w14:paraId="0B599FCF" w14:textId="77777777">
      <w:pPr>
        <w:jc w:val="both"/>
        <w:rPr>
          <w:rFonts w:ascii="Arial" w:hAnsi="Arial" w:cs="Arial"/>
        </w:rPr>
      </w:pPr>
      <w:r w:rsidRPr="001E392F">
        <w:rPr>
          <w:rFonts w:ascii="Arial" w:hAnsi="Arial" w:cs="Arial"/>
        </w:rPr>
        <w:t>9. Sukladno čl. 119. Obiteljskog zakona, dijete ima pravo ostvarivati osobne odnose s roditeljem s kojim ne stanuje, a roditelj koji ne stanuje s djetetom ima pravo i dužnost ostvarivati osobne odnose s djetetom, time da je roditelj koji stanuje s djetetom i skrbi se o djetetu, dužan omogućiti djetetu ostvarivanje osobnih odnosa s roditeljem koji ne stanuje te se suzdržavati od svakog ponašanja koje bi otežavalo ostvarivanje osobnih odnosa djeteta s tim roditeljem. Oblici ostvarivanja osobnih odnosa s djetetom su propisani odredbama iz čl. 121. Obiteljskog zakona.</w:t>
      </w:r>
    </w:p>
    <w:p w:rsidRPr="001E392F" w:rsidR="00475A8D" w:rsidP="00475A8D" w:rsidRDefault="00475A8D" w14:paraId="08548126" w14:textId="77777777">
      <w:pPr>
        <w:jc w:val="both"/>
        <w:rPr>
          <w:rFonts w:ascii="Arial" w:hAnsi="Arial" w:cs="Arial"/>
        </w:rPr>
      </w:pPr>
    </w:p>
    <w:p w:rsidRPr="001E392F" w:rsidR="00475A8D" w:rsidP="00475A8D" w:rsidRDefault="00475A8D" w14:paraId="2CEB4415" w14:textId="77777777">
      <w:pPr>
        <w:jc w:val="both"/>
        <w:rPr>
          <w:rFonts w:ascii="Arial" w:hAnsi="Arial" w:cs="Arial"/>
        </w:rPr>
      </w:pPr>
      <w:r w:rsidRPr="001E392F">
        <w:rPr>
          <w:rFonts w:ascii="Arial" w:hAnsi="Arial" w:cs="Arial"/>
        </w:rPr>
        <w:t xml:space="preserve">10. U pogledu ostvarivanja osobnih odnosa tuženika i maloljetnog djeteta, sud je isti odredio u skladu s prijedlogom nadležnog HZZSR, a kako je to tužiteljica predložila na ročištu na kojemu je zaključena glavna rasprava, pa je određeno da se osobni odnosi tuženika s maloljetnim djetetom ostvaruju ponedjeljkom, srijedom i subotom od 16:00 sati do 17:00 sati u kućanstvu majke, vodeći računa o niskoj kronološkoj dobi djeteta u vrijeme kada to odgovara rutini i svakodnevnom funkcioniranju </w:t>
      </w:r>
      <w:proofErr w:type="spellStart"/>
      <w:r w:rsidRPr="001E392F">
        <w:rPr>
          <w:rFonts w:ascii="Arial" w:hAnsi="Arial" w:cs="Arial"/>
        </w:rPr>
        <w:t>mlljt</w:t>
      </w:r>
      <w:proofErr w:type="spellEnd"/>
      <w:r w:rsidRPr="001E392F">
        <w:rPr>
          <w:rFonts w:ascii="Arial" w:hAnsi="Arial" w:cs="Arial"/>
        </w:rPr>
        <w:t xml:space="preserve">. djeteta te potrebama djeteta, zatim državnim praznicima i vjerskim blagdanima koji su u RH neradni dani od 16:00 sati do 17:00 sati također u kućanstvu majke, slijedom čega je odlučeno kao u točki III. izreke. </w:t>
      </w:r>
    </w:p>
    <w:p w:rsidRPr="001E392F" w:rsidR="00475A8D" w:rsidP="00475A8D" w:rsidRDefault="00475A8D" w14:paraId="589F92B9" w14:textId="77777777">
      <w:pPr>
        <w:jc w:val="both"/>
        <w:rPr>
          <w:rFonts w:ascii="Arial" w:hAnsi="Arial" w:cs="Arial"/>
        </w:rPr>
      </w:pPr>
    </w:p>
    <w:p w:rsidRPr="001E392F" w:rsidR="00475A8D" w:rsidP="00475A8D" w:rsidRDefault="00475A8D" w14:paraId="7CCCACC7" w14:textId="77777777">
      <w:pPr>
        <w:jc w:val="both"/>
        <w:rPr>
          <w:rFonts w:ascii="Arial" w:hAnsi="Arial" w:cs="Arial"/>
        </w:rPr>
      </w:pPr>
      <w:r w:rsidRPr="001E392F">
        <w:rPr>
          <w:rFonts w:ascii="Arial" w:hAnsi="Arial" w:cs="Arial"/>
        </w:rPr>
        <w:t xml:space="preserve">10.1. Roditelji kao stranke se u smislu čl. 417. st. 3. Obiteljskog zakona upozoravaju na pravne posljedice nepoštivanja obveze omogućavanja ostvarivanja osobnih odnosa djeteta sa drugim roditeljem, a te su: 1. mogućnost izricanja novčane kazne u iznosu od 3.980,00 eura, 2. mogućnost izricanja zatvorske kazne od jednog dana do šest mjeseci, te 3. mogućnost promjene odluke s kojim će roditeljem dijete stanovati. </w:t>
      </w:r>
    </w:p>
    <w:p w:rsidRPr="001E392F" w:rsidR="00475A8D" w:rsidP="00475A8D" w:rsidRDefault="00475A8D" w14:paraId="530D4BDF" w14:textId="77777777">
      <w:pPr>
        <w:jc w:val="both"/>
        <w:rPr>
          <w:rFonts w:ascii="Arial" w:hAnsi="Arial" w:cs="Arial"/>
        </w:rPr>
      </w:pPr>
    </w:p>
    <w:p w:rsidRPr="001E392F" w:rsidR="00475A8D" w:rsidP="00475A8D" w:rsidRDefault="00475A8D" w14:paraId="40249456" w14:textId="77777777">
      <w:pPr>
        <w:jc w:val="both"/>
        <w:rPr>
          <w:rFonts w:ascii="Arial" w:hAnsi="Arial" w:cs="Arial"/>
        </w:rPr>
      </w:pPr>
      <w:r w:rsidRPr="001E392F">
        <w:rPr>
          <w:rFonts w:ascii="Arial" w:hAnsi="Arial" w:cs="Arial"/>
        </w:rPr>
        <w:t xml:space="preserve">11. Odlučujući o visini doprinosa za uzdržavanje, ocijenjeno je da je zahtjev za plaćanjem istoga u iznosu od 230,00 eura opravdan, sve uzimajući u obzir izvješće nadležnog HZZSR i iskaz tužiteljice. </w:t>
      </w:r>
    </w:p>
    <w:p w:rsidRPr="001E392F" w:rsidR="00475A8D" w:rsidP="00475A8D" w:rsidRDefault="00475A8D" w14:paraId="565B776A" w14:textId="77777777">
      <w:pPr>
        <w:jc w:val="both"/>
        <w:rPr>
          <w:rFonts w:ascii="Arial" w:hAnsi="Arial" w:cs="Arial"/>
        </w:rPr>
      </w:pPr>
    </w:p>
    <w:p w:rsidRPr="001E392F" w:rsidR="00475A8D" w:rsidP="00475A8D" w:rsidRDefault="00475A8D" w14:paraId="0E0104FD" w14:textId="77777777">
      <w:pPr>
        <w:jc w:val="both"/>
        <w:rPr>
          <w:rFonts w:ascii="Arial" w:hAnsi="Arial" w:cs="Arial"/>
        </w:rPr>
      </w:pPr>
      <w:r w:rsidRPr="001E392F">
        <w:rPr>
          <w:rFonts w:ascii="Arial" w:hAnsi="Arial" w:cs="Arial"/>
        </w:rPr>
        <w:lastRenderedPageBreak/>
        <w:t>12. Opće pravilo utvrđivanja visine iznosa za uzdržavanje je sadržano u čl. 307. Obiteljskog zakona te je u stavku 1. toga članka propisano da će u sporu o uzdržavanju sud utvrditi ukupan iznos sredstava potrebnih za uzdržavanje. Prema stavku 2., pri procjenjivanju potreba uzdržavane osobe sud će uzeti u obzir njezine prihode, imovinsko stanje, sposobnost za rad, mogućnost zaposlenja, zdravstveno stanje te druge okolnosti o kojima ovisi odluka o uzdržavanju. Prema stavku 3. čl. 307., pri procjenjivanju mogućnosti osobe koja je dužna uzdržavati uzet će se u obzir njezino imovinsko stanje, sva njezina primanja i stvarne mogućnosti stjecanja povećane zarade, njezine vlastite potrebe i druge zakonske obveze uzdržavanja.</w:t>
      </w:r>
    </w:p>
    <w:p w:rsidR="00475A8D" w:rsidP="00475A8D" w:rsidRDefault="00475A8D" w14:paraId="58290B77" w14:textId="77777777">
      <w:pPr>
        <w:jc w:val="both"/>
        <w:rPr>
          <w:rFonts w:ascii="Arial" w:hAnsi="Arial" w:cs="Arial"/>
        </w:rPr>
      </w:pPr>
    </w:p>
    <w:p w:rsidRPr="001E392F" w:rsidR="00475A8D" w:rsidP="00475A8D" w:rsidRDefault="00475A8D" w14:paraId="39A9BEDB" w14:textId="77777777">
      <w:pPr>
        <w:jc w:val="both"/>
        <w:rPr>
          <w:rFonts w:ascii="Arial" w:hAnsi="Arial" w:cs="Arial"/>
        </w:rPr>
      </w:pPr>
      <w:r w:rsidRPr="001E392F">
        <w:rPr>
          <w:rFonts w:ascii="Arial" w:hAnsi="Arial" w:cs="Arial"/>
        </w:rPr>
        <w:t>12.1. Prema čl. 309. Obiteljskog zakona uzdržavanje za dijete uvijek se određuje u novčanom iznosu, dok je čl. 310. Obiteljskog zakona propisano izjednačivanje svakodnevne skrbi o maloljetnom djetetu i novčanog uzdržavanja.</w:t>
      </w:r>
    </w:p>
    <w:p w:rsidR="00475A8D" w:rsidP="00475A8D" w:rsidRDefault="00475A8D" w14:paraId="400B9D3E" w14:textId="77777777">
      <w:pPr>
        <w:jc w:val="both"/>
        <w:rPr>
          <w:rFonts w:ascii="Arial" w:hAnsi="Arial" w:cs="Arial"/>
        </w:rPr>
      </w:pPr>
    </w:p>
    <w:p w:rsidRPr="001E392F" w:rsidR="00475A8D" w:rsidP="00475A8D" w:rsidRDefault="00475A8D" w14:paraId="189C2A85" w14:textId="77777777">
      <w:pPr>
        <w:jc w:val="both"/>
        <w:rPr>
          <w:rFonts w:ascii="Arial" w:hAnsi="Arial" w:cs="Arial"/>
        </w:rPr>
      </w:pPr>
      <w:r w:rsidRPr="001E392F">
        <w:rPr>
          <w:rFonts w:ascii="Arial" w:hAnsi="Arial" w:cs="Arial"/>
        </w:rPr>
        <w:t>12.2. Na temelju čl. 311. Obiteljskog zakona ukupne materijalne potrebe djeteta koje sud utvrđuje u parničnom postupku odnose se na troškove stanovanja, prehrane, odijevanja, higijene, odgoja, obrazovanja, skrbi o djetetovom zdravlju i druge slične troškove djeteta (stavak 1.) i to prema životom standardu roditelja koji ima obvezu plaćanja uzdržavanja (st. 2.).</w:t>
      </w:r>
    </w:p>
    <w:p w:rsidR="00475A8D" w:rsidP="00475A8D" w:rsidRDefault="00475A8D" w14:paraId="3A17DF5F" w14:textId="77777777">
      <w:pPr>
        <w:jc w:val="both"/>
        <w:rPr>
          <w:rFonts w:ascii="Arial" w:hAnsi="Arial" w:cs="Arial"/>
        </w:rPr>
      </w:pPr>
    </w:p>
    <w:p w:rsidRPr="001E392F" w:rsidR="00475A8D" w:rsidP="00475A8D" w:rsidRDefault="00475A8D" w14:paraId="40E11C0C" w14:textId="77777777">
      <w:pPr>
        <w:jc w:val="both"/>
        <w:rPr>
          <w:rFonts w:ascii="Arial" w:hAnsi="Arial" w:cs="Arial"/>
        </w:rPr>
      </w:pPr>
      <w:r w:rsidRPr="001E392F">
        <w:rPr>
          <w:rFonts w:ascii="Arial" w:hAnsi="Arial" w:cs="Arial"/>
        </w:rPr>
        <w:t xml:space="preserve">12.3. Člankom 313. Obiteljskog zakona propisano je da ukupne mogućnosti roditelja obveznika uzdržavanja koje sud utvrđuje u parničnom postupku odnose se na prihode u imovinsko stanje roditelja koji ima obvezu plaćati uzdržavanje u vrijeme kad se uzdržavanje određuje (stavak 1.), te da roditelj koji ima obvezu plaćati uzdržavanje za dijete dužan je prikazati ukupne neto prihode u koje ulaze sva stalna i privremena novčana primanja (stavak 2.), dok je sud kod utvrđivanja mogućnosti roditelja koji ima obvezu plaćati uzdržavanje, dužan osim prihoda i imovinskih prilika iz stavka 2. uzeti u obzir i sve druge mogućnosti stjecanja zarade u skladu s dobi, obrazovanjem i radnom sposobnosti roditelja (stavak 4.), a novčane obveze roditelja obveznika uzdržavanja uzimaju se u obzir samo u iznimnim slučajevima ako traju dulje vrijeme i ako su nužne za zadovoljenje osnovnih životnih potreba (stavak 5.). </w:t>
      </w:r>
    </w:p>
    <w:p w:rsidR="00475A8D" w:rsidP="00475A8D" w:rsidRDefault="00475A8D" w14:paraId="16FDDEB7" w14:textId="77777777">
      <w:pPr>
        <w:jc w:val="both"/>
        <w:rPr>
          <w:rFonts w:ascii="Arial" w:hAnsi="Arial" w:cs="Arial"/>
        </w:rPr>
      </w:pPr>
    </w:p>
    <w:p w:rsidRPr="001E392F" w:rsidR="00475A8D" w:rsidP="00475A8D" w:rsidRDefault="00475A8D" w14:paraId="2455CA9B" w14:textId="77777777">
      <w:pPr>
        <w:jc w:val="both"/>
        <w:rPr>
          <w:rFonts w:ascii="Arial" w:hAnsi="Arial" w:cs="Arial"/>
        </w:rPr>
      </w:pPr>
      <w:r w:rsidRPr="001E392F">
        <w:rPr>
          <w:rFonts w:ascii="Arial" w:hAnsi="Arial" w:cs="Arial"/>
        </w:rPr>
        <w:t xml:space="preserve">12.4. Odredbom čl. 314. st. 3. Obiteljskog zakona je propisano da se potrebe maloljetnog djeteta za uzdržavanje mogu utvrditi u iznosu nižem od zakonskog minimuma, ali ne manje od jedne polovice zakonskog minimuma 1. ako je obveznik uzdržavanja dužan uzdržavati dvoje ili više djece ili 2. ako dijete vlastitim prihodima pridonosi svojem uzdržavanju. </w:t>
      </w:r>
    </w:p>
    <w:p w:rsidR="00475A8D" w:rsidP="00475A8D" w:rsidRDefault="00475A8D" w14:paraId="0A4A51A9" w14:textId="77777777">
      <w:pPr>
        <w:jc w:val="both"/>
        <w:rPr>
          <w:rFonts w:ascii="Arial" w:hAnsi="Arial" w:cs="Arial"/>
        </w:rPr>
      </w:pPr>
    </w:p>
    <w:p w:rsidRPr="001E392F" w:rsidR="00475A8D" w:rsidP="00475A8D" w:rsidRDefault="00475A8D" w14:paraId="602B8075" w14:textId="77777777">
      <w:pPr>
        <w:jc w:val="both"/>
        <w:rPr>
          <w:rFonts w:ascii="Arial" w:hAnsi="Arial" w:cs="Arial"/>
        </w:rPr>
      </w:pPr>
      <w:r w:rsidRPr="001E392F">
        <w:rPr>
          <w:rFonts w:ascii="Arial" w:hAnsi="Arial" w:cs="Arial"/>
        </w:rPr>
        <w:t xml:space="preserve">13. Iz iskaza tužiteljice, te iz socijalne anamneze (izvješće) nadležnog HZZSR od 13. svibnja 2026. je utvrđeno da je maloljetno dijete u dobi od godinu i devet mjeseci, ima uobičajene potrebe djeteta te dobi što se tiče prehrane, pelena, odjeće, obuće, liječničkih pregleda; ne ide u vrtić; ne pohađa nikakve aktivnosti. </w:t>
      </w:r>
    </w:p>
    <w:p w:rsidR="00475A8D" w:rsidP="00475A8D" w:rsidRDefault="00475A8D" w14:paraId="7FEBEDF4" w14:textId="77777777">
      <w:pPr>
        <w:jc w:val="both"/>
        <w:rPr>
          <w:rFonts w:ascii="Arial" w:hAnsi="Arial" w:cs="Arial"/>
        </w:rPr>
      </w:pPr>
    </w:p>
    <w:p w:rsidRPr="001E392F" w:rsidR="00475A8D" w:rsidP="00475A8D" w:rsidRDefault="00475A8D" w14:paraId="1914A799" w14:textId="77777777">
      <w:pPr>
        <w:jc w:val="both"/>
        <w:rPr>
          <w:rFonts w:ascii="Arial" w:hAnsi="Arial" w:cs="Arial"/>
        </w:rPr>
      </w:pPr>
      <w:r w:rsidRPr="001E392F">
        <w:rPr>
          <w:rFonts w:ascii="Arial" w:hAnsi="Arial" w:cs="Arial"/>
        </w:rPr>
        <w:t xml:space="preserve">14. Prilikom odlučivanja o visini doprinosa za uzdržavanje, valja u smislu čl. 307. st. 3. Obiteljskog zakona voditi računa i o tuženiku kao osobi koja je dužna uzdržavati (imovinsko stanje, sva primanja i stvarne mogućnosti stjecanja povećane zarade, vlastite potrebe i druge zakonske obveze uzdržavanja), pa kako tuženik tijekom postupka nije ni na koji način očitovao se niti o tužbom traženom iznosu uzdržavanja, te kako tuženik plaća iznos od 230,00 eura kojega tužiteljica u ovome postupku za uzdržavanje maloljetnog djeteta zahtijeva, zaposlen je, uzimajući u obzir utvrđene </w:t>
      </w:r>
      <w:r w:rsidRPr="001E392F">
        <w:rPr>
          <w:rFonts w:ascii="Arial" w:hAnsi="Arial" w:cs="Arial"/>
        </w:rPr>
        <w:lastRenderedPageBreak/>
        <w:t xml:space="preserve">potrebe maloljetnog djeteta, kao i socioekonomske prilike stranaka utvrđene na temelju iskaza tužiteljice i izvješća HZZSR, o visini doprinosa za uzdržavanje je odlučeno na način da je prihvaćen uređeni tužbeni zahtjev kojim se traži da tuženik doprinosi za uzdržavanje maloljetnog djeteta u mjesečnom iznosu od 230,00 eura, počevši od dana donošenja presude. Stoga je primjenom čl. 281., 307. st. 1., 2. i 3., čl. 309., čl. 310., čl. 311. st. 1. i 2., čl. 313. i čl. 314. Obiteljskog zakona odlučeno kao u točki IV. izreke. </w:t>
      </w:r>
    </w:p>
    <w:p w:rsidR="00475A8D" w:rsidP="00475A8D" w:rsidRDefault="00475A8D" w14:paraId="486E5918" w14:textId="77777777">
      <w:pPr>
        <w:jc w:val="both"/>
        <w:rPr>
          <w:rFonts w:ascii="Arial" w:hAnsi="Arial" w:cs="Arial"/>
        </w:rPr>
      </w:pPr>
    </w:p>
    <w:p w:rsidR="00475A8D" w:rsidP="00475A8D" w:rsidRDefault="00475A8D" w14:paraId="4C5CD69E" w14:textId="77777777">
      <w:pPr>
        <w:jc w:val="both"/>
        <w:rPr>
          <w:rFonts w:ascii="Arial" w:hAnsi="Arial" w:cs="Arial"/>
        </w:rPr>
      </w:pPr>
      <w:r w:rsidRPr="001E392F">
        <w:rPr>
          <w:rFonts w:ascii="Arial" w:hAnsi="Arial" w:cs="Arial"/>
        </w:rPr>
        <w:t xml:space="preserve">15. Odredbom čl. 366. st. 1. Obiteljskog zakona je propisano da će u statusnim stvarima, stvarima u kojima se odlučuje o roditeljskoj skrbi, osobnim odnosima i mjerama za zaštitu prava i dobrobiti djeteta te u stvarima uzdržavanja djeteta sud o troškovima postupka odlučiti slobodno, vodeći računa o okolnostima slučaja i o ishodu postupka, a konkretno je ovdje riječ o činjenici da se sudska odluka o samostalnoj roditeljskog skrbi donosi u posebnom parničnom postupku a ne i pri HZZSR pri odobravanju plana o zajedničkoj roditeljskoj skrbi (morao je biti pokrenut parnični postupak budući da tužiteljica i tuženik nisu mogli sklopiti plan o zajedničkoj roditeljskoj skrbi pri HZZSR kojom bi uredili ostvarivanje samostalne roditeljske skrbi jednoga roditelja), te činjenici da tuženik tijekom ovoga parničnog postupka plaća doprinos za uzdržavanje u iznosu koji se tužbom zahtijeva, pa je primjenom citirane zakonske odredbe, uvažavajući sve okolnosti slučaja, odlučeno da svaka stranka snosi svoje troškove postupka, slijedom čega je odlučeno kao u točki V. izreke. </w:t>
      </w:r>
    </w:p>
    <w:p w:rsidRPr="001E392F" w:rsidR="00475A8D" w:rsidP="00475A8D" w:rsidRDefault="00475A8D" w14:paraId="20A250A1" w14:textId="77777777">
      <w:pPr>
        <w:jc w:val="both"/>
        <w:rPr>
          <w:rFonts w:ascii="Arial" w:hAnsi="Arial" w:cs="Arial"/>
        </w:rPr>
      </w:pPr>
    </w:p>
    <w:p w:rsidR="00475A8D" w:rsidP="00475A8D" w:rsidRDefault="00475A8D" w14:paraId="0DFBF32E" w14:textId="77777777">
      <w:pPr>
        <w:jc w:val="center"/>
        <w:rPr>
          <w:rFonts w:ascii="Arial" w:hAnsi="Arial" w:cs="Arial"/>
        </w:rPr>
      </w:pPr>
      <w:r w:rsidRPr="001E392F">
        <w:rPr>
          <w:rFonts w:ascii="Arial" w:hAnsi="Arial" w:cs="Arial"/>
        </w:rPr>
        <w:t>Bjelovar, 30. rujna 2026.</w:t>
      </w:r>
    </w:p>
    <w:p w:rsidRPr="001E392F" w:rsidR="00475A8D" w:rsidP="00475A8D" w:rsidRDefault="00475A8D" w14:paraId="15ACD227" w14:textId="77777777">
      <w:pPr>
        <w:jc w:val="both"/>
        <w:rPr>
          <w:rFonts w:ascii="Arial" w:hAnsi="Arial" w:cs="Arial"/>
        </w:rPr>
      </w:pPr>
    </w:p>
    <w:p w:rsidRPr="001E392F" w:rsidR="00475A8D" w:rsidP="00475A8D" w:rsidRDefault="00475A8D" w14:paraId="2206DC9D" w14:textId="77777777">
      <w:pPr>
        <w:jc w:val="both"/>
        <w:rPr>
          <w:rFonts w:ascii="Arial" w:hAnsi="Arial" w:cs="Arial"/>
        </w:rPr>
      </w:pP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t xml:space="preserve">  </w:t>
      </w:r>
      <w:r w:rsidRPr="001E392F">
        <w:rPr>
          <w:rFonts w:ascii="Arial" w:hAnsi="Arial" w:cs="Arial"/>
        </w:rPr>
        <w:tab/>
        <w:t xml:space="preserve">     Sudac</w:t>
      </w:r>
    </w:p>
    <w:p w:rsidRPr="001E392F" w:rsidR="00475A8D" w:rsidP="00475A8D" w:rsidRDefault="00475A8D" w14:paraId="7C4A4095" w14:textId="77777777">
      <w:pPr>
        <w:jc w:val="both"/>
        <w:rPr>
          <w:rFonts w:ascii="Arial" w:hAnsi="Arial" w:cs="Arial"/>
        </w:rPr>
      </w:pPr>
      <w:r w:rsidRPr="001E392F">
        <w:rPr>
          <w:rFonts w:ascii="Arial" w:hAnsi="Arial" w:cs="Arial"/>
        </w:rPr>
        <w:t xml:space="preserve">          </w:t>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r>
      <w:r w:rsidRPr="001E392F">
        <w:rPr>
          <w:rFonts w:ascii="Arial" w:hAnsi="Arial" w:cs="Arial"/>
        </w:rPr>
        <w:tab/>
        <w:t>Martina Kozar</w:t>
      </w:r>
    </w:p>
    <w:p w:rsidRPr="001E392F" w:rsidR="00475A8D" w:rsidP="00475A8D" w:rsidRDefault="00475A8D" w14:paraId="479C9442" w14:textId="77777777">
      <w:pPr>
        <w:jc w:val="both"/>
        <w:rPr>
          <w:rFonts w:ascii="Arial" w:hAnsi="Arial" w:cs="Arial"/>
        </w:rPr>
      </w:pPr>
    </w:p>
    <w:p w:rsidRPr="001E392F" w:rsidR="00475A8D" w:rsidP="00475A8D" w:rsidRDefault="00475A8D" w14:paraId="5CF072D4" w14:textId="77777777">
      <w:pPr>
        <w:jc w:val="both"/>
        <w:rPr>
          <w:rFonts w:ascii="Arial" w:hAnsi="Arial" w:cs="Arial"/>
        </w:rPr>
      </w:pPr>
    </w:p>
    <w:p w:rsidRPr="001E392F" w:rsidR="00475A8D" w:rsidP="00475A8D" w:rsidRDefault="00475A8D" w14:paraId="0F721A77" w14:textId="77777777">
      <w:pPr>
        <w:jc w:val="both"/>
        <w:rPr>
          <w:rFonts w:ascii="Arial" w:hAnsi="Arial" w:cs="Arial"/>
        </w:rPr>
      </w:pPr>
    </w:p>
    <w:p w:rsidRPr="001E392F" w:rsidR="00475A8D" w:rsidP="00475A8D" w:rsidRDefault="00475A8D" w14:paraId="276E0CD7" w14:textId="77777777">
      <w:pPr>
        <w:jc w:val="both"/>
        <w:rPr>
          <w:rFonts w:ascii="Arial" w:hAnsi="Arial" w:cs="Arial"/>
        </w:rPr>
      </w:pPr>
    </w:p>
    <w:p w:rsidRPr="001E392F" w:rsidR="00475A8D" w:rsidP="00475A8D" w:rsidRDefault="00475A8D" w14:paraId="43EF6421" w14:textId="77777777">
      <w:pPr>
        <w:jc w:val="both"/>
        <w:rPr>
          <w:rFonts w:ascii="Arial" w:hAnsi="Arial" w:cs="Arial"/>
        </w:rPr>
      </w:pPr>
    </w:p>
    <w:p w:rsidRPr="001E392F" w:rsidR="00475A8D" w:rsidP="00475A8D" w:rsidRDefault="00475A8D" w14:paraId="51E11F87" w14:textId="77777777">
      <w:pPr>
        <w:jc w:val="both"/>
        <w:rPr>
          <w:rFonts w:ascii="Arial" w:hAnsi="Arial" w:cs="Arial"/>
        </w:rPr>
      </w:pPr>
    </w:p>
    <w:p w:rsidRPr="001E392F" w:rsidR="00475A8D" w:rsidP="00475A8D" w:rsidRDefault="00475A8D" w14:paraId="44835A34" w14:textId="77777777">
      <w:pPr>
        <w:jc w:val="both"/>
        <w:rPr>
          <w:rFonts w:ascii="Arial" w:hAnsi="Arial" w:cs="Arial"/>
        </w:rPr>
      </w:pPr>
    </w:p>
    <w:p w:rsidRPr="001E392F" w:rsidR="00475A8D" w:rsidP="00475A8D" w:rsidRDefault="00475A8D" w14:paraId="7E2866C3" w14:textId="77777777">
      <w:pPr>
        <w:jc w:val="both"/>
        <w:rPr>
          <w:rFonts w:ascii="Arial" w:hAnsi="Arial" w:cs="Arial"/>
        </w:rPr>
      </w:pPr>
    </w:p>
    <w:p w:rsidRPr="001E392F" w:rsidR="00475A8D" w:rsidP="00475A8D" w:rsidRDefault="00475A8D" w14:paraId="6EFB39ED" w14:textId="77777777">
      <w:pPr>
        <w:jc w:val="both"/>
        <w:rPr>
          <w:rFonts w:ascii="Arial" w:hAnsi="Arial" w:cs="Arial"/>
        </w:rPr>
      </w:pPr>
    </w:p>
    <w:p w:rsidRPr="001E392F" w:rsidR="00475A8D" w:rsidP="00475A8D" w:rsidRDefault="00475A8D" w14:paraId="36EA394D" w14:textId="77777777">
      <w:pPr>
        <w:jc w:val="both"/>
        <w:rPr>
          <w:rFonts w:ascii="Arial" w:hAnsi="Arial" w:cs="Arial"/>
        </w:rPr>
      </w:pPr>
    </w:p>
    <w:p w:rsidRPr="001E392F" w:rsidR="00475A8D" w:rsidP="00475A8D" w:rsidRDefault="00475A8D" w14:paraId="52A510B8" w14:textId="77777777">
      <w:pPr>
        <w:jc w:val="both"/>
        <w:rPr>
          <w:rFonts w:ascii="Arial" w:hAnsi="Arial" w:cs="Arial"/>
        </w:rPr>
      </w:pPr>
    </w:p>
    <w:p w:rsidRPr="001E392F" w:rsidR="00475A8D" w:rsidP="00475A8D" w:rsidRDefault="00475A8D" w14:paraId="217F4334" w14:textId="77777777">
      <w:pPr>
        <w:jc w:val="both"/>
        <w:rPr>
          <w:rFonts w:ascii="Arial" w:hAnsi="Arial" w:cs="Arial"/>
        </w:rPr>
      </w:pPr>
    </w:p>
    <w:p w:rsidRPr="001E392F" w:rsidR="00475A8D" w:rsidP="00475A8D" w:rsidRDefault="00475A8D" w14:paraId="2A41EBFF" w14:textId="77777777">
      <w:pPr>
        <w:jc w:val="both"/>
        <w:rPr>
          <w:rFonts w:ascii="Arial" w:hAnsi="Arial" w:cs="Arial"/>
        </w:rPr>
      </w:pPr>
    </w:p>
    <w:p w:rsidRPr="001E392F" w:rsidR="00475A8D" w:rsidP="00475A8D" w:rsidRDefault="00475A8D" w14:paraId="3E0761C4" w14:textId="77777777">
      <w:pPr>
        <w:jc w:val="both"/>
        <w:rPr>
          <w:rFonts w:ascii="Arial" w:hAnsi="Arial" w:cs="Arial"/>
        </w:rPr>
      </w:pPr>
      <w:r w:rsidRPr="001E392F">
        <w:rPr>
          <w:rFonts w:ascii="Arial" w:hAnsi="Arial" w:cs="Arial"/>
        </w:rPr>
        <w:t>POUKA O PRAVNOM LIJEKU:</w:t>
      </w:r>
    </w:p>
    <w:p w:rsidRPr="001E392F" w:rsidR="00475A8D" w:rsidP="00475A8D" w:rsidRDefault="00475A8D" w14:paraId="3C3E64A9" w14:textId="77777777">
      <w:pPr>
        <w:jc w:val="both"/>
        <w:rPr>
          <w:rFonts w:ascii="Arial" w:hAnsi="Arial" w:cs="Arial"/>
        </w:rPr>
      </w:pPr>
      <w:r w:rsidRPr="001E392F">
        <w:rPr>
          <w:rFonts w:ascii="Arial" w:hAnsi="Arial" w:cs="Arial"/>
        </w:rPr>
        <w:t>Protiv ove presude dopuštena je žalba u roku od 15 dana koja se podnosi ovom sudu u 4 istovjetna primjerka, a o kojoj odlučuje nadležni Županijski sud.</w:t>
      </w:r>
    </w:p>
    <w:p w:rsidRPr="001E392F" w:rsidR="00475A8D" w:rsidP="00475A8D" w:rsidRDefault="00475A8D" w14:paraId="40A873AC" w14:textId="77777777">
      <w:pPr>
        <w:jc w:val="both"/>
        <w:rPr>
          <w:rFonts w:ascii="Arial" w:hAnsi="Arial" w:cs="Arial"/>
        </w:rPr>
      </w:pPr>
      <w:r w:rsidRPr="001E392F">
        <w:rPr>
          <w:rFonts w:ascii="Arial" w:hAnsi="Arial" w:cs="Arial"/>
        </w:rPr>
        <w:t>Stranci koja je pristupila ročištu radi uručenja presude rok za žalbu teče od dana kada je ročište održano.</w:t>
      </w:r>
    </w:p>
    <w:p w:rsidRPr="001E392F" w:rsidR="00475A8D" w:rsidP="00475A8D" w:rsidRDefault="00475A8D" w14:paraId="196A63E1" w14:textId="77777777">
      <w:pPr>
        <w:jc w:val="both"/>
        <w:rPr>
          <w:rFonts w:ascii="Arial" w:hAnsi="Arial" w:cs="Arial"/>
        </w:rPr>
      </w:pPr>
      <w:r w:rsidRPr="001E392F">
        <w:rPr>
          <w:rFonts w:ascii="Arial" w:hAnsi="Arial" w:cs="Arial"/>
        </w:rPr>
        <w:t>Stranci koja nije pristupila ročištu radi uručenja presude, a uredno je obaviještena o ročištu, rok za žalbu teče od dana kada je ročište održano.</w:t>
      </w:r>
    </w:p>
    <w:p w:rsidRPr="001E392F" w:rsidR="00475A8D" w:rsidP="00475A8D" w:rsidRDefault="00475A8D" w14:paraId="218672C6" w14:textId="77777777">
      <w:pPr>
        <w:jc w:val="both"/>
        <w:rPr>
          <w:rFonts w:ascii="Arial" w:hAnsi="Arial" w:cs="Arial"/>
        </w:rPr>
      </w:pPr>
      <w:r w:rsidRPr="001E392F">
        <w:rPr>
          <w:rFonts w:ascii="Arial" w:hAnsi="Arial" w:cs="Arial"/>
        </w:rPr>
        <w:t>Stranci koja nije pristupila ročištu radi uručenja presude, a nije uredno obaviještena o ročištu, rok za žalbu teče od dana dostave prijepisa presude.</w:t>
      </w:r>
    </w:p>
    <w:p w:rsidRPr="001E392F" w:rsidR="00475A8D" w:rsidP="00475A8D" w:rsidRDefault="00475A8D" w14:paraId="3DEDED12" w14:textId="77777777">
      <w:pPr>
        <w:jc w:val="both"/>
        <w:rPr>
          <w:rFonts w:ascii="Arial" w:hAnsi="Arial" w:cs="Arial"/>
        </w:rPr>
      </w:pPr>
    </w:p>
    <w:p w:rsidRPr="001E392F" w:rsidR="00475A8D" w:rsidP="00475A8D" w:rsidRDefault="00475A8D" w14:paraId="6BACAEE4" w14:textId="77777777">
      <w:pPr>
        <w:jc w:val="both"/>
        <w:rPr>
          <w:rFonts w:ascii="Arial" w:hAnsi="Arial" w:cs="Arial"/>
        </w:rPr>
      </w:pPr>
    </w:p>
    <w:p w:rsidRPr="001E392F" w:rsidR="00475A8D" w:rsidP="00475A8D" w:rsidRDefault="00475A8D" w14:paraId="5ABE5B7C" w14:textId="77777777">
      <w:pPr>
        <w:jc w:val="both"/>
        <w:rPr>
          <w:rFonts w:ascii="Arial" w:hAnsi="Arial" w:cs="Arial"/>
        </w:rPr>
      </w:pPr>
      <w:r w:rsidRPr="001E392F">
        <w:rPr>
          <w:rFonts w:ascii="Arial" w:hAnsi="Arial" w:cs="Arial"/>
        </w:rPr>
        <w:lastRenderedPageBreak/>
        <w:t>Dostaviti:</w:t>
      </w:r>
    </w:p>
    <w:p w:rsidRPr="001E392F" w:rsidR="00475A8D" w:rsidP="00475A8D" w:rsidRDefault="00475A8D" w14:paraId="53C88B39" w14:textId="77777777">
      <w:pPr>
        <w:jc w:val="both"/>
        <w:rPr>
          <w:rFonts w:ascii="Arial" w:hAnsi="Arial" w:cs="Arial"/>
        </w:rPr>
      </w:pPr>
      <w:r w:rsidRPr="001E392F">
        <w:rPr>
          <w:rFonts w:ascii="Arial" w:hAnsi="Arial" w:cs="Arial"/>
        </w:rPr>
        <w:t>1. Tužiteljici po punomoćniku</w:t>
      </w:r>
    </w:p>
    <w:p w:rsidRPr="001E392F" w:rsidR="00475A8D" w:rsidP="00475A8D" w:rsidRDefault="00475A8D" w14:paraId="4F91E81E" w14:textId="77777777">
      <w:pPr>
        <w:jc w:val="both"/>
        <w:rPr>
          <w:rFonts w:ascii="Arial" w:hAnsi="Arial" w:cs="Arial"/>
        </w:rPr>
      </w:pPr>
      <w:r w:rsidRPr="001E392F">
        <w:rPr>
          <w:rFonts w:ascii="Arial" w:hAnsi="Arial" w:cs="Arial"/>
        </w:rPr>
        <w:t xml:space="preserve">2. Tuženiku </w:t>
      </w:r>
    </w:p>
    <w:p w:rsidRPr="001E392F" w:rsidR="00475A8D" w:rsidP="00475A8D" w:rsidRDefault="00475A8D" w14:paraId="2B829BA5" w14:textId="77777777">
      <w:pPr>
        <w:jc w:val="both"/>
        <w:rPr>
          <w:rFonts w:ascii="Arial" w:hAnsi="Arial" w:cs="Arial"/>
        </w:rPr>
      </w:pPr>
      <w:r w:rsidRPr="001E392F">
        <w:rPr>
          <w:rFonts w:ascii="Arial" w:hAnsi="Arial" w:cs="Arial"/>
        </w:rPr>
        <w:t xml:space="preserve">3. Posebnom skrbniku </w:t>
      </w:r>
    </w:p>
    <w:p w:rsidRPr="001E392F" w:rsidR="00475A8D" w:rsidP="00475A8D" w:rsidRDefault="00475A8D" w14:paraId="4C99CD20" w14:textId="77777777">
      <w:pPr>
        <w:jc w:val="both"/>
        <w:rPr>
          <w:rFonts w:ascii="Arial" w:hAnsi="Arial" w:cs="Arial"/>
        </w:rPr>
      </w:pPr>
      <w:r w:rsidRPr="001E392F">
        <w:rPr>
          <w:rFonts w:ascii="Arial" w:hAnsi="Arial" w:cs="Arial"/>
        </w:rPr>
        <w:t xml:space="preserve">4. Hrvatskom zavodu za socijalni rad – Područni ured </w:t>
      </w:r>
      <w:r>
        <w:rPr>
          <w:rFonts w:ascii="Arial" w:hAnsi="Arial" w:cs="Arial"/>
        </w:rPr>
        <w:t>V.</w:t>
      </w:r>
    </w:p>
    <w:p w:rsidRPr="001E392F" w:rsidR="00475A8D" w:rsidP="00475A8D" w:rsidRDefault="00475A8D" w14:paraId="435F29B4" w14:textId="77777777">
      <w:pPr>
        <w:jc w:val="both"/>
        <w:rPr>
          <w:rFonts w:ascii="Arial" w:hAnsi="Arial" w:cs="Arial"/>
        </w:rPr>
      </w:pPr>
      <w:r w:rsidRPr="001E392F">
        <w:rPr>
          <w:rFonts w:ascii="Arial" w:hAnsi="Arial" w:cs="Arial"/>
        </w:rPr>
        <w:t xml:space="preserve">5. Spis </w:t>
      </w:r>
    </w:p>
    <w:p w:rsidR="00475A8D" w:rsidP="000C12AA" w:rsidRDefault="00475A8D" w14:paraId="34CFB981" w14:textId="77777777">
      <w:pPr>
        <w:pStyle w:val="Bezproreda"/>
        <w:rPr>
          <w:rFonts w:ascii="Arial" w:hAnsi="Arial" w:cs="Arial"/>
          <w:sz w:val="24"/>
          <w:szCs w:val="24"/>
        </w:rPr>
      </w:pPr>
    </w:p>
    <w:p w:rsidR="00475A8D" w:rsidP="000C12AA" w:rsidRDefault="00475A8D" w14:paraId="200C5EE9" w14:textId="77777777">
      <w:pPr>
        <w:pStyle w:val="Bezproreda"/>
        <w:rPr>
          <w:rFonts w:ascii="Arial" w:hAnsi="Arial" w:cs="Arial"/>
          <w:sz w:val="24"/>
          <w:szCs w:val="24"/>
        </w:rPr>
      </w:pPr>
    </w:p>
    <w:p w:rsidR="000C12AA" w:rsidP="00475A8D" w:rsidRDefault="000C12AA" w14:paraId="15A1CA58" w14:textId="77777777">
      <w:pPr>
        <w:pStyle w:val="Bezproreda"/>
        <w:rPr>
          <w:rFonts w:ascii="Arial" w:hAnsi="Arial" w:cs="Arial"/>
        </w:rPr>
      </w:pPr>
      <w:r>
        <w:rPr>
          <w:rFonts w:ascii="Arial" w:hAnsi="Arial" w:cs="Arial"/>
          <w:sz w:val="24"/>
          <w:szCs w:val="24"/>
        </w:rPr>
        <w:t xml:space="preserve">      </w:t>
      </w:r>
    </w:p>
    <w:p w:rsidR="00A84661" w:rsidRDefault="00A84661" w14:paraId="7ADC4032" w14:textId="77777777"/>
    <w:sectPr w:rsidR="00A84661" w:rsidSect="008F6B73">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443B2" w:rsidP="008F6B73" w:rsidRDefault="006443B2" w14:paraId="66F79B70" w14:textId="77777777">
      <w:r>
        <w:separator/>
      </w:r>
    </w:p>
  </w:endnote>
  <w:endnote w:type="continuationSeparator" w:id="0">
    <w:p w:rsidR="006443B2" w:rsidP="008F6B73" w:rsidRDefault="006443B2" w14:paraId="2A43861E"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443B2" w:rsidP="008F6B73" w:rsidRDefault="006443B2" w14:paraId="58E845C8" w14:textId="77777777">
      <w:r>
        <w:separator/>
      </w:r>
    </w:p>
  </w:footnote>
  <w:footnote w:type="continuationSeparator" w:id="0">
    <w:p w:rsidR="006443B2" w:rsidP="008F6B73" w:rsidRDefault="006443B2" w14:paraId="1D0EC3EF"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16195942"/>
      <w:docPartObj>
        <w:docPartGallery w:val="Page Numbers (Top of Page)"/>
        <w:docPartUnique/>
      </w:docPartObj>
    </w:sdtPr>
    <w:sdtEndPr/>
    <w:sdtContent>
      <w:p w:rsidR="008F6B73" w:rsidRDefault="008F6B73" w14:paraId="15D5839C" w14:textId="77777777">
        <w:pPr>
          <w:pStyle w:val="Zaglavlje"/>
          <w:jc w:val="center"/>
        </w:pPr>
        <w:r>
          <w:t xml:space="preserve">                                                   </w:t>
        </w:r>
        <w:r w:rsidRPr="008F6B73">
          <w:rPr>
            <w:rFonts w:ascii="Arial" w:hAnsi="Arial" w:cs="Arial"/>
          </w:rPr>
          <w:t xml:space="preserve">           </w:t>
        </w:r>
        <w:r w:rsidRPr="008F6B73">
          <w:rPr>
            <w:rFonts w:ascii="Arial" w:hAnsi="Arial" w:cs="Arial"/>
          </w:rPr>
          <w:fldChar w:fldCharType="begin"/>
        </w:r>
        <w:r w:rsidRPr="008F6B73">
          <w:rPr>
            <w:rFonts w:ascii="Arial" w:hAnsi="Arial" w:cs="Arial"/>
          </w:rPr>
          <w:instrText>PAGE   \* MERGEFORMAT</w:instrText>
        </w:r>
        <w:r w:rsidRPr="008F6B73">
          <w:rPr>
            <w:rFonts w:ascii="Arial" w:hAnsi="Arial" w:cs="Arial"/>
          </w:rPr>
          <w:fldChar w:fldCharType="separate"/>
        </w:r>
        <w:r w:rsidRPr="008F6B73">
          <w:rPr>
            <w:rFonts w:ascii="Arial" w:hAnsi="Arial" w:cs="Arial"/>
          </w:rPr>
          <w:t>2</w:t>
        </w:r>
        <w:r w:rsidRPr="008F6B73">
          <w:rPr>
            <w:rFonts w:ascii="Arial" w:hAnsi="Arial" w:cs="Arial"/>
          </w:rPr>
          <w:fldChar w:fldCharType="end"/>
        </w:r>
        <w:r>
          <w:t xml:space="preserve">                         </w:t>
        </w:r>
        <w:r w:rsidRPr="001E392F">
          <w:rPr>
            <w:rFonts w:ascii="Arial" w:hAnsi="Arial" w:cs="Arial"/>
          </w:rPr>
          <w:t>Poslovni broj: P Ob-55/2026-13</w:t>
        </w:r>
      </w:p>
    </w:sdtContent>
  </w:sdt>
  <w:p w:rsidR="008F6B73" w:rsidRDefault="008F6B73" w14:paraId="3B26A501" w14:textId="77777777">
    <w:pPr>
      <w:pStyle w:val="Zaglavlje"/>
    </w:pPr>
  </w:p>
</w:hdr>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2AA"/>
    <w:rsid w:val="000C12AA"/>
    <w:rsid w:val="001B3CC7"/>
    <w:rsid w:val="00475A8D"/>
    <w:rsid w:val="00565D4B"/>
    <w:rsid w:val="006443B2"/>
    <w:rsid w:val="00742EC8"/>
    <w:rsid w:val="0089205E"/>
    <w:rsid w:val="008F6B73"/>
    <w:rsid w:val="009A6810"/>
    <w:rsid w:val="00A84661"/>
    <w:rsid w:val="00E51E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0050C5F2"/>
  <w15:docId w15:val="{FE3DDA08-0269-4E53-8B36-5AA0CB802818}"/>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0C12AA"/>
    <w:pPr>
      <w:spacing w:after="0" w:line="240" w:lineRule="auto"/>
    </w:pPr>
    <w:rPr>
      <w:rFonts w:ascii="Times New Roman" w:hAnsi="Times New Roman" w:eastAsia="Times New Roman" w:cs="Times New Roman"/>
      <w:sz w:val="24"/>
      <w:szCs w:val="24"/>
    </w:rPr>
  </w:style>
  <w:style w:type="paragraph" w:styleId="Naslov1">
    <w:name w:val="heading 1"/>
    <w:basedOn w:val="Normal"/>
    <w:next w:val="Normal"/>
    <w:link w:val="Naslov1Char"/>
    <w:uiPriority w:val="9"/>
    <w:qFormat/>
    <w:rsid w:val="000C12AA"/>
    <w:pPr>
      <w:keepNext/>
      <w:keepLines/>
      <w:spacing w:before="360" w:after="80" w:line="259" w:lineRule="auto"/>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0C12AA"/>
    <w:pPr>
      <w:keepNext/>
      <w:keepLines/>
      <w:spacing w:before="160" w:after="80" w:line="259" w:lineRule="auto"/>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0C12AA"/>
    <w:pPr>
      <w:keepNext/>
      <w:keepLines/>
      <w:spacing w:before="160" w:after="80" w:line="259" w:lineRule="auto"/>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0C12AA"/>
    <w:pPr>
      <w:keepNext/>
      <w:keepLines/>
      <w:spacing w:before="80" w:after="40" w:line="259" w:lineRule="auto"/>
      <w:outlineLvl w:val="3"/>
    </w:pPr>
    <w:rPr>
      <w:rFonts w:asciiTheme="minorHAnsi" w:hAnsiTheme="minorHAnsi" w:eastAsiaTheme="majorEastAsia" w:cstheme="majorBidi"/>
      <w:i/>
      <w:iCs/>
      <w:color w:val="0F4761" w:themeColor="accent1" w:themeShade="BF"/>
      <w:sz w:val="22"/>
      <w:szCs w:val="22"/>
    </w:rPr>
  </w:style>
  <w:style w:type="paragraph" w:styleId="Naslov5">
    <w:name w:val="heading 5"/>
    <w:basedOn w:val="Normal"/>
    <w:next w:val="Normal"/>
    <w:link w:val="Naslov5Char"/>
    <w:uiPriority w:val="9"/>
    <w:semiHidden/>
    <w:unhideWhenUsed/>
    <w:qFormat/>
    <w:rsid w:val="000C12AA"/>
    <w:pPr>
      <w:keepNext/>
      <w:keepLines/>
      <w:spacing w:before="80" w:after="40" w:line="259" w:lineRule="auto"/>
      <w:outlineLvl w:val="4"/>
    </w:pPr>
    <w:rPr>
      <w:rFonts w:asciiTheme="minorHAnsi" w:hAnsiTheme="minorHAnsi" w:eastAsiaTheme="majorEastAsia" w:cstheme="majorBidi"/>
      <w:color w:val="0F4761" w:themeColor="accent1" w:themeShade="BF"/>
      <w:sz w:val="22"/>
      <w:szCs w:val="22"/>
    </w:rPr>
  </w:style>
  <w:style w:type="paragraph" w:styleId="Naslov6">
    <w:name w:val="heading 6"/>
    <w:basedOn w:val="Normal"/>
    <w:next w:val="Normal"/>
    <w:link w:val="Naslov6Char"/>
    <w:uiPriority w:val="9"/>
    <w:semiHidden/>
    <w:unhideWhenUsed/>
    <w:qFormat/>
    <w:rsid w:val="000C12AA"/>
    <w:pPr>
      <w:keepNext/>
      <w:keepLines/>
      <w:spacing w:before="40" w:line="259" w:lineRule="auto"/>
      <w:outlineLvl w:val="5"/>
    </w:pPr>
    <w:rPr>
      <w:rFonts w:asciiTheme="minorHAnsi" w:hAnsiTheme="minorHAnsi" w:eastAsiaTheme="majorEastAsia" w:cstheme="majorBidi"/>
      <w:i/>
      <w:iCs/>
      <w:color w:val="595959" w:themeColor="text1" w:themeTint="A6"/>
      <w:sz w:val="22"/>
      <w:szCs w:val="22"/>
    </w:rPr>
  </w:style>
  <w:style w:type="paragraph" w:styleId="Naslov7">
    <w:name w:val="heading 7"/>
    <w:basedOn w:val="Normal"/>
    <w:next w:val="Normal"/>
    <w:link w:val="Naslov7Char"/>
    <w:uiPriority w:val="9"/>
    <w:semiHidden/>
    <w:unhideWhenUsed/>
    <w:qFormat/>
    <w:rsid w:val="000C12AA"/>
    <w:pPr>
      <w:keepNext/>
      <w:keepLines/>
      <w:spacing w:before="40" w:line="259" w:lineRule="auto"/>
      <w:outlineLvl w:val="6"/>
    </w:pPr>
    <w:rPr>
      <w:rFonts w:asciiTheme="minorHAnsi" w:hAnsiTheme="minorHAnsi" w:eastAsiaTheme="majorEastAsia" w:cstheme="majorBidi"/>
      <w:color w:val="595959" w:themeColor="text1" w:themeTint="A6"/>
      <w:sz w:val="22"/>
      <w:szCs w:val="22"/>
    </w:rPr>
  </w:style>
  <w:style w:type="paragraph" w:styleId="Naslov8">
    <w:name w:val="heading 8"/>
    <w:basedOn w:val="Normal"/>
    <w:next w:val="Normal"/>
    <w:link w:val="Naslov8Char"/>
    <w:uiPriority w:val="9"/>
    <w:semiHidden/>
    <w:unhideWhenUsed/>
    <w:qFormat/>
    <w:rsid w:val="000C12AA"/>
    <w:pPr>
      <w:keepNext/>
      <w:keepLines/>
      <w:spacing w:line="259" w:lineRule="auto"/>
      <w:outlineLvl w:val="7"/>
    </w:pPr>
    <w:rPr>
      <w:rFonts w:asciiTheme="minorHAnsi" w:hAnsiTheme="minorHAnsi" w:eastAsiaTheme="majorEastAsia" w:cstheme="majorBidi"/>
      <w:i/>
      <w:iCs/>
      <w:color w:val="272727" w:themeColor="text1" w:themeTint="D8"/>
      <w:sz w:val="22"/>
      <w:szCs w:val="22"/>
    </w:rPr>
  </w:style>
  <w:style w:type="paragraph" w:styleId="Naslov9">
    <w:name w:val="heading 9"/>
    <w:basedOn w:val="Normal"/>
    <w:next w:val="Normal"/>
    <w:link w:val="Naslov9Char"/>
    <w:uiPriority w:val="9"/>
    <w:semiHidden/>
    <w:unhideWhenUsed/>
    <w:qFormat/>
    <w:rsid w:val="000C12AA"/>
    <w:pPr>
      <w:keepNext/>
      <w:keepLines/>
      <w:spacing w:line="259" w:lineRule="auto"/>
      <w:outlineLvl w:val="8"/>
    </w:pPr>
    <w:rPr>
      <w:rFonts w:asciiTheme="minorHAnsi" w:hAnsiTheme="minorHAnsi" w:eastAsiaTheme="majorEastAsia" w:cstheme="majorBidi"/>
      <w:color w:val="272727" w:themeColor="text1" w:themeTint="D8"/>
      <w:sz w:val="22"/>
      <w:szCs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0C12AA"/>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0C12AA"/>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0C12AA"/>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0C12AA"/>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0C12AA"/>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0C12AA"/>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0C12AA"/>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0C12AA"/>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0C12AA"/>
    <w:rPr>
      <w:rFonts w:eastAsiaTheme="majorEastAsia" w:cstheme="majorBidi"/>
      <w:color w:val="272727" w:themeColor="text1" w:themeTint="D8"/>
    </w:rPr>
  </w:style>
  <w:style w:type="paragraph" w:styleId="Naslov">
    <w:name w:val="Title"/>
    <w:basedOn w:val="Normal"/>
    <w:next w:val="Normal"/>
    <w:link w:val="NaslovChar"/>
    <w:uiPriority w:val="10"/>
    <w:qFormat/>
    <w:rsid w:val="000C12AA"/>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0C12AA"/>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0C12AA"/>
    <w:pPr>
      <w:numPr>
        <w:ilvl w:val="1"/>
      </w:numPr>
      <w:spacing w:after="160" w:line="259" w:lineRule="auto"/>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0C12A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C12AA"/>
    <w:pPr>
      <w:spacing w:before="160" w:after="160" w:line="259" w:lineRule="auto"/>
      <w:jc w:val="center"/>
    </w:pPr>
    <w:rPr>
      <w:rFonts w:asciiTheme="minorHAnsi" w:hAnsiTheme="minorHAnsi" w:eastAsiaTheme="minorHAnsi" w:cstheme="minorBidi"/>
      <w:i/>
      <w:iCs/>
      <w:color w:val="404040" w:themeColor="text1" w:themeTint="BF"/>
      <w:sz w:val="22"/>
      <w:szCs w:val="22"/>
    </w:rPr>
  </w:style>
  <w:style w:type="character" w:styleId="CitatChar" w:customStyle="true">
    <w:name w:val="Citat Char"/>
    <w:basedOn w:val="Zadanifontodlomka"/>
    <w:link w:val="Citat"/>
    <w:uiPriority w:val="29"/>
    <w:rsid w:val="000C12AA"/>
    <w:rPr>
      <w:i/>
      <w:iCs/>
      <w:color w:val="404040" w:themeColor="text1" w:themeTint="BF"/>
    </w:rPr>
  </w:style>
  <w:style w:type="paragraph" w:styleId="Odlomakpopisa">
    <w:name w:val="List Paragraph"/>
    <w:basedOn w:val="Normal"/>
    <w:uiPriority w:val="34"/>
    <w:qFormat/>
    <w:rsid w:val="000C12AA"/>
    <w:pPr>
      <w:spacing w:after="160" w:line="259" w:lineRule="auto"/>
      <w:ind w:left="720"/>
      <w:contextualSpacing/>
    </w:pPr>
    <w:rPr>
      <w:rFonts w:asciiTheme="minorHAnsi" w:hAnsiTheme="minorHAnsi" w:eastAsiaTheme="minorHAnsi" w:cstheme="minorBidi"/>
      <w:sz w:val="22"/>
      <w:szCs w:val="22"/>
    </w:rPr>
  </w:style>
  <w:style w:type="character" w:styleId="Jakoisticanje">
    <w:name w:val="Intense Emphasis"/>
    <w:basedOn w:val="Zadanifontodlomka"/>
    <w:uiPriority w:val="21"/>
    <w:qFormat/>
    <w:rsid w:val="000C12AA"/>
    <w:rPr>
      <w:i/>
      <w:iCs/>
      <w:color w:val="0F4761" w:themeColor="accent1" w:themeShade="BF"/>
    </w:rPr>
  </w:style>
  <w:style w:type="paragraph" w:styleId="Naglaencitat">
    <w:name w:val="Intense Quote"/>
    <w:basedOn w:val="Normal"/>
    <w:next w:val="Normal"/>
    <w:link w:val="NaglaencitatChar"/>
    <w:uiPriority w:val="30"/>
    <w:qFormat/>
    <w:rsid w:val="000C12AA"/>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sz w:val="22"/>
      <w:szCs w:val="22"/>
    </w:rPr>
  </w:style>
  <w:style w:type="character" w:styleId="NaglaencitatChar" w:customStyle="true">
    <w:name w:val="Naglašen citat Char"/>
    <w:basedOn w:val="Zadanifontodlomka"/>
    <w:link w:val="Naglaencitat"/>
    <w:uiPriority w:val="30"/>
    <w:rsid w:val="000C12AA"/>
    <w:rPr>
      <w:i/>
      <w:iCs/>
      <w:color w:val="0F4761" w:themeColor="accent1" w:themeShade="BF"/>
    </w:rPr>
  </w:style>
  <w:style w:type="character" w:styleId="Istaknutareferenca">
    <w:name w:val="Intense Reference"/>
    <w:basedOn w:val="Zadanifontodlomka"/>
    <w:uiPriority w:val="32"/>
    <w:qFormat/>
    <w:rsid w:val="000C12AA"/>
    <w:rPr>
      <w:b/>
      <w:bCs/>
      <w:smallCaps/>
      <w:color w:val="0F4761" w:themeColor="accent1" w:themeShade="BF"/>
      <w:spacing w:val="5"/>
    </w:rPr>
  </w:style>
  <w:style w:type="paragraph" w:styleId="Bezproreda">
    <w:name w:val="No Spacing"/>
    <w:uiPriority w:val="1"/>
    <w:qFormat/>
    <w:rsid w:val="000C12AA"/>
    <w:pPr>
      <w:spacing w:after="0" w:line="240" w:lineRule="auto"/>
    </w:pPr>
    <w:rPr>
      <w:rFonts w:eastAsiaTheme="minorEastAsia"/>
      <w:lang w:eastAsia="hr-HR"/>
    </w:rPr>
  </w:style>
  <w:style w:type="paragraph" w:styleId="Zaglavlje">
    <w:name w:val="header"/>
    <w:basedOn w:val="Normal"/>
    <w:link w:val="ZaglavljeChar"/>
    <w:uiPriority w:val="99"/>
    <w:unhideWhenUsed/>
    <w:rsid w:val="008F6B73"/>
    <w:pPr>
      <w:tabs>
        <w:tab w:val="center" w:pos="4536"/>
        <w:tab w:val="right" w:pos="9072"/>
      </w:tabs>
    </w:pPr>
  </w:style>
  <w:style w:type="character" w:styleId="ZaglavljeChar" w:customStyle="true">
    <w:name w:val="Zaglavlje Char"/>
    <w:basedOn w:val="Zadanifontodlomka"/>
    <w:link w:val="Zaglavlje"/>
    <w:uiPriority w:val="99"/>
    <w:rsid w:val="008F6B73"/>
    <w:rPr>
      <w:rFonts w:ascii="Times New Roman" w:hAnsi="Times New Roman" w:eastAsia="Times New Roman" w:cs="Times New Roman"/>
      <w:sz w:val="24"/>
      <w:szCs w:val="24"/>
    </w:rPr>
  </w:style>
  <w:style w:type="paragraph" w:styleId="Podnoje">
    <w:name w:val="footer"/>
    <w:basedOn w:val="Normal"/>
    <w:link w:val="PodnojeChar"/>
    <w:uiPriority w:val="99"/>
    <w:unhideWhenUsed/>
    <w:rsid w:val="008F6B73"/>
    <w:pPr>
      <w:tabs>
        <w:tab w:val="center" w:pos="4536"/>
        <w:tab w:val="right" w:pos="9072"/>
      </w:tabs>
    </w:pPr>
  </w:style>
  <w:style w:type="character" w:styleId="PodnojeChar" w:customStyle="true">
    <w:name w:val="Podnožje Char"/>
    <w:basedOn w:val="Zadanifontodlomka"/>
    <w:link w:val="Podnoje"/>
    <w:uiPriority w:val="99"/>
    <w:rsid w:val="008F6B73"/>
    <w:rPr>
      <w:rFonts w:ascii="Times New Roman" w:hAnsi="Times New Roman" w:eastAsia="Times New Roman" w:cs="Times New Roman"/>
      <w:sz w:val="24"/>
      <w:szCs w:val="24"/>
    </w:rPr>
  </w:style>
  <w:style w:type="character" w:styleId="Tekstrezerviranogmjesta">
    <w:name w:val="Placeholder Text"/>
    <w:basedOn w:val="Zadanifontodlomka"/>
    <w:uiPriority w:val="99"/>
    <w:semiHidden/>
    <w:rsid w:val="00742EC8"/>
    <w:rPr>
      <w:color w:val="808080"/>
      <w:bdr w:val="none" w:color="auto" w:sz="0" w:space="0"/>
      <w:shd w:val="clear" w:color="auto" w:fill="auto"/>
    </w:rPr>
  </w:style>
  <w:style w:type="character" w:styleId="eSPISCCParagraphDefaultFont" w:customStyle="true">
    <w:name w:val="eSPIS_CC_Paragraph Default Font"/>
    <w:basedOn w:val="Zadanifontodlomka"/>
    <w:rsid w:val="00742EC8"/>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742EC8"/>
    <w:rPr>
      <w:bdr w:val="none" w:color="auto" w:sz="0" w:space="0"/>
      <w:shd w:val="clear" w:color="auto" w:fill="FFFFCC"/>
      <w:lang w:val="hr-HR"/>
    </w:rPr>
  </w:style>
  <w:style w:type="character" w:styleId="PozadinaSvijetloCrvena" w:customStyle="true">
    <w:name w:val="Pozadina_SvijetloCrvena"/>
    <w:basedOn w:val="eSPISCCParagraphDefaultFont"/>
    <w:rsid w:val="00742EC8"/>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742EC8"/>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30. rujna 2026.</izvorni_sadrzaj>
    <derivirana_varijabla naziv="DomainObject.DatumDonosenjaOdluke_1">30.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Martina</izvorni_sadrzaj>
    <derivirana_varijabla naziv="DomainObject.DonositeljOdluke.Ime_1">Martina</derivirana_varijabla>
  </DomainObject.DonositeljOdluke.Ime>
  <DomainObject.DonositeljOdluke.Prezime>
    <izvorni_sadrzaj>Kozar</izvorni_sadrzaj>
    <derivirana_varijabla naziv="DomainObject.DonositeljOdluke.Prezime_1">Kozar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55</izvorni_sadrzaj>
    <derivirana_varijabla naziv="DomainObject.Predmet.Broj_1">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veljače 2026.</izvorni_sadrzaj>
    <derivirana_varijabla naziv="DomainObject.Predmet.DatumOsnivanja_1">25.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500</izvorni_sadrzaj>
    <derivirana_varijabla naziv="DomainObject.Predmet.InicijalnaVrijednost_1">500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Ob-55/2026</izvorni_sadrzaj>
    <derivirana_varijabla naziv="DomainObject.Predmet.OznakaBroj_1">P Ob-55/2026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Kristijan Bogdanić</izvorni_sadrzaj>
    <derivirana_varijabla naziv="DomainObject.Predmet.ProtustrankaFormated_1">  Kristijan Bogdanić</derivirana_varijabla>
  </DomainObject.Predmet.ProtustrankaFormated>
  <DomainObject.Predmet.ProtustrankaFormatedOIB>
    <izvorni_sadrzaj>  Kristijan Bogdanić, OIB 15193501611</izvorni_sadrzaj>
    <derivirana_varijabla naziv="DomainObject.Predmet.ProtustrankaFormatedOIB_1">  Kristijan Bogdanić, OIB 15193501611</derivirana_varijabla>
  </DomainObject.Predmet.ProtustrankaFormatedOIB>
  <DomainObject.Predmet.ProtustrankaFormatedWithAdress>
    <izvorni_sadrzaj> Kristijan Bogdanić, STALOVICA 56, 43290 Grubišno Polje</izvorni_sadrzaj>
    <derivirana_varijabla naziv="DomainObject.Predmet.ProtustrankaFormatedWithAdress_1"> Kristijan Bogdanić, STALOVICA 56, 43290 Grubišno Polje</derivirana_varijabla>
  </DomainObject.Predmet.ProtustrankaFormatedWithAdress>
  <DomainObject.Predmet.ProtustrankaFormatedWithAdressOIB>
    <izvorni_sadrzaj> Kristijan Bogdanić, OIB 15193501611, STALOVICA 56, 43290 Grubišno Polje</izvorni_sadrzaj>
    <derivirana_varijabla naziv="DomainObject.Predmet.ProtustrankaFormatedWithAdressOIB_1"> Kristijan Bogdanić, OIB 15193501611, STALOVICA 56, 43290 Grubišno Polje</derivirana_varijabla>
  </DomainObject.Predmet.ProtustrankaFormatedWithAdressOIB>
  <DomainObject.Predmet.ProtustrankaWithAdress>
    <izvorni_sadrzaj>Kristijan Bogdanić STALOVICA 56, 43290 Grubišno Polje</izvorni_sadrzaj>
    <derivirana_varijabla naziv="DomainObject.Predmet.ProtustrankaWithAdress_1">Kristijan Bogdanić STALOVICA 56, 43290 Grubišno Polje</derivirana_varijabla>
  </DomainObject.Predmet.ProtustrankaWithAdress>
  <DomainObject.Predmet.ProtustrankaWithAdressOIB>
    <izvorni_sadrzaj>Kristijan Bogdanić, OIB 15193501611, STALOVICA 56, 43290 Grubišno Polje</izvorni_sadrzaj>
    <derivirana_varijabla naziv="DomainObject.Predmet.ProtustrankaWithAdressOIB_1">Kristijan Bogdanić, OIB 15193501611, STALOVICA 56, 43290 Grubišno Polje</derivirana_varijabla>
  </DomainObject.Predmet.ProtustrankaWithAdressOIB>
  <DomainObject.Predmet.ProtustrankaNazivFormated>
    <izvorni_sadrzaj>Kristijan Bogdanić</izvorni_sadrzaj>
    <derivirana_varijabla naziv="DomainObject.Predmet.ProtustrankaNazivFormated_1">Kristijan Bogdanić</derivirana_varijabla>
  </DomainObject.Predmet.ProtustrankaNazivFormated>
  <DomainObject.Predmet.ProtustrankaNazivFormatedOIB>
    <izvorni_sadrzaj>Kristijan Bogdanić, OIB 15193501611</izvorni_sadrzaj>
    <derivirana_varijabla naziv="DomainObject.Predmet.ProtustrankaNazivFormatedOIB_1">Kristijan Bogdanić, OIB 15193501611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2</izvorni_sadrzaj>
    <derivirana_varijabla naziv="DomainObject.Predmet.Referada.Naziv_1">REF 2</derivirana_varijabla>
  </DomainObject.Predmet.Referada.Naziv>
  <DomainObject.Predmet.Referada.Oznaka>
    <izvorni_sadrzaj>REF 2</izvorni_sadrzaj>
    <derivirana_varijabla naziv="DomainObject.Predmet.Referada.Oznaka_1">REF 2</derivirana_varijabla>
  </DomainObject.Predmet.Referada.Oznaka>
  <DomainObject.Predmet.Referada.Prostorija.Naziv>
    <izvorni_sadrzaj>SOBA 23/1</izvorni_sadrzaj>
    <derivirana_varijabla naziv="DomainObject.Predmet.Referada.Prostorija.Naziv_1">SOBA 23/1</derivirana_varijabla>
  </DomainObject.Predmet.Referada.Prostorija.Naziv>
  <DomainObject.Predmet.Referada.Prostorija.Oznaka>
    <izvorni_sadrzaj>2</izvorni_sadrzaj>
    <derivirana_varijabla naziv="DomainObject.Predmet.Referada.Prostorija.Oznaka_1">2</derivirana_varijabla>
  </DomainObject.Predmet.Referada.Prostorija.Oznaka>
  <DomainObject.Predmet.Referada.Sud.Naziv>
    <izvorni_sadrzaj>Općinski sud u Bjelovaru</izvorni_sadrzaj>
    <derivirana_varijabla naziv="DomainObject.Predmet.Referada.Sud.Naziv_1">Općinski sud u Bjelovaru</derivirana_varijabla>
  </DomainObject.Predmet.Referada.Sud.Naziv>
  <DomainObject.Predmet.Referada.Sudac>
    <izvorni_sadrzaj>Martina Kozar</izvorni_sadrzaj>
    <derivirana_varijabla naziv="DomainObject.Predmet.Referada.Sudac_1">Martina Kozar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Vanesa Begović zastupanog po punomoćniku mag.iur Dinko Jakelić; Lena Begović zastupanog po punomoćniku mag.iur Dinko Jakelić; Hrvatski zavod za socijalni rad-Virovitica</izvorni_sadrzaj>
    <derivirana_varijabla naziv="DomainObject.Predmet.StrankaFormated_1">  Vanesa Begović zastupanog po punomoćniku mag.iur Dinko Jakelić; Lena Begović zastupanog po punomoćniku mag.iur Dinko Jakelić; Hrvatski zavod za socijalni rad-Virovitica</derivirana_varijabla>
  </DomainObject.Predmet.StrankaFormated>
  <DomainObject.Predmet.StrankaFormatedOIB>
    <izvorni_sadrzaj>  Vanesa Begović, OIB 34625753290 zastupanog po punomoćniku mag.iur Dinko Jakelić; Lena Begović, OIB 24522614982 zastupanog po punomoćniku mag.iur Dinko Jakelić; Hrvatski zavod za socijalni rad-Virovitica, OIB 52966791065</izvorni_sadrzaj>
    <derivirana_varijabla naziv="DomainObject.Predmet.StrankaFormatedOIB_1">  Vanesa Begović, OIB 34625753290 zastupanog po punomoćniku mag.iur Dinko Jakelić; Lena Begović, OIB 24522614982 zastupanog po punomoćniku mag.iur Dinko Jakelić; Hrvatski zavod za socijalni rad-Virovitica, OIB 52966791065</derivirana_varijabla>
  </DomainObject.Predmet.StrankaFormatedOIB>
  <DomainObject.Predmet.StrankaFormatedWithAdress>
    <izvorni_sadrzaj> Vanesa Begović, DRAVSKA 154, 33405 Pitomača zastupanog po punomoćniku mag.iur Dinko Jakelić; Lena Begović, DRAVSKA 154, 33405 Pitomača zastupanog po punomoćniku mag.iur Dinko Jakelić; Hrvatski zavod za socijalni rad-Virovitica, Ulica Ivana Dežmana 6, 10000 Zagreb</izvorni_sadrzaj>
    <derivirana_varijabla naziv="DomainObject.Predmet.StrankaFormatedWithAdress_1"> Vanesa Begović, DRAVSKA 154, 33405 Pitomača zastupanog po punomoćniku mag.iur Dinko Jakelić; Lena Begović, DRAVSKA 154, 33405 Pitomača zastupanog po punomoćniku mag.iur Dinko Jakelić; Hrvatski zavod za socijalni rad-Virovitica, Ulica Ivana Dežmana 6, 10000 Zagreb</derivirana_varijabla>
  </DomainObject.Predmet.StrankaFormatedWithAdress>
  <DomainObject.Predmet.StrankaFormatedWithAdressOIB>
    <izvorni_sadrzaj> Vanesa Begović, OIB 34625753290, DRAVSKA 154, 33405 Pitomača zastupanog po punomoćniku mag.iur Dinko Jakelić; Lena Begović, OIB 24522614982, DRAVSKA 154, 33405 Pitomača zastupanog po punomoćniku mag.iur Dinko Jakelić; Hrvatski zavod za socijalni rad-Virovitica, OIB 52966791065, Ulica Ivana Dežmana 6, 10000 Zagreb</izvorni_sadrzaj>
    <derivirana_varijabla naziv="DomainObject.Predmet.StrankaFormatedWithAdressOIB_1"> Vanesa Begović, OIB 34625753290, DRAVSKA 154, 33405 Pitomača zastupanog po punomoćniku mag.iur Dinko Jakelić; Lena Begović, OIB 24522614982, DRAVSKA 154, 33405 Pitomača zastupanog po punomoćniku mag.iur Dinko Jakelić; Hrvatski zavod za socijalni rad-Virovitica, OIB 52966791065, Ulica Ivana Dežmana 6, 10000 Zagreb</derivirana_varijabla>
  </DomainObject.Predmet.StrankaFormatedWithAdressOIB>
  <DomainObject.Predmet.StrankaWithAdress>
    <izvorni_sadrzaj>Vanesa Begović DRAVSKA 154,33405 Pitomača,Lena Begović DRAVSKA 154,33405 Pitomača,Hrvatski zavod za socijalni rad-Virovitica Ulica Ivana Dežmana 6,10000 Zagreb</izvorni_sadrzaj>
    <derivirana_varijabla naziv="DomainObject.Predmet.StrankaWithAdress_1">Vanesa Begović DRAVSKA 154,33405 Pitomača,Lena Begović DRAVSKA 154,33405 Pitomača,Hrvatski zavod za socijalni rad-Virovitica Ulica Ivana Dežmana 6,10000 Zagreb</derivirana_varijabla>
  </DomainObject.Predmet.StrankaWithAdress>
  <DomainObject.Predmet.StrankaWithAdressOIB>
    <izvorni_sadrzaj>Vanesa Begović, OIB 34625753290, DRAVSKA 154,33405 Pitomača,Lena Begović, OIB 24522614982, DRAVSKA 154,33405 Pitomača,Hrvatski zavod za socijalni rad-Virovitica, OIB 52966791065, Ulica Ivana Dežmana 6,10000 Zagreb</izvorni_sadrzaj>
    <derivirana_varijabla naziv="DomainObject.Predmet.StrankaWithAdressOIB_1">Vanesa Begović, OIB 34625753290, DRAVSKA 154,33405 Pitomača,Lena Begović, OIB 24522614982, DRAVSKA 154,33405 Pitomača,Hrvatski zavod za socijalni rad-Virovitica, OIB 52966791065, Ulica Ivana Dežmana 6,10000 Zagreb</derivirana_varijabla>
  </DomainObject.Predmet.StrankaWithAdressOIB>
  <DomainObject.Predmet.StrankaNazivFormated>
    <izvorni_sadrzaj>Vanesa Begović,Lena Begović,Hrvatski zavod za socijalni rad-Virovitica</izvorni_sadrzaj>
    <derivirana_varijabla naziv="DomainObject.Predmet.StrankaNazivFormated_1">Vanesa Begović,Lena Begović,Hrvatski zavod za socijalni rad-Virovitica</derivirana_varijabla>
  </DomainObject.Predmet.StrankaNazivFormated>
  <DomainObject.Predmet.StrankaNazivFormatedOIB>
    <izvorni_sadrzaj>Vanesa Begović, OIB 34625753290,Lena Begović, OIB 24522614982,Hrvatski zavod za socijalni rad-Virovitica, OIB 52966791065</izvorni_sadrzaj>
    <derivirana_varijabla naziv="DomainObject.Predmet.StrankaNazivFormatedOIB_1">Vanesa Begović, OIB 34625753290,Lena Begović, OIB 24522614982,Hrvatski zavod za socijalni rad-Virovitica, OIB 52966791065</derivirana_varijabla>
  </DomainObject.Predmet.StrankaNazivFormatedOIB>
  <DomainObject.Predmet.Sud.Adresa.Naselje>
    <izvorni_sadrzaj>Bjelovar</izvorni_sadrzaj>
    <derivirana_varijabla naziv="DomainObject.Predmet.Sud.Adresa.Naselje_1">Bjelovar</derivirana_varijabla>
  </DomainObject.Predmet.Sud.Adresa.Naselje>
  <DomainObject.Predmet.Sud.Adresa.NaseljeLokativ>
    <izvorni_sadrzaj>Bjelovaru</izvorni_sadrzaj>
    <derivirana_varijabla naziv="DomainObject.Predmet.Sud.Adresa.NaseljeLokativ_1">Bjelovaru</derivirana_varijabla>
  </DomainObject.Predmet.Sud.Adresa.NaseljeLokativ>
  <DomainObject.Predmet.Sud.Adresa.PostBroj>
    <izvorni_sadrzaj>43000</izvorni_sadrzaj>
    <derivirana_varijabla naziv="DomainObject.Predmet.Sud.Adresa.PostBroj_1">43000</derivirana_varijabla>
  </DomainObject.Predmet.Sud.Adresa.PostBroj>
  <DomainObject.Predmet.Sud.Adresa.UlicaIKBR>
    <izvorni_sadrzaj>Josipa Jelačića 3</izvorni_sadrzaj>
    <derivirana_varijabla naziv="DomainObject.Predmet.Sud.Adresa.UlicaIKBR_1">Josipa Jelačića 3</derivirana_varijabla>
  </DomainObject.Predmet.Sud.Adresa.UlicaIKBR>
  <DomainObject.Predmet.Sud.Naziv>
    <izvorni_sadrzaj>Općinski sud u Bjelovaru</izvorni_sadrzaj>
    <derivirana_varijabla naziv="DomainObject.Predmet.Sud.Naziv_1">Općinski sud u Bjelovaru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 2</izvorni_sadrzaj>
    <derivirana_varijabla naziv="DomainObject.Predmet.TrenutnaLokacijaSpisa.Naziv_1">REF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Bjelovaru</izvorni_sadrzaj>
    <derivirana_varijabla naziv="DomainObject.Predmet.TrenutnaLokacijaSpisa.Sud.Naziv_1">Općinski sud u Bjelovaru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PARNIČNA PISARNICA</izvorni_sadrzaj>
    <derivirana_varijabla naziv="DomainObject.Predmet.UstrojstvenaJedinicaVodi.Oznaka_1">PARNIČNA PISARNICA</derivirana_varijabla>
  </DomainObject.Predmet.UstrojstvenaJedinicaVodi.Oznaka>
  <DomainObject.Predmet.UstrojstvenaJedinicaVodi.Prostorija.Naziv>
    <izvorni_sadrzaj>SOBA 8</izvorni_sadrzaj>
    <derivirana_varijabla naziv="DomainObject.Predmet.UstrojstvenaJedinicaVodi.Prostorija.Naziv_1">SOBA 8</derivirana_varijabla>
  </DomainObject.Predmet.UstrojstvenaJedinicaVodi.Prostorija.Naziv>
  <DomainObject.Predmet.UstrojstvenaJedinicaVodi.Prostorija.Oznaka>
    <izvorni_sadrzaj>8</izvorni_sadrzaj>
    <derivirana_varijabla naziv="DomainObject.Predmet.UstrojstvenaJedinicaVodi.Prostorija.Oznaka_1">8</derivirana_varijabla>
  </DomainObject.Predmet.UstrojstvenaJedinicaVodi.Prostorija.Oznaka>
  <DomainObject.Predmet.UstrojstvenaJedinicaVodi.Sud.Naziv>
    <izvorni_sadrzaj>Općinski sud u Bjelovaru</izvorni_sadrzaj>
    <derivirana_varijabla naziv="DomainObject.Predmet.UstrojstvenaJedinicaVodi.Sud.Naziv_1">Općinski sud u Bjelovaru</derivirana_varijabla>
  </DomainObject.Predmet.UstrojstvenaJedinicaVodi.Sud.Naziv>
  <DomainObject.Predmet.VrstaSpora.Naziv>
    <izvorni_sadrzaj>Spor o roditeljskoj skrbi</izvorni_sadrzaj>
    <derivirana_varijabla naziv="DomainObject.Predmet.VrstaSpora.Naziv_1">Spor o roditeljskoj skrbi</derivirana_varijabla>
  </DomainObject.Predmet.VrstaSpora.Naziv>
  <DomainObject.Predmet.Zapisnicar>
    <izvorni_sadrzaj>Romana Hrg</izvorni_sadrzaj>
    <derivirana_varijabla naziv="DomainObject.Predmet.Zapisnicar_1">Romana Hrg</derivirana_varijabla>
  </DomainObject.Predmet.Zapisnicar>
  <DomainObject.Predmet.StrankaListFormated>
    <izvorni_sadrzaj>
      <item>Vanesa Begović zastupanog po punomoćniku mag.iur Dinko Jakelić</item>
      <item>Lena Begović zastupanog po punomoćniku mag.iur Dinko Jakelić</item>
      <item>Hrvatski zavod za socijalni rad-Virovitica</item>
    </izvorni_sadrzaj>
    <derivirana_varijabla naziv="DomainObject.Predmet.StrankaListFormated_1">
      <item>Vanesa Begović zastupanog po punomoćniku mag.iur Dinko Jakelić</item>
      <item>Lena Begović zastupanog po punomoćniku mag.iur Dinko Jakelić</item>
      <item>Hrvatski zavod za socijalni rad-Virovitica</item>
    </derivirana_varijabla>
  </DomainObject.Predmet.StrankaListFormated>
  <DomainObject.Predmet.StrankaListFormatedOIB>
    <izvorni_sadrzaj>
      <item>Vanesa Begović, OIB 34625753290 zastupanog po punomoćniku mag.iur Dinko Jakelić</item>
      <item>Lena Begović, OIB 24522614982 zastupanog po punomoćniku mag.iur Dinko Jakelić</item>
      <item>Hrvatski zavod za socijalni rad-Virovitica, OIB 52966791065</item>
    </izvorni_sadrzaj>
    <derivirana_varijabla naziv="DomainObject.Predmet.StrankaListFormatedOIB_1">
      <item>Vanesa Begović, OIB 34625753290 zastupanog po punomoćniku mag.iur Dinko Jakelić</item>
      <item>Lena Begović, OIB 24522614982 zastupanog po punomoćniku mag.iur Dinko Jakelić</item>
      <item>Hrvatski zavod za socijalni rad-Virovitica, OIB 52966791065</item>
    </derivirana_varijabla>
  </DomainObject.Predmet.StrankaListFormatedOIB>
  <DomainObject.Predmet.StrankaListFormatedWithAdress>
    <izvorni_sadrzaj>
      <item>Vanesa Begović, DRAVSKA 154, 33405 Pitomača zastupanog po punomoćniku mag.iur Dinko Jakelić</item>
      <item>Lena Begović, DRAVSKA 154, 33405 Pitomača zastupanog po punomoćniku mag.iur Dinko Jakelić</item>
      <item>Hrvatski zavod za socijalni rad-Virovitica, Ulica Ivana Dežmana 6, 10000 Zagreb</item>
    </izvorni_sadrzaj>
    <derivirana_varijabla naziv="DomainObject.Predmet.StrankaListFormatedWithAdress_1">
      <item>Vanesa Begović, DRAVSKA 154, 33405 Pitomača zastupanog po punomoćniku mag.iur Dinko Jakelić</item>
      <item>Lena Begović, DRAVSKA 154, 33405 Pitomača zastupanog po punomoćniku mag.iur Dinko Jakelić</item>
      <item>Hrvatski zavod za socijalni rad-Virovitica, Ulica Ivana Dežmana 6, 10000 Zagreb</item>
    </derivirana_varijabla>
  </DomainObject.Predmet.StrankaListFormatedWithAdress>
  <DomainObject.Predmet.StrankaListFormatedWithAdressOIB>
    <izvorni_sadrzaj>
      <item>Vanesa Begović, OIB 34625753290, DRAVSKA 154, 33405 Pitomača zastupanog po punomoćniku mag.iur Dinko Jakelić</item>
      <item>Lena Begović, OIB 24522614982, DRAVSKA 154, 33405 Pitomača zastupanog po punomoćniku mag.iur Dinko Jakelić</item>
      <item>Hrvatski zavod za socijalni rad-Virovitica, OIB 52966791065, Ulica Ivana Dežmana 6, 10000 Zagreb</item>
    </izvorni_sadrzaj>
    <derivirana_varijabla naziv="DomainObject.Predmet.StrankaListFormatedWithAdressOIB_1">
      <item>Vanesa Begović, OIB 34625753290, DRAVSKA 154, 33405 Pitomača zastupanog po punomoćniku mag.iur Dinko Jakelić</item>
      <item>Lena Begović, OIB 24522614982, DRAVSKA 154, 33405 Pitomača zastupanog po punomoćniku mag.iur Dinko Jakelić</item>
      <item>Hrvatski zavod za socijalni rad-Virovitica, OIB 52966791065, Ulica Ivana Dežmana 6, 10000 Zagreb</item>
    </derivirana_varijabla>
  </DomainObject.Predmet.StrankaListFormatedWithAdressOIB>
  <DomainObject.Predmet.StrankaListNazivFormated>
    <izvorni_sadrzaj>
      <item>Vanesa Begović</item>
      <item>Lena Begović</item>
      <item>Hrvatski zavod za socijalni rad-Virovitica</item>
    </izvorni_sadrzaj>
    <derivirana_varijabla naziv="DomainObject.Predmet.StrankaListNazivFormated_1">
      <item>Vanesa Begović</item>
      <item>Lena Begović</item>
      <item>Hrvatski zavod za socijalni rad-Virovitica</item>
    </derivirana_varijabla>
  </DomainObject.Predmet.StrankaListNazivFormated>
  <DomainObject.Predmet.StrankaListNazivFormatedOIB>
    <izvorni_sadrzaj>
      <item>Vanesa Begović, OIB 34625753290</item>
      <item>Lena Begović, OIB 24522614982</item>
      <item>Hrvatski zavod za socijalni rad-Virovitica, OIB 52966791065</item>
    </izvorni_sadrzaj>
    <derivirana_varijabla naziv="DomainObject.Predmet.StrankaListNazivFormatedOIB_1">
      <item>Vanesa Begović, OIB 34625753290</item>
      <item>Lena Begović, OIB 24522614982</item>
      <item>Hrvatski zavod za socijalni rad-Virovitica, OIB 52966791065</item>
    </derivirana_varijabla>
  </DomainObject.Predmet.StrankaListNazivFormatedOIB>
  <DomainObject.Predmet.ProtuStrankaListFormated>
    <izvorni_sadrzaj>
      <item>Kristijan Bogdanić</item>
    </izvorni_sadrzaj>
    <derivirana_varijabla naziv="DomainObject.Predmet.ProtuStrankaListFormated_1">
      <item>Kristijan Bogdanić</item>
    </derivirana_varijabla>
  </DomainObject.Predmet.ProtuStrankaListFormated>
  <DomainObject.Predmet.ProtuStrankaListFormatedOIB>
    <izvorni_sadrzaj>
      <item>Kristijan Bogdanić, OIB 15193501611</item>
    </izvorni_sadrzaj>
    <derivirana_varijabla naziv="DomainObject.Predmet.ProtuStrankaListFormatedOIB_1">
      <item>Kristijan Bogdanić, OIB 15193501611</item>
    </derivirana_varijabla>
  </DomainObject.Predmet.ProtuStrankaListFormatedOIB>
  <DomainObject.Predmet.ProtuStrankaListFormatedWithAdress>
    <izvorni_sadrzaj>
      <item>Kristijan Bogdanić, STALOVICA 56, 43290 Grubišno Polje</item>
    </izvorni_sadrzaj>
    <derivirana_varijabla naziv="DomainObject.Predmet.ProtuStrankaListFormatedWithAdress_1">
      <item>Kristijan Bogdanić, STALOVICA 56, 43290 Grubišno Polje</item>
    </derivirana_varijabla>
  </DomainObject.Predmet.ProtuStrankaListFormatedWithAdress>
  <DomainObject.Predmet.ProtuStrankaListFormatedWithAdressOIB>
    <izvorni_sadrzaj>
      <item>Kristijan Bogdanić, OIB 15193501611, STALOVICA 56, 43290 Grubišno Polje</item>
    </izvorni_sadrzaj>
    <derivirana_varijabla naziv="DomainObject.Predmet.ProtuStrankaListFormatedWithAdressOIB_1">
      <item>Kristijan Bogdanić, OIB 15193501611, STALOVICA 56, 43290 Grubišno Polje</item>
    </derivirana_varijabla>
  </DomainObject.Predmet.ProtuStrankaListFormatedWithAdressOIB>
  <DomainObject.Predmet.ProtuStrankaListNazivFormated>
    <izvorni_sadrzaj>
      <item>Kristijan Bogdanić</item>
    </izvorni_sadrzaj>
    <derivirana_varijabla naziv="DomainObject.Predmet.ProtuStrankaListNazivFormated_1">
      <item>Kristijan Bogdanić</item>
    </derivirana_varijabla>
  </DomainObject.Predmet.ProtuStrankaListNazivFormated>
  <DomainObject.Predmet.ProtuStrankaListNazivFormatedOIB>
    <izvorni_sadrzaj>
      <item>Kristijan Bogdanić, OIB 15193501611</item>
    </izvorni_sadrzaj>
    <derivirana_varijabla naziv="DomainObject.Predmet.ProtuStrankaListNazivFormatedOIB_1">
      <item>Kristijan Bogdanić, OIB 15193501611</item>
    </derivirana_varijabla>
  </DomainObject.Predmet.ProtuStrankaListNazivFormatedOIB>
  <DomainObject.Predmet.OstaliListFormated>
    <izvorni_sadrzaj>
      <item>mag.iur Dinko Jakelić punomoćnik sudionika u postupku Vanesa Begović; Lena Begović</item>
      <item>Ivana Pilek</item>
    </izvorni_sadrzaj>
    <derivirana_varijabla naziv="DomainObject.Predmet.OstaliListFormated_1">
      <item>mag.iur Dinko Jakelić punomoćnik sudionika u postupku Vanesa Begović; Lena Begović</item>
      <item>Ivana Pilek</item>
    </derivirana_varijabla>
  </DomainObject.Predmet.OstaliListFormated>
  <DomainObject.Predmet.OstaliListFormatedOIB>
    <izvorni_sadrzaj>
      <item>mag.iur Dinko Jakelić, OIB 16535500176 punomoćnik sudionika u postupku Vanesa Begović; Lena Begović</item>
      <item>Ivana Pilek, OIB 58794338343</item>
    </izvorni_sadrzaj>
    <derivirana_varijabla naziv="DomainObject.Predmet.OstaliListFormatedOIB_1">
      <item>mag.iur Dinko Jakelić, OIB 16535500176 punomoćnik sudionika u postupku Vanesa Begović; Lena Begović</item>
      <item>Ivana Pilek, OIB 58794338343</item>
    </derivirana_varijabla>
  </DomainObject.Predmet.OstaliListFormatedOIB>
  <DomainObject.Predmet.OstaliListFormatedWithAdress>
    <izvorni_sadrzaj>
      <item>mag.iur Dinko Jakelić, Trg svetog Jurja bb, 48350 Đurđevac punomoćnik sudionika u postupku Vanesa Begović; Lena Begović</item>
      <item>Ivana Pilek, Trg LJudevita Patačića 1, 33000 Virovitica</item>
    </izvorni_sadrzaj>
    <derivirana_varijabla naziv="DomainObject.Predmet.OstaliListFormatedWithAdress_1">
      <item>mag.iur Dinko Jakelić, Trg svetog Jurja bb, 48350 Đurđevac punomoćnik sudionika u postupku Vanesa Begović; Lena Begović</item>
      <item>Ivana Pilek, Trg LJudevita Patačića 1, 33000 Virovitica</item>
    </derivirana_varijabla>
  </DomainObject.Predmet.OstaliListFormatedWithAdress>
  <DomainObject.Predmet.OstaliListFormatedWithAdressOIB>
    <izvorni_sadrzaj>
      <item>mag.iur Dinko Jakelić, OIB 16535500176, Trg svetog Jurja bb, 48350 Đurđevac punomoćnik sudionika u postupku Vanesa Begović; Lena Begović</item>
      <item>Ivana Pilek, OIB 58794338343, Trg LJudevita Patačića 1, 33000 Virovitica</item>
    </izvorni_sadrzaj>
    <derivirana_varijabla naziv="DomainObject.Predmet.OstaliListFormatedWithAdressOIB_1">
      <item>mag.iur Dinko Jakelić, OIB 16535500176, Trg svetog Jurja bb, 48350 Đurđevac punomoćnik sudionika u postupku Vanesa Begović; Lena Begović</item>
      <item>Ivana Pilek, OIB 58794338343, Trg LJudevita Patačića 1, 33000 Virovitica</item>
    </derivirana_varijabla>
  </DomainObject.Predmet.OstaliListFormatedWithAdressOIB>
  <DomainObject.Predmet.OstaliListNazivFormated>
    <izvorni_sadrzaj>
      <item>mag.iur Dinko Jakelić</item>
      <item>Ivana Pilek</item>
    </izvorni_sadrzaj>
    <derivirana_varijabla naziv="DomainObject.Predmet.OstaliListNazivFormated_1">
      <item>mag.iur Dinko Jakelić</item>
      <item>Ivana Pilek</item>
    </derivirana_varijabla>
  </DomainObject.Predmet.OstaliListNazivFormated>
  <DomainObject.Predmet.OstaliListNazivFormatedOIB>
    <izvorni_sadrzaj>
      <item>mag.iur Dinko Jakelić, OIB 16535500176</item>
      <item>Ivana Pilek, OIB 58794338343</item>
    </izvorni_sadrzaj>
    <derivirana_varijabla naziv="DomainObject.Predmet.OstaliListNazivFormatedOIB_1">
      <item>mag.iur Dinko Jakelić, OIB 16535500176</item>
      <item>Ivana Pilek, OIB 58794338343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Bjelovaru</izvorni_sadrzaj>
    <derivirana_varijabla naziv="DomainObject.Predmet.Sud.Parent.Naziv_1">Županijski sud u Bjelovaru</derivirana_varijabla>
  </DomainObject.Predmet.Sud.Parent.Naziv>
  <DomainObject.Predmet.FunkcijaOsobe>
    <izvorni_sadrzaj/>
    <derivirana_varijabla naziv="DomainObject.Predmet.FunkcijaOsobe_1"/>
  </DomainObject.Predmet.FunkcijaOsobe>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Vanesa Begović i dr.</izvorni_sadrzaj>
    <derivirana_varijabla naziv="DomainObject.Predmet.StrankaIDrugi_1">Vanesa Begović i dr.</derivirana_varijabla>
  </DomainObject.Predmet.StrankaIDrugi>
  <DomainObject.Predmet.ProtustrankaIDrugi>
    <izvorni_sadrzaj>Kristijan Bogdanić</izvorni_sadrzaj>
    <derivirana_varijabla naziv="DomainObject.Predmet.ProtustrankaIDrugi_1">Kristijan Bogdanić</derivirana_varijabla>
  </DomainObject.Predmet.ProtustrankaIDrugi>
  <DomainObject.Predmet.StrankaIDrugiAdressOIB>
    <izvorni_sadrzaj>Vanesa Begović, OIB 34625753290, DRAVSKA 154, 33405 Pitomača i dr.</izvorni_sadrzaj>
    <derivirana_varijabla naziv="DomainObject.Predmet.StrankaIDrugiAdressOIB_1">Vanesa Begović, OIB 34625753290, DRAVSKA 154, 33405 Pitomača i dr.</derivirana_varijabla>
  </DomainObject.Predmet.StrankaIDrugiAdressOIB>
  <DomainObject.Predmet.ProtustrankaIDrugiAdressOIB>
    <izvorni_sadrzaj>Kristijan Bogdanić, OIB 15193501611, STALOVICA 56, 43290 Grubišno Polje</izvorni_sadrzaj>
    <derivirana_varijabla naziv="DomainObject.Predmet.ProtustrankaIDrugiAdressOIB_1">Kristijan Bogdanić, OIB 15193501611, STALOVICA 56, 43290 Grubišno Polje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Vanesa Begović</item>
      <item>Kristijan Bogdanić</item>
      <item>Lena Begović</item>
      <item>mag.iur Dinko Jakelić</item>
      <item>Hrvatski zavod za socijalni rad-Virovitica</item>
      <item>Ivana Pilek</item>
    </izvorni_sadrzaj>
    <derivirana_varijabla naziv="DomainObject.Predmet.SudioniciListNaziv_1">
      <item>Vanesa Begović</item>
      <item>Kristijan Bogdanić</item>
      <item>Lena Begović</item>
      <item>mag.iur Dinko Jakelić</item>
      <item>Hrvatski zavod za socijalni rad-Virovitica</item>
      <item>Ivana Pilek</item>
    </derivirana_varijabla>
  </DomainObject.Predmet.SudioniciListNaziv>
  <DomainObject.Predmet.SudioniciListAdressOIB>
    <izvorni_sadrzaj>
      <item>Vanesa Begović, OIB 34625753290, DRAVSKA 154,33405 Pitomača</item>
      <item>Kristijan Bogdanić, OIB 15193501611, STALOVICA 56,43290 Grubišno Polje</item>
      <item>Lena Begović, OIB 24522614982, DRAVSKA 154,33405 Pitomača</item>
      <item>mag.iur Dinko Jakelić, OIB 16535500176, Trg svetog Jurja bb,48350 Đurđevac</item>
      <item>Hrvatski zavod za socijalni rad-Virovitica, OIB 52966791065, Ulica Ivana Dežmana 6,10000 Zagreb</item>
      <item>Ivana Pilek, OIB 58794338343, Trg LJudevita Patačića 1,33000 Virovitica</item>
    </izvorni_sadrzaj>
    <derivirana_varijabla naziv="DomainObject.Predmet.SudioniciListAdressOIB_1">
      <item>Vanesa Begović, OIB 34625753290, DRAVSKA 154,33405 Pitomača</item>
      <item>Kristijan Bogdanić, OIB 15193501611, STALOVICA 56,43290 Grubišno Polje</item>
      <item>Lena Begović, OIB 24522614982, DRAVSKA 154,33405 Pitomača</item>
      <item>mag.iur Dinko Jakelić, OIB 16535500176, Trg svetog Jurja bb,48350 Đurđevac</item>
      <item>Hrvatski zavod za socijalni rad-Virovitica, OIB 52966791065, Ulica Ivana Dežmana 6,10000 Zagreb</item>
      <item>Ivana Pilek, OIB 58794338343, Trg LJudevita Patačića 1,33000 Virovitica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34625753290</item>
      <item>, OIB 15193501611</item>
      <item>, OIB 24522614982</item>
      <item>, OIB 16535500176</item>
      <item>, OIB 52966791065</item>
      <item>, OIB 58794338343</item>
    </izvorni_sadrzaj>
    <derivirana_varijabla naziv="DomainObject.Predmet.SudioniciListNazivOIB_1">
      <item>, OIB 34625753290</item>
      <item>, OIB 15193501611</item>
      <item>, OIB 24522614982</item>
      <item>, OIB 16535500176</item>
      <item>, OIB 52966791065</item>
      <item>, OIB 58794338343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16. lipnja 2026.</izvorni_sadrzaj>
    <derivirana_varijabla naziv="DomainObject.PredzadnjaOdlukaIzPredmeta.DatumDonosenjaOdluke_1">16. lipnja 2026.</derivirana_varijabla>
  </DomainObject.PredzadnjaOdlukaIzPredmeta.DatumDonosenjaOdluke>
  <DomainObject.PredzadnjaOdlukaIzPredmeta.Oznaka>
    <izvorni_sadrzaj>P Ob-55/2026-8</izvorni_sadrzaj>
    <derivirana_varijabla naziv="DomainObject.PredzadnjaOdlukaIzPredmeta.Oznaka_1">P Ob-55/2026-8</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veljače 2026.</izvorni_sadrzaj>
    <derivirana_varijabla naziv="DomainObject.Predmet.DatumPocetkaProcesa_1">25.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MPU</properties:Company>
  <properties:Pages>9</properties:Pages>
  <properties:Words>4053</properties:Words>
  <properties:Characters>21639</properties:Characters>
  <properties:Lines>401</properties:Lines>
  <properties:Paragraphs>67</properties:Paragraphs>
  <properties:TotalTime>2</properties:TotalTime>
  <properties:ScaleCrop>false</properties:ScaleCrop>
  <properties:LinksUpToDate>false</properties:LinksUpToDate>
  <properties:CharactersWithSpaces>25766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2026-09-30T10:22:00Z</dcterms:created>
  <dc:creator>Romana Hrg</dc:creator>
  <dc:description/>
  <cp:keywords/>
  <cp:lastModifiedBy>Romana Hrg</cp:lastModifiedBy>
  <dcterms:modified xmlns:xsi="http://www.w3.org/2001/XMLSchema-instance" xsi:type="dcterms:W3CDTF">2026-09-30T12:38:00Z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(P Ob - 55-26 - ANONIMIZIRANA PRESUDA.docx)</vt:lpwstr>
  </prop:property>
  <prop:property fmtid="{D5CDD505-2E9C-101B-9397-08002B2CF9AE}" pid="4" name="CC_coloring">
    <vt:bool>false</vt:bool>
  </prop:property>
  <prop:property fmtid="{D5CDD505-2E9C-101B-9397-08002B2CF9AE}" pid="5" name="BrojStranica">
    <vt:i4>9</vt:i4>
  </prop:property>
</prop:Properties>
</file>