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54353" w:rsidP="00FC1032" w:rsidRDefault="00554353" w14:paraId="40365eb" w14:textId="40365eb">
      <w:pPr>
        <w:pStyle w:val="Zaglavlje"/>
        <w:tabs>
          <w:tab w:val="left" w:pos="708"/>
        </w:tabs>
        <w15:collapsed w:val="false"/>
        <w:rPr>
          <w:rFonts w:ascii="Arial" w:hAnsi="Arial" w:cs="Arial"/>
          <w:sz w:val="24"/>
          <w:szCs w:val="24"/>
        </w:rPr>
      </w:pPr>
      <w:r>
        <w:rPr>
          <w:noProof/>
        </w:rPr>
        <w:pict>
          <v:rect style="position:absolute;margin-left:190.8pt;margin-top:-7.2pt;width:28.95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Pravokutnik 1" o:spid="_x0000_s1026" o:allowincell="f" stroked="f" strokeweight="0" filled="f">
            <v:textbox inset="0,0,0,0">
              <w:txbxContent>
                <w:p w:rsidR="00554353" w:rsidP="00554353" w:rsidRDefault="00554353" w14:paraId="59DA07AB" w14:textId="33E189CF"/>
              </w:txbxContent>
            </v:textbox>
          </v:rect>
        </w:pict>
      </w:r>
      <w:r>
        <w:rPr>
          <w:rFonts w:ascii="Arial" w:hAnsi="Arial" w:cs="Arial"/>
          <w:sz w:val="24"/>
          <w:szCs w:val="24"/>
        </w:rPr>
        <w:t xml:space="preserve">  </w:t>
      </w:r>
      <w:r w:rsidR="00FC1032">
        <w:rPr>
          <w:rFonts w:ascii="Arial" w:hAnsi="Arial" w:cs="Arial"/>
          <w:sz w:val="24"/>
          <w:szCs w:val="24"/>
        </w:rPr>
        <w:t xml:space="preserve">                                </w:t>
      </w:r>
      <w:r>
        <w:rPr>
          <w:rFonts w:ascii="Arial" w:hAnsi="Arial" w:cs="Arial"/>
          <w:sz w:val="24"/>
          <w:szCs w:val="24"/>
        </w:rPr>
        <w:t xml:space="preserve"> </w:t>
      </w:r>
      <w:r w:rsidR="00FC1032">
        <w:object w:dxaOrig="585" w:dyaOrig="72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9.4pt;height:36.3pt" id="_x0000_i1028" fillcolor="window" o:ole="">
            <v:imagedata o:title="" r:id="rId8"/>
          </v:shape>
          <o:OLEObject Type="Embed" ProgID="Word.Picture.8" ShapeID="_x0000_i1028" DrawAspect="Content" ObjectID="_1847859749" r:id="rId9"/>
        </w:object>
      </w:r>
    </w:p>
    <w:p w:rsidR="00554353" w:rsidP="00FC1032" w:rsidRDefault="00554353">
      <w:pPr>
        <w:rPr>
          <w:rFonts w:ascii="Arial" w:hAnsi="Arial" w:cs="Arial"/>
          <w:b/>
          <w:sz w:val="24"/>
          <w:szCs w:val="24"/>
        </w:rPr>
      </w:pPr>
      <w:r>
        <w:rPr>
          <w:rFonts w:ascii="Arial" w:hAnsi="Arial" w:cs="Arial"/>
          <w:b/>
          <w:sz w:val="24"/>
          <w:szCs w:val="24"/>
        </w:rPr>
        <w:t xml:space="preserve">   </w:t>
      </w:r>
    </w:p>
    <w:tbl>
      <w:tblPr>
        <w:tblW w:w="9747" w:type="dxa"/>
        <w:tblLayout w:type="fixed"/>
        <w:tblLook w:firstRow="1" w:lastRow="0" w:firstColumn="1" w:lastColumn="0" w:noHBand="0" w:noVBand="1" w:val="04A0"/>
      </w:tblPr>
      <w:tblGrid>
        <w:gridCol w:w="5211"/>
        <w:gridCol w:w="4536"/>
      </w:tblGrid>
      <w:tr w:rsidR="00554353" w:rsidTr="00FC1032">
        <w:tc>
          <w:tcPr>
            <w:tcW w:w="5211" w:type="dxa"/>
            <w:hideMark/>
          </w:tcPr>
          <w:p w:rsidR="00554353" w:rsidP="00FC1032" w:rsidRDefault="00554353">
            <w:pPr>
              <w:pStyle w:val="Naslov1"/>
              <w:jc w:val="center"/>
              <w:rPr>
                <w:rFonts w:ascii="Arial" w:hAnsi="Arial" w:cs="Arial"/>
                <w:b w:val="false"/>
                <w:bCs/>
                <w:sz w:val="24"/>
                <w:szCs w:val="24"/>
                <w:lang w:eastAsia="en-US"/>
              </w:rPr>
            </w:pPr>
            <w:r>
              <w:rPr>
                <w:rFonts w:ascii="Arial" w:hAnsi="Arial" w:cs="Arial"/>
                <w:b w:val="false"/>
                <w:bCs/>
                <w:sz w:val="24"/>
                <w:szCs w:val="24"/>
                <w:lang w:eastAsia="en-US"/>
              </w:rPr>
              <w:t>REPUBLIKA HRVATSKA</w:t>
            </w:r>
          </w:p>
        </w:tc>
        <w:tc>
          <w:tcPr>
            <w:tcW w:w="4536" w:type="dxa"/>
          </w:tcPr>
          <w:p w:rsidR="00554353" w:rsidP="00FC1032" w:rsidRDefault="00554353">
            <w:pPr>
              <w:rPr>
                <w:rFonts w:ascii="Arial" w:hAnsi="Arial" w:cs="Arial"/>
                <w:b/>
                <w:kern w:val="2"/>
                <w:sz w:val="24"/>
                <w:szCs w:val="24"/>
                <w:lang w:eastAsia="en-US"/>
              </w:rPr>
            </w:pPr>
          </w:p>
        </w:tc>
      </w:tr>
      <w:tr w:rsidR="00554353" w:rsidTr="00FC1032">
        <w:tc>
          <w:tcPr>
            <w:tcW w:w="5211" w:type="dxa"/>
            <w:hideMark/>
          </w:tcPr>
          <w:p w:rsidR="00554353" w:rsidP="00FC1032" w:rsidRDefault="00554353">
            <w:pPr>
              <w:pStyle w:val="Naslov1"/>
              <w:jc w:val="center"/>
              <w:rPr>
                <w:rFonts w:ascii="Arial" w:hAnsi="Arial" w:cs="Arial"/>
                <w:b w:val="false"/>
                <w:bCs/>
                <w:sz w:val="24"/>
                <w:szCs w:val="24"/>
                <w:lang w:eastAsia="en-US"/>
              </w:rPr>
            </w:pPr>
            <w:r>
              <w:rPr>
                <w:rFonts w:ascii="Arial" w:hAnsi="Arial" w:cs="Arial"/>
                <w:b w:val="false"/>
                <w:bCs/>
                <w:sz w:val="24"/>
                <w:szCs w:val="24"/>
                <w:lang w:eastAsia="en-US"/>
              </w:rPr>
              <w:t>Visoki prekršajni sud republike Hrvatske</w:t>
            </w:r>
          </w:p>
        </w:tc>
        <w:tc>
          <w:tcPr>
            <w:tcW w:w="4536" w:type="dxa"/>
          </w:tcPr>
          <w:p w:rsidR="00554353" w:rsidP="00FC1032" w:rsidRDefault="00554353">
            <w:pPr>
              <w:rPr>
                <w:rFonts w:ascii="Arial" w:hAnsi="Arial" w:cs="Arial"/>
                <w:b/>
                <w:kern w:val="2"/>
                <w:sz w:val="24"/>
                <w:szCs w:val="24"/>
                <w:lang w:eastAsia="en-US"/>
              </w:rPr>
            </w:pPr>
          </w:p>
        </w:tc>
      </w:tr>
      <w:tr w:rsidR="00554353" w:rsidTr="00FC1032">
        <w:tc>
          <w:tcPr>
            <w:tcW w:w="5211" w:type="dxa"/>
            <w:hideMark/>
          </w:tcPr>
          <w:p w:rsidR="00554353" w:rsidP="00FC1032" w:rsidRDefault="00554353">
            <w:pPr>
              <w:pStyle w:val="Naslov1"/>
              <w:jc w:val="center"/>
              <w:rPr>
                <w:rFonts w:ascii="Arial" w:hAnsi="Arial" w:cs="Arial"/>
                <w:b w:val="false"/>
                <w:bCs/>
                <w:sz w:val="24"/>
                <w:szCs w:val="24"/>
                <w:lang w:eastAsia="en-US"/>
              </w:rPr>
            </w:pPr>
            <w:r>
              <w:rPr>
                <w:rFonts w:ascii="Arial" w:hAnsi="Arial" w:cs="Arial"/>
                <w:b w:val="false"/>
                <w:bCs/>
                <w:sz w:val="24"/>
                <w:szCs w:val="24"/>
                <w:lang w:eastAsia="en-US"/>
              </w:rPr>
              <w:t>Zagreb</w:t>
            </w:r>
          </w:p>
        </w:tc>
        <w:tc>
          <w:tcPr>
            <w:tcW w:w="4536" w:type="dxa"/>
            <w:hideMark/>
          </w:tcPr>
          <w:p w:rsidR="00554353" w:rsidP="00FC1032" w:rsidRDefault="00150728">
            <w:pPr>
              <w:rPr>
                <w:rFonts w:ascii="Arial" w:hAnsi="Arial" w:cs="Arial"/>
                <w:kern w:val="2"/>
                <w:sz w:val="24"/>
                <w:szCs w:val="24"/>
                <w:lang w:eastAsia="en-US"/>
              </w:rPr>
            </w:pPr>
            <w:r>
              <w:rPr>
                <w:rFonts w:ascii="Arial" w:hAnsi="Arial" w:cs="Arial"/>
                <w:kern w:val="2"/>
                <w:sz w:val="24"/>
                <w:szCs w:val="24"/>
                <w:lang w:eastAsia="en-US"/>
              </w:rPr>
              <w:t xml:space="preserve">                    </w:t>
            </w:r>
          </w:p>
        </w:tc>
      </w:tr>
    </w:tbl>
    <w:p w:rsidR="00554353" w:rsidP="00FC1032" w:rsidRDefault="00FC1032">
      <w:pPr>
        <w:jc w:val="right"/>
        <w:rPr>
          <w:rFonts w:ascii="Arial" w:hAnsi="Arial" w:cs="Arial"/>
          <w:b/>
          <w:sz w:val="24"/>
          <w:szCs w:val="24"/>
        </w:rPr>
      </w:pPr>
      <w:r>
        <w:rPr>
          <w:rFonts w:ascii="Arial" w:hAnsi="Arial" w:cs="Arial"/>
          <w:kern w:val="2"/>
          <w:sz w:val="24"/>
          <w:szCs w:val="24"/>
          <w:lang w:eastAsia="en-US"/>
        </w:rPr>
        <w:t>Broj: Ppž-4913/2026</w:t>
      </w:r>
    </w:p>
    <w:p w:rsidR="00554353" w:rsidP="00FC1032" w:rsidRDefault="00554353">
      <w:pPr>
        <w:rPr>
          <w:rFonts w:ascii="Arial" w:hAnsi="Arial" w:cs="Arial"/>
          <w:b/>
          <w:sz w:val="24"/>
          <w:szCs w:val="24"/>
        </w:rPr>
      </w:pPr>
    </w:p>
    <w:p w:rsidR="00554353" w:rsidP="00FC1032" w:rsidRDefault="00554353">
      <w:pPr>
        <w:pStyle w:val="Naslov2"/>
        <w:tabs>
          <w:tab w:val="left" w:pos="2745"/>
        </w:tabs>
        <w:rPr>
          <w:rFonts w:ascii="Arial" w:hAnsi="Arial" w:cs="Arial"/>
          <w:b w:val="false"/>
          <w:szCs w:val="24"/>
        </w:rPr>
      </w:pPr>
      <w:r>
        <w:rPr>
          <w:rFonts w:ascii="Arial" w:hAnsi="Arial" w:cs="Arial"/>
          <w:b w:val="false"/>
          <w:szCs w:val="24"/>
        </w:rPr>
        <w:t>U    I M E   R E P U B L I K E   H R V A T S K E</w:t>
      </w:r>
    </w:p>
    <w:p w:rsidR="00554353" w:rsidP="00FC1032" w:rsidRDefault="00554353">
      <w:pPr>
        <w:ind w:firstLine="720"/>
        <w:jc w:val="center"/>
        <w:rPr>
          <w:rFonts w:ascii="Arial" w:hAnsi="Arial" w:cs="Arial"/>
          <w:sz w:val="24"/>
          <w:szCs w:val="24"/>
        </w:rPr>
      </w:pPr>
    </w:p>
    <w:p w:rsidR="00554353" w:rsidP="00FC1032" w:rsidRDefault="00554353">
      <w:pPr>
        <w:pStyle w:val="Naslov2"/>
        <w:tabs>
          <w:tab w:val="left" w:pos="2745"/>
        </w:tabs>
        <w:rPr>
          <w:rFonts w:ascii="Arial" w:hAnsi="Arial" w:cs="Arial"/>
          <w:b w:val="false"/>
          <w:szCs w:val="24"/>
        </w:rPr>
      </w:pPr>
      <w:r>
        <w:rPr>
          <w:rFonts w:ascii="Arial" w:hAnsi="Arial" w:cs="Arial"/>
          <w:b w:val="false"/>
          <w:szCs w:val="24"/>
        </w:rPr>
        <w:t>P R E S U D A</w:t>
      </w:r>
    </w:p>
    <w:p w:rsidR="00554353" w:rsidP="00FC1032" w:rsidRDefault="00554353">
      <w:pPr>
        <w:jc w:val="both"/>
        <w:rPr>
          <w:rFonts w:ascii="Arial" w:hAnsi="Arial" w:cs="Arial"/>
          <w:sz w:val="24"/>
          <w:szCs w:val="24"/>
        </w:rPr>
      </w:pPr>
    </w:p>
    <w:p w:rsidR="00554353" w:rsidP="00FC1032" w:rsidRDefault="00554353">
      <w:pPr>
        <w:jc w:val="both"/>
        <w:rPr>
          <w:rFonts w:ascii="Arial" w:hAnsi="Arial" w:cs="Arial"/>
          <w:sz w:val="24"/>
          <w:szCs w:val="24"/>
        </w:rPr>
      </w:pPr>
      <w:r>
        <w:rPr>
          <w:rFonts w:ascii="Arial" w:hAnsi="Arial" w:cs="Arial"/>
          <w:b/>
          <w:sz w:val="24"/>
          <w:szCs w:val="24"/>
        </w:rPr>
        <w:tab/>
      </w:r>
      <w:r w:rsidRPr="000E2C28">
        <w:rPr>
          <w:rFonts w:ascii="Arial" w:hAnsi="Arial" w:cs="Arial"/>
          <w:sz w:val="24"/>
          <w:szCs w:val="24"/>
        </w:rPr>
        <w:t xml:space="preserve">Visoki prekršajni sud Republike Hrvatske u vijeću sastavljenom od </w:t>
      </w:r>
      <w:r w:rsidRPr="000E2C28" w:rsidR="005E32D9">
        <w:rPr>
          <w:rFonts w:ascii="Arial" w:hAnsi="Arial" w:cs="Arial"/>
          <w:sz w:val="24"/>
          <w:szCs w:val="24"/>
        </w:rPr>
        <w:t>s</w:t>
      </w:r>
      <w:r w:rsidR="00B37DCB">
        <w:rPr>
          <w:rFonts w:ascii="Arial" w:hAnsi="Arial" w:cs="Arial"/>
          <w:sz w:val="24"/>
          <w:szCs w:val="24"/>
        </w:rPr>
        <w:t>utkinja</w:t>
      </w:r>
      <w:r w:rsidRPr="000E2C28">
        <w:rPr>
          <w:rFonts w:ascii="Arial" w:hAnsi="Arial" w:cs="Arial"/>
          <w:sz w:val="24"/>
          <w:szCs w:val="24"/>
        </w:rPr>
        <w:t xml:space="preserve"> Gor</w:t>
      </w:r>
      <w:r w:rsidRPr="000E2C28" w:rsidR="00150728">
        <w:rPr>
          <w:rFonts w:ascii="Arial" w:hAnsi="Arial" w:cs="Arial"/>
          <w:sz w:val="24"/>
          <w:szCs w:val="24"/>
        </w:rPr>
        <w:t>dane Korotaj</w:t>
      </w:r>
      <w:r w:rsidRPr="000E2C28">
        <w:rPr>
          <w:rFonts w:ascii="Arial" w:hAnsi="Arial" w:cs="Arial"/>
          <w:sz w:val="24"/>
          <w:szCs w:val="24"/>
        </w:rPr>
        <w:t xml:space="preserve">, predsjednice, te </w:t>
      </w:r>
      <w:r w:rsidRPr="000E2C28" w:rsidR="00150728">
        <w:rPr>
          <w:rFonts w:ascii="Arial" w:hAnsi="Arial" w:cs="Arial"/>
          <w:sz w:val="24"/>
          <w:szCs w:val="24"/>
        </w:rPr>
        <w:t xml:space="preserve">Nade Horvatović i </w:t>
      </w:r>
      <w:r w:rsidR="00B37DCB">
        <w:rPr>
          <w:rFonts w:ascii="Arial" w:hAnsi="Arial" w:cs="Arial"/>
          <w:sz w:val="24"/>
          <w:szCs w:val="24"/>
        </w:rPr>
        <w:t>Ivanke Mašić</w:t>
      </w:r>
      <w:r w:rsidRPr="000E2C28" w:rsidR="005E32D9">
        <w:rPr>
          <w:rFonts w:ascii="Arial" w:hAnsi="Arial" w:cs="Arial"/>
          <w:sz w:val="24"/>
          <w:szCs w:val="24"/>
        </w:rPr>
        <w:t>, član</w:t>
      </w:r>
      <w:r w:rsidR="00B37DCB">
        <w:rPr>
          <w:rFonts w:ascii="Arial" w:hAnsi="Arial" w:cs="Arial"/>
          <w:sz w:val="24"/>
          <w:szCs w:val="24"/>
        </w:rPr>
        <w:t>ica</w:t>
      </w:r>
      <w:r w:rsidRPr="000E2C28">
        <w:rPr>
          <w:rFonts w:ascii="Arial" w:hAnsi="Arial" w:cs="Arial"/>
          <w:sz w:val="24"/>
          <w:szCs w:val="24"/>
        </w:rPr>
        <w:t xml:space="preserve"> vijeća, uz sudjelovanje</w:t>
      </w:r>
      <w:r w:rsidR="00D62044">
        <w:rPr>
          <w:rFonts w:ascii="Arial" w:hAnsi="Arial" w:cs="Arial"/>
          <w:sz w:val="24"/>
          <w:szCs w:val="24"/>
        </w:rPr>
        <w:t xml:space="preserve"> više</w:t>
      </w:r>
      <w:r w:rsidRPr="000E2C28">
        <w:rPr>
          <w:rFonts w:ascii="Arial" w:hAnsi="Arial" w:cs="Arial"/>
          <w:sz w:val="24"/>
          <w:szCs w:val="24"/>
        </w:rPr>
        <w:t xml:space="preserve"> sudske savjetnice </w:t>
      </w:r>
      <w:r w:rsidR="00D62044">
        <w:rPr>
          <w:rFonts w:ascii="Arial" w:hAnsi="Arial" w:cs="Arial"/>
          <w:sz w:val="24"/>
          <w:szCs w:val="24"/>
        </w:rPr>
        <w:t>Emine Bašić</w:t>
      </w:r>
      <w:r w:rsidRPr="000E2C28">
        <w:rPr>
          <w:rFonts w:ascii="Arial" w:hAnsi="Arial" w:cs="Arial"/>
          <w:sz w:val="24"/>
          <w:szCs w:val="24"/>
        </w:rPr>
        <w:t xml:space="preserve">, zapisničarke, u prekršajnom </w:t>
      </w:r>
      <w:r>
        <w:rPr>
          <w:rFonts w:ascii="Arial" w:hAnsi="Arial" w:cs="Arial"/>
          <w:sz w:val="24"/>
          <w:szCs w:val="24"/>
        </w:rPr>
        <w:t xml:space="preserve">postupku protiv </w:t>
      </w:r>
      <w:proofErr w:type="spellStart"/>
      <w:r>
        <w:rPr>
          <w:rFonts w:ascii="Arial" w:hAnsi="Arial" w:cs="Arial"/>
          <w:sz w:val="24"/>
          <w:szCs w:val="24"/>
        </w:rPr>
        <w:t>okr</w:t>
      </w:r>
      <w:proofErr w:type="spellEnd"/>
      <w:r>
        <w:rPr>
          <w:rFonts w:ascii="Arial" w:hAnsi="Arial" w:cs="Arial"/>
          <w:sz w:val="24"/>
          <w:szCs w:val="24"/>
        </w:rPr>
        <w:t xml:space="preserve">. </w:t>
      </w:r>
      <w:r w:rsidR="00B37DCB">
        <w:rPr>
          <w:rFonts w:ascii="Arial" w:hAnsi="Arial" w:cs="Arial"/>
          <w:sz w:val="24"/>
          <w:szCs w:val="24"/>
        </w:rPr>
        <w:t xml:space="preserve">Gorana </w:t>
      </w:r>
      <w:proofErr w:type="spellStart"/>
      <w:r w:rsidR="00B37DCB">
        <w:rPr>
          <w:rFonts w:ascii="Arial" w:hAnsi="Arial" w:cs="Arial"/>
          <w:sz w:val="24"/>
          <w:szCs w:val="24"/>
        </w:rPr>
        <w:t>Perhata</w:t>
      </w:r>
      <w:proofErr w:type="spellEnd"/>
      <w:r>
        <w:rPr>
          <w:rFonts w:ascii="Arial" w:hAnsi="Arial" w:cs="Arial"/>
          <w:sz w:val="24"/>
          <w:szCs w:val="24"/>
        </w:rPr>
        <w:t xml:space="preserve">, zbog prekršaja </w:t>
      </w:r>
      <w:r w:rsidR="00150728">
        <w:rPr>
          <w:rFonts w:ascii="Arial" w:hAnsi="Arial" w:cs="Arial"/>
          <w:sz w:val="24"/>
          <w:szCs w:val="24"/>
        </w:rPr>
        <w:t>iz čl</w:t>
      </w:r>
      <w:r w:rsidR="00B37DCB">
        <w:rPr>
          <w:rFonts w:ascii="Arial" w:hAnsi="Arial" w:cs="Arial"/>
          <w:sz w:val="24"/>
          <w:szCs w:val="24"/>
        </w:rPr>
        <w:t>anka</w:t>
      </w:r>
      <w:r w:rsidR="00150728">
        <w:rPr>
          <w:rFonts w:ascii="Arial" w:hAnsi="Arial" w:cs="Arial"/>
          <w:sz w:val="24"/>
          <w:szCs w:val="24"/>
        </w:rPr>
        <w:t xml:space="preserve"> 22. st</w:t>
      </w:r>
      <w:r w:rsidR="00B37DCB">
        <w:rPr>
          <w:rFonts w:ascii="Arial" w:hAnsi="Arial" w:cs="Arial"/>
          <w:sz w:val="24"/>
          <w:szCs w:val="24"/>
        </w:rPr>
        <w:t>avka</w:t>
      </w:r>
      <w:r w:rsidR="00150728">
        <w:rPr>
          <w:rFonts w:ascii="Arial" w:hAnsi="Arial" w:cs="Arial"/>
          <w:sz w:val="24"/>
          <w:szCs w:val="24"/>
        </w:rPr>
        <w:t xml:space="preserve"> 3. Zakona o zaštiti od nasilja u obitelji („Narodne novine“, broj 70/17., 126/19., 84/21., 114/22. i 36/24.)</w:t>
      </w:r>
      <w:r w:rsidR="00D62044">
        <w:rPr>
          <w:rFonts w:ascii="Arial" w:hAnsi="Arial" w:cs="Arial"/>
          <w:sz w:val="24"/>
          <w:szCs w:val="24"/>
        </w:rPr>
        <w:t xml:space="preserve"> </w:t>
      </w:r>
      <w:r>
        <w:rPr>
          <w:rFonts w:ascii="Arial" w:hAnsi="Arial" w:cs="Arial"/>
          <w:sz w:val="24"/>
          <w:szCs w:val="24"/>
        </w:rPr>
        <w:t>odlučujući o žalb</w:t>
      </w:r>
      <w:r w:rsidR="00117CCD">
        <w:rPr>
          <w:rFonts w:ascii="Arial" w:hAnsi="Arial" w:cs="Arial"/>
          <w:sz w:val="24"/>
          <w:szCs w:val="24"/>
        </w:rPr>
        <w:t>ama</w:t>
      </w:r>
      <w:r>
        <w:rPr>
          <w:rFonts w:ascii="Arial" w:hAnsi="Arial" w:cs="Arial"/>
          <w:sz w:val="24"/>
          <w:szCs w:val="24"/>
        </w:rPr>
        <w:t xml:space="preserve"> tužitelja Ministarstva unutarnjih poslova Republike Hrvatske, </w:t>
      </w:r>
      <w:bookmarkStart w:name="_Hlk231218319" w:id="0"/>
      <w:r>
        <w:rPr>
          <w:rFonts w:ascii="Arial" w:hAnsi="Arial" w:cs="Arial"/>
          <w:sz w:val="24"/>
          <w:szCs w:val="24"/>
        </w:rPr>
        <w:t>Policijske uprave</w:t>
      </w:r>
      <w:r w:rsidR="00150728">
        <w:rPr>
          <w:rFonts w:ascii="Arial" w:hAnsi="Arial" w:cs="Arial"/>
          <w:sz w:val="24"/>
          <w:szCs w:val="24"/>
        </w:rPr>
        <w:t xml:space="preserve"> </w:t>
      </w:r>
      <w:r w:rsidR="00B37DCB">
        <w:rPr>
          <w:rFonts w:ascii="Arial" w:hAnsi="Arial" w:cs="Arial"/>
          <w:sz w:val="24"/>
          <w:szCs w:val="24"/>
        </w:rPr>
        <w:t>istarske</w:t>
      </w:r>
      <w:r>
        <w:rPr>
          <w:rFonts w:ascii="Arial" w:hAnsi="Arial" w:cs="Arial"/>
          <w:sz w:val="24"/>
          <w:szCs w:val="24"/>
        </w:rPr>
        <w:t>,</w:t>
      </w:r>
      <w:r w:rsidR="00D970E3">
        <w:rPr>
          <w:rFonts w:ascii="Arial" w:hAnsi="Arial" w:cs="Arial"/>
          <w:sz w:val="24"/>
          <w:szCs w:val="24"/>
        </w:rPr>
        <w:t xml:space="preserve"> Policijske postaje </w:t>
      </w:r>
      <w:r w:rsidR="00B37DCB">
        <w:rPr>
          <w:rFonts w:ascii="Arial" w:hAnsi="Arial" w:cs="Arial"/>
          <w:sz w:val="24"/>
          <w:szCs w:val="24"/>
        </w:rPr>
        <w:t xml:space="preserve">Poreč - </w:t>
      </w:r>
      <w:proofErr w:type="spellStart"/>
      <w:r w:rsidR="00B37DCB">
        <w:rPr>
          <w:rFonts w:ascii="Arial" w:hAnsi="Arial" w:cs="Arial"/>
          <w:sz w:val="24"/>
          <w:szCs w:val="24"/>
        </w:rPr>
        <w:t>Parenzo</w:t>
      </w:r>
      <w:proofErr w:type="spellEnd"/>
      <w:r w:rsidR="00117CCD">
        <w:rPr>
          <w:rFonts w:ascii="Arial" w:hAnsi="Arial" w:cs="Arial"/>
          <w:sz w:val="24"/>
          <w:szCs w:val="24"/>
        </w:rPr>
        <w:t xml:space="preserve"> i </w:t>
      </w:r>
      <w:proofErr w:type="spellStart"/>
      <w:r w:rsidR="00117CCD">
        <w:rPr>
          <w:rFonts w:ascii="Arial" w:hAnsi="Arial" w:cs="Arial"/>
          <w:sz w:val="24"/>
          <w:szCs w:val="24"/>
        </w:rPr>
        <w:t>okr</w:t>
      </w:r>
      <w:proofErr w:type="spellEnd"/>
      <w:r w:rsidR="00117CCD">
        <w:rPr>
          <w:rFonts w:ascii="Arial" w:hAnsi="Arial" w:cs="Arial"/>
          <w:sz w:val="24"/>
          <w:szCs w:val="24"/>
        </w:rPr>
        <w:t>.</w:t>
      </w:r>
      <w:r w:rsidR="000E2C28">
        <w:rPr>
          <w:rFonts w:ascii="Arial" w:hAnsi="Arial" w:cs="Arial"/>
          <w:sz w:val="24"/>
          <w:szCs w:val="24"/>
        </w:rPr>
        <w:t xml:space="preserve"> </w:t>
      </w:r>
      <w:r w:rsidR="00B37DCB">
        <w:rPr>
          <w:rFonts w:ascii="Arial" w:hAnsi="Arial" w:cs="Arial"/>
          <w:sz w:val="24"/>
          <w:szCs w:val="24"/>
        </w:rPr>
        <w:t xml:space="preserve">Gorana </w:t>
      </w:r>
      <w:proofErr w:type="spellStart"/>
      <w:r w:rsidR="00B37DCB">
        <w:rPr>
          <w:rFonts w:ascii="Arial" w:hAnsi="Arial" w:cs="Arial"/>
          <w:sz w:val="24"/>
          <w:szCs w:val="24"/>
        </w:rPr>
        <w:t>Perhata</w:t>
      </w:r>
      <w:proofErr w:type="spellEnd"/>
      <w:r w:rsidR="00117CCD">
        <w:rPr>
          <w:rFonts w:ascii="Arial" w:hAnsi="Arial" w:cs="Arial"/>
          <w:sz w:val="24"/>
          <w:szCs w:val="24"/>
        </w:rPr>
        <w:t xml:space="preserve"> </w:t>
      </w:r>
      <w:r>
        <w:rPr>
          <w:rFonts w:ascii="Arial" w:hAnsi="Arial" w:cs="Arial"/>
          <w:sz w:val="24"/>
          <w:szCs w:val="24"/>
        </w:rPr>
        <w:t xml:space="preserve"> </w:t>
      </w:r>
      <w:bookmarkEnd w:id="0"/>
      <w:r>
        <w:rPr>
          <w:rFonts w:ascii="Arial" w:hAnsi="Arial" w:cs="Arial"/>
          <w:sz w:val="24"/>
          <w:szCs w:val="24"/>
        </w:rPr>
        <w:t>podnesen</w:t>
      </w:r>
      <w:r w:rsidR="00117CCD">
        <w:rPr>
          <w:rFonts w:ascii="Arial" w:hAnsi="Arial" w:cs="Arial"/>
          <w:sz w:val="24"/>
          <w:szCs w:val="24"/>
        </w:rPr>
        <w:t>im</w:t>
      </w:r>
      <w:r>
        <w:rPr>
          <w:rFonts w:ascii="Arial" w:hAnsi="Arial" w:cs="Arial"/>
          <w:sz w:val="24"/>
          <w:szCs w:val="24"/>
        </w:rPr>
        <w:t xml:space="preserve"> protiv presude Općinskog suda u </w:t>
      </w:r>
      <w:r w:rsidR="00B37DCB">
        <w:rPr>
          <w:rFonts w:ascii="Arial" w:hAnsi="Arial" w:cs="Arial"/>
          <w:sz w:val="24"/>
          <w:szCs w:val="24"/>
        </w:rPr>
        <w:t>Pazinu, Stalne službe u Poreču-</w:t>
      </w:r>
      <w:proofErr w:type="spellStart"/>
      <w:r w:rsidR="00B37DCB">
        <w:rPr>
          <w:rFonts w:ascii="Arial" w:hAnsi="Arial" w:cs="Arial"/>
          <w:sz w:val="24"/>
          <w:szCs w:val="24"/>
        </w:rPr>
        <w:t>Parenzo</w:t>
      </w:r>
      <w:proofErr w:type="spellEnd"/>
      <w:r>
        <w:rPr>
          <w:rFonts w:ascii="Arial" w:hAnsi="Arial" w:cs="Arial"/>
          <w:sz w:val="24"/>
          <w:szCs w:val="24"/>
        </w:rPr>
        <w:t xml:space="preserve"> od </w:t>
      </w:r>
      <w:r w:rsidR="00B37DCB">
        <w:rPr>
          <w:rFonts w:ascii="Arial" w:hAnsi="Arial" w:cs="Arial"/>
          <w:sz w:val="24"/>
          <w:szCs w:val="24"/>
        </w:rPr>
        <w:t>16. travnja</w:t>
      </w:r>
      <w:r>
        <w:rPr>
          <w:rFonts w:ascii="Arial" w:hAnsi="Arial" w:cs="Arial"/>
          <w:sz w:val="24"/>
          <w:szCs w:val="24"/>
        </w:rPr>
        <w:t xml:space="preserve"> 202</w:t>
      </w:r>
      <w:r w:rsidR="00D970E3">
        <w:rPr>
          <w:rFonts w:ascii="Arial" w:hAnsi="Arial" w:cs="Arial"/>
          <w:sz w:val="24"/>
          <w:szCs w:val="24"/>
        </w:rPr>
        <w:t>6</w:t>
      </w:r>
      <w:r>
        <w:rPr>
          <w:rFonts w:ascii="Arial" w:hAnsi="Arial" w:cs="Arial"/>
          <w:sz w:val="24"/>
          <w:szCs w:val="24"/>
        </w:rPr>
        <w:t>., broj: Pp</w:t>
      </w:r>
      <w:r w:rsidR="00B37DCB">
        <w:rPr>
          <w:rFonts w:ascii="Arial" w:hAnsi="Arial" w:cs="Arial"/>
          <w:sz w:val="24"/>
          <w:szCs w:val="24"/>
        </w:rPr>
        <w:t>-474/2025</w:t>
      </w:r>
      <w:r>
        <w:rPr>
          <w:rFonts w:ascii="Arial" w:hAnsi="Arial" w:cs="Arial"/>
          <w:sz w:val="24"/>
          <w:szCs w:val="24"/>
        </w:rPr>
        <w:t xml:space="preserve">, u sjednici vijeća održanoj </w:t>
      </w:r>
      <w:r w:rsidR="00D62044">
        <w:rPr>
          <w:rFonts w:ascii="Arial" w:hAnsi="Arial" w:cs="Arial"/>
          <w:sz w:val="24"/>
          <w:szCs w:val="24"/>
        </w:rPr>
        <w:t>4. kolovoza 2026.</w:t>
      </w:r>
    </w:p>
    <w:p w:rsidR="00B37DCB" w:rsidP="00FC1032" w:rsidRDefault="00B37DCB">
      <w:pPr>
        <w:jc w:val="center"/>
        <w:rPr>
          <w:rFonts w:ascii="Arial" w:hAnsi="Arial" w:cs="Arial"/>
          <w:sz w:val="24"/>
          <w:szCs w:val="24"/>
        </w:rPr>
      </w:pPr>
    </w:p>
    <w:p w:rsidR="00FC1032" w:rsidP="00FC1032" w:rsidRDefault="00FC1032">
      <w:pPr>
        <w:jc w:val="center"/>
        <w:rPr>
          <w:rFonts w:ascii="Arial" w:hAnsi="Arial" w:cs="Arial"/>
          <w:sz w:val="24"/>
          <w:szCs w:val="24"/>
        </w:rPr>
      </w:pPr>
    </w:p>
    <w:p w:rsidR="00554353" w:rsidP="00FC1032" w:rsidRDefault="00117CCD">
      <w:pPr>
        <w:jc w:val="center"/>
        <w:rPr>
          <w:rFonts w:ascii="Arial" w:hAnsi="Arial" w:cs="Arial"/>
          <w:sz w:val="24"/>
          <w:szCs w:val="24"/>
        </w:rPr>
      </w:pPr>
      <w:r>
        <w:rPr>
          <w:rFonts w:ascii="Arial" w:hAnsi="Arial" w:cs="Arial"/>
          <w:sz w:val="24"/>
          <w:szCs w:val="24"/>
        </w:rPr>
        <w:t xml:space="preserve">    </w:t>
      </w:r>
      <w:r w:rsidR="00554353">
        <w:rPr>
          <w:rFonts w:ascii="Arial" w:hAnsi="Arial" w:cs="Arial"/>
          <w:sz w:val="24"/>
          <w:szCs w:val="24"/>
        </w:rPr>
        <w:t>p r e s u d i o    j e</w:t>
      </w:r>
    </w:p>
    <w:p w:rsidR="00D970E3" w:rsidP="00FC1032" w:rsidRDefault="00D970E3">
      <w:pPr>
        <w:jc w:val="center"/>
        <w:rPr>
          <w:rFonts w:ascii="Arial" w:hAnsi="Arial" w:cs="Arial"/>
          <w:sz w:val="24"/>
          <w:szCs w:val="24"/>
        </w:rPr>
      </w:pPr>
    </w:p>
    <w:p w:rsidR="00FC1032" w:rsidP="00FC1032" w:rsidRDefault="00FC1032">
      <w:pPr>
        <w:jc w:val="center"/>
        <w:rPr>
          <w:rFonts w:ascii="Arial" w:hAnsi="Arial" w:cs="Arial"/>
          <w:sz w:val="24"/>
          <w:szCs w:val="24"/>
        </w:rPr>
      </w:pPr>
    </w:p>
    <w:p w:rsidRPr="00866223" w:rsidR="00554353" w:rsidP="00FC1032" w:rsidRDefault="00866223">
      <w:pPr>
        <w:jc w:val="both"/>
        <w:rPr>
          <w:rFonts w:ascii="Arial" w:hAnsi="Arial" w:cs="Arial"/>
          <w:sz w:val="24"/>
          <w:szCs w:val="24"/>
        </w:rPr>
      </w:pPr>
      <w:r>
        <w:rPr>
          <w:rFonts w:ascii="Arial" w:hAnsi="Arial" w:cs="Arial"/>
          <w:sz w:val="24"/>
          <w:szCs w:val="24"/>
        </w:rPr>
        <w:t>I</w:t>
      </w:r>
      <w:r w:rsidR="00111F39">
        <w:rPr>
          <w:rFonts w:ascii="Arial" w:hAnsi="Arial" w:cs="Arial"/>
          <w:sz w:val="24"/>
          <w:szCs w:val="24"/>
        </w:rPr>
        <w:t xml:space="preserve">. </w:t>
      </w:r>
      <w:r w:rsidRPr="00866223" w:rsidR="00554353">
        <w:rPr>
          <w:rFonts w:ascii="Arial" w:hAnsi="Arial" w:cs="Arial"/>
          <w:sz w:val="24"/>
          <w:szCs w:val="24"/>
        </w:rPr>
        <w:t>Prihvaća se žalba tužitelja Ministarstva unutarnjih poslova Republike Hrvatske,</w:t>
      </w:r>
      <w:r w:rsidRPr="00866223" w:rsidR="00D970E3">
        <w:rPr>
          <w:rFonts w:ascii="Arial" w:hAnsi="Arial" w:cs="Arial"/>
          <w:sz w:val="24"/>
          <w:szCs w:val="24"/>
        </w:rPr>
        <w:t xml:space="preserve"> Policijske uprave</w:t>
      </w:r>
      <w:r w:rsidR="00B37DCB">
        <w:rPr>
          <w:rFonts w:ascii="Arial" w:hAnsi="Arial" w:cs="Arial"/>
          <w:sz w:val="24"/>
          <w:szCs w:val="24"/>
        </w:rPr>
        <w:t xml:space="preserve"> istarske, Policijske postaje Poreč - </w:t>
      </w:r>
      <w:proofErr w:type="spellStart"/>
      <w:r w:rsidR="00B37DCB">
        <w:rPr>
          <w:rFonts w:ascii="Arial" w:hAnsi="Arial" w:cs="Arial"/>
          <w:sz w:val="24"/>
          <w:szCs w:val="24"/>
        </w:rPr>
        <w:t>Parenzo</w:t>
      </w:r>
      <w:proofErr w:type="spellEnd"/>
      <w:r w:rsidRPr="00866223" w:rsidR="00D970E3">
        <w:rPr>
          <w:rFonts w:ascii="Arial" w:hAnsi="Arial" w:cs="Arial"/>
          <w:sz w:val="24"/>
          <w:szCs w:val="24"/>
        </w:rPr>
        <w:t xml:space="preserve"> i</w:t>
      </w:r>
      <w:r w:rsidRPr="00866223" w:rsidR="00554353">
        <w:rPr>
          <w:rFonts w:ascii="Arial" w:hAnsi="Arial" w:cs="Arial"/>
          <w:sz w:val="24"/>
          <w:szCs w:val="24"/>
        </w:rPr>
        <w:t xml:space="preserve"> preinačuje se pobijana prvostupanjska presuda u odluci o kazni na način da se </w:t>
      </w:r>
      <w:proofErr w:type="spellStart"/>
      <w:r w:rsidRPr="00866223" w:rsidR="00554353">
        <w:rPr>
          <w:rFonts w:ascii="Arial" w:hAnsi="Arial" w:cs="Arial"/>
          <w:sz w:val="24"/>
          <w:szCs w:val="24"/>
        </w:rPr>
        <w:t>okr</w:t>
      </w:r>
      <w:proofErr w:type="spellEnd"/>
      <w:r w:rsidRPr="00866223" w:rsidR="00554353">
        <w:rPr>
          <w:rFonts w:ascii="Arial" w:hAnsi="Arial" w:cs="Arial"/>
          <w:sz w:val="24"/>
          <w:szCs w:val="24"/>
        </w:rPr>
        <w:t>.</w:t>
      </w:r>
      <w:r w:rsidRPr="00866223" w:rsidR="00D970E3">
        <w:rPr>
          <w:rFonts w:ascii="Arial" w:hAnsi="Arial" w:cs="Arial"/>
          <w:sz w:val="24"/>
          <w:szCs w:val="24"/>
        </w:rPr>
        <w:t xml:space="preserve"> </w:t>
      </w:r>
      <w:r w:rsidR="00B37DCB">
        <w:rPr>
          <w:rFonts w:ascii="Arial" w:hAnsi="Arial" w:cs="Arial"/>
          <w:sz w:val="24"/>
          <w:szCs w:val="24"/>
        </w:rPr>
        <w:t xml:space="preserve">Goranu </w:t>
      </w:r>
      <w:proofErr w:type="spellStart"/>
      <w:r w:rsidR="00B37DCB">
        <w:rPr>
          <w:rFonts w:ascii="Arial" w:hAnsi="Arial" w:cs="Arial"/>
          <w:sz w:val="24"/>
          <w:szCs w:val="24"/>
        </w:rPr>
        <w:t>Perhatu</w:t>
      </w:r>
      <w:proofErr w:type="spellEnd"/>
      <w:r w:rsidRPr="00866223" w:rsidR="00554353">
        <w:rPr>
          <w:rFonts w:ascii="Arial" w:hAnsi="Arial" w:cs="Arial"/>
          <w:sz w:val="24"/>
          <w:szCs w:val="24"/>
        </w:rPr>
        <w:t xml:space="preserve"> za prekršaj iz čl.</w:t>
      </w:r>
      <w:r w:rsidRPr="00866223" w:rsidR="00D970E3">
        <w:rPr>
          <w:rFonts w:ascii="Arial" w:hAnsi="Arial" w:cs="Arial"/>
          <w:sz w:val="24"/>
          <w:szCs w:val="24"/>
        </w:rPr>
        <w:t xml:space="preserve"> 22. st. 3. Zakona o zaštiti od nasilja u obitelji,</w:t>
      </w:r>
      <w:r w:rsidRPr="00866223" w:rsidR="00554353">
        <w:rPr>
          <w:rFonts w:ascii="Arial" w:hAnsi="Arial" w:cs="Arial"/>
          <w:sz w:val="24"/>
          <w:szCs w:val="24"/>
        </w:rPr>
        <w:t xml:space="preserve"> za koji je tom presudom proglašen krivim, na temelju te zakonske odredbe, izriče novčana kazna</w:t>
      </w:r>
      <w:r w:rsidRPr="00866223" w:rsidR="00D970E3">
        <w:rPr>
          <w:rFonts w:ascii="Arial" w:hAnsi="Arial" w:cs="Arial"/>
          <w:sz w:val="24"/>
          <w:szCs w:val="24"/>
        </w:rPr>
        <w:t xml:space="preserve"> 1.</w:t>
      </w:r>
      <w:r w:rsidR="00B37DCB">
        <w:rPr>
          <w:rFonts w:ascii="Arial" w:hAnsi="Arial" w:cs="Arial"/>
          <w:sz w:val="24"/>
          <w:szCs w:val="24"/>
        </w:rPr>
        <w:t>5</w:t>
      </w:r>
      <w:r w:rsidRPr="00866223" w:rsidR="00D970E3">
        <w:rPr>
          <w:rFonts w:ascii="Arial" w:hAnsi="Arial" w:cs="Arial"/>
          <w:sz w:val="24"/>
          <w:szCs w:val="24"/>
        </w:rPr>
        <w:t>00,00</w:t>
      </w:r>
      <w:r w:rsidRPr="00866223" w:rsidR="00554353">
        <w:rPr>
          <w:rFonts w:ascii="Arial" w:hAnsi="Arial" w:cs="Arial"/>
          <w:sz w:val="24"/>
          <w:szCs w:val="24"/>
        </w:rPr>
        <w:t xml:space="preserve"> EUR (</w:t>
      </w:r>
      <w:r w:rsidRPr="00866223" w:rsidR="00D970E3">
        <w:rPr>
          <w:rFonts w:ascii="Arial" w:hAnsi="Arial" w:cs="Arial"/>
          <w:sz w:val="24"/>
          <w:szCs w:val="24"/>
        </w:rPr>
        <w:t xml:space="preserve">tisuću </w:t>
      </w:r>
      <w:r w:rsidR="00B37DCB">
        <w:rPr>
          <w:rFonts w:ascii="Arial" w:hAnsi="Arial" w:cs="Arial"/>
          <w:sz w:val="24"/>
          <w:szCs w:val="24"/>
        </w:rPr>
        <w:t>petsto</w:t>
      </w:r>
      <w:r w:rsidRPr="00866223" w:rsidR="00D970E3">
        <w:rPr>
          <w:rFonts w:ascii="Arial" w:hAnsi="Arial" w:cs="Arial"/>
          <w:sz w:val="24"/>
          <w:szCs w:val="24"/>
        </w:rPr>
        <w:t xml:space="preserve"> eura</w:t>
      </w:r>
      <w:r w:rsidRPr="00866223" w:rsidR="00554353">
        <w:rPr>
          <w:rFonts w:ascii="Arial" w:hAnsi="Arial" w:cs="Arial"/>
          <w:sz w:val="24"/>
          <w:szCs w:val="24"/>
        </w:rPr>
        <w:t xml:space="preserve">), koju je dužan platiti u roku </w:t>
      </w:r>
      <w:r w:rsidR="00B37DCB">
        <w:rPr>
          <w:rFonts w:ascii="Arial" w:hAnsi="Arial" w:cs="Arial"/>
          <w:sz w:val="24"/>
          <w:szCs w:val="24"/>
        </w:rPr>
        <w:t>devedeset</w:t>
      </w:r>
      <w:r w:rsidRPr="00866223" w:rsidR="00554353">
        <w:rPr>
          <w:rFonts w:ascii="Arial" w:hAnsi="Arial" w:cs="Arial"/>
          <w:sz w:val="24"/>
          <w:szCs w:val="24"/>
        </w:rPr>
        <w:t xml:space="preserve"> dana od primitka ove odluke, a ako u </w:t>
      </w:r>
      <w:r w:rsidRPr="00866223" w:rsidR="00D970E3">
        <w:rPr>
          <w:rFonts w:ascii="Arial" w:hAnsi="Arial" w:cs="Arial"/>
          <w:sz w:val="24"/>
          <w:szCs w:val="24"/>
        </w:rPr>
        <w:t>tom</w:t>
      </w:r>
      <w:r w:rsidRPr="00866223" w:rsidR="00554353">
        <w:rPr>
          <w:rFonts w:ascii="Arial" w:hAnsi="Arial" w:cs="Arial"/>
          <w:sz w:val="24"/>
          <w:szCs w:val="24"/>
        </w:rPr>
        <w:t xml:space="preserve"> roku plati dvije trećine </w:t>
      </w:r>
      <w:r w:rsidRPr="00866223" w:rsidR="00D970E3">
        <w:rPr>
          <w:rFonts w:ascii="Arial" w:hAnsi="Arial" w:cs="Arial"/>
          <w:sz w:val="24"/>
          <w:szCs w:val="24"/>
        </w:rPr>
        <w:t>izrečene</w:t>
      </w:r>
      <w:r w:rsidRPr="00866223" w:rsidR="00554353">
        <w:rPr>
          <w:rFonts w:ascii="Arial" w:hAnsi="Arial" w:cs="Arial"/>
          <w:sz w:val="24"/>
          <w:szCs w:val="24"/>
        </w:rPr>
        <w:t xml:space="preserve"> novčane kazne, smatrat će se da je kazna plaćena u c</w:t>
      </w:r>
      <w:r w:rsidRPr="00866223" w:rsidR="00D970E3">
        <w:rPr>
          <w:rFonts w:ascii="Arial" w:hAnsi="Arial" w:cs="Arial"/>
          <w:sz w:val="24"/>
          <w:szCs w:val="24"/>
        </w:rPr>
        <w:t>jelini.</w:t>
      </w:r>
      <w:r w:rsidRPr="00866223" w:rsidR="00554353">
        <w:rPr>
          <w:rFonts w:ascii="Arial" w:hAnsi="Arial" w:cs="Arial"/>
          <w:sz w:val="24"/>
          <w:szCs w:val="24"/>
        </w:rPr>
        <w:t xml:space="preserve"> </w:t>
      </w:r>
    </w:p>
    <w:p w:rsidR="00554353" w:rsidP="00FC1032" w:rsidRDefault="00554353">
      <w:pPr>
        <w:rPr>
          <w:rFonts w:ascii="Arial" w:hAnsi="Arial" w:cs="Arial"/>
          <w:sz w:val="24"/>
          <w:szCs w:val="24"/>
        </w:rPr>
      </w:pPr>
    </w:p>
    <w:p w:rsidR="009B5328" w:rsidP="00FC1032" w:rsidRDefault="00111F39">
      <w:pPr>
        <w:rPr>
          <w:rFonts w:ascii="Arial" w:hAnsi="Arial" w:cs="Arial"/>
          <w:sz w:val="24"/>
          <w:szCs w:val="24"/>
        </w:rPr>
      </w:pPr>
      <w:r>
        <w:rPr>
          <w:rFonts w:ascii="Arial" w:hAnsi="Arial" w:cs="Arial"/>
          <w:sz w:val="24"/>
          <w:szCs w:val="24"/>
        </w:rPr>
        <w:t xml:space="preserve">II. Odbija se žalba </w:t>
      </w:r>
      <w:proofErr w:type="spellStart"/>
      <w:r>
        <w:rPr>
          <w:rFonts w:ascii="Arial" w:hAnsi="Arial" w:cs="Arial"/>
          <w:sz w:val="24"/>
          <w:szCs w:val="24"/>
        </w:rPr>
        <w:t>okr</w:t>
      </w:r>
      <w:proofErr w:type="spellEnd"/>
      <w:r>
        <w:rPr>
          <w:rFonts w:ascii="Arial" w:hAnsi="Arial" w:cs="Arial"/>
          <w:sz w:val="24"/>
          <w:szCs w:val="24"/>
        </w:rPr>
        <w:t xml:space="preserve">. </w:t>
      </w:r>
      <w:r w:rsidR="00B37DCB">
        <w:rPr>
          <w:rFonts w:ascii="Arial" w:hAnsi="Arial" w:cs="Arial"/>
          <w:sz w:val="24"/>
          <w:szCs w:val="24"/>
        </w:rPr>
        <w:t xml:space="preserve">Gorana </w:t>
      </w:r>
      <w:proofErr w:type="spellStart"/>
      <w:r w:rsidR="00B37DCB">
        <w:rPr>
          <w:rFonts w:ascii="Arial" w:hAnsi="Arial" w:cs="Arial"/>
          <w:sz w:val="24"/>
          <w:szCs w:val="24"/>
        </w:rPr>
        <w:t>Perhata</w:t>
      </w:r>
      <w:proofErr w:type="spellEnd"/>
      <w:r>
        <w:rPr>
          <w:rFonts w:ascii="Arial" w:hAnsi="Arial" w:cs="Arial"/>
          <w:sz w:val="24"/>
          <w:szCs w:val="24"/>
        </w:rPr>
        <w:t xml:space="preserve"> kao neosnovana te se prvostupanjska presuda u pobijanom a nepreinačenom dijelu potvrđuje. </w:t>
      </w:r>
    </w:p>
    <w:p w:rsidR="00D41B08" w:rsidP="00FC1032" w:rsidRDefault="00D41B08">
      <w:pPr>
        <w:rPr>
          <w:rFonts w:ascii="Arial" w:hAnsi="Arial" w:cs="Arial"/>
          <w:sz w:val="24"/>
          <w:szCs w:val="24"/>
        </w:rPr>
      </w:pPr>
    </w:p>
    <w:p w:rsidR="009B5328" w:rsidP="00FC1032" w:rsidRDefault="009B5328">
      <w:pPr>
        <w:jc w:val="both"/>
        <w:rPr>
          <w:rFonts w:ascii="Arial" w:hAnsi="Arial" w:cs="Arial"/>
          <w:sz w:val="24"/>
          <w:szCs w:val="24"/>
        </w:rPr>
      </w:pPr>
      <w:r>
        <w:rPr>
          <w:rFonts w:ascii="Arial" w:hAnsi="Arial" w:cs="Arial"/>
          <w:sz w:val="24"/>
          <w:szCs w:val="24"/>
        </w:rPr>
        <w:t xml:space="preserve">III. Na temelju čl. 138. st. 2. t. 3.c) Prekršajnog zakona („Narodne novine“, broj 107/07., 39/13., 157/13., 110/15., 70/17., 118/18. i 114/22.) </w:t>
      </w:r>
      <w:proofErr w:type="spellStart"/>
      <w:r>
        <w:rPr>
          <w:rFonts w:ascii="Arial" w:hAnsi="Arial" w:cs="Arial"/>
          <w:sz w:val="24"/>
          <w:szCs w:val="24"/>
        </w:rPr>
        <w:t>okr</w:t>
      </w:r>
      <w:proofErr w:type="spellEnd"/>
      <w:r>
        <w:rPr>
          <w:rFonts w:ascii="Arial" w:hAnsi="Arial" w:cs="Arial"/>
          <w:sz w:val="24"/>
          <w:szCs w:val="24"/>
        </w:rPr>
        <w:t xml:space="preserve">. </w:t>
      </w:r>
      <w:r w:rsidR="00B37DCB">
        <w:rPr>
          <w:rFonts w:ascii="Arial" w:hAnsi="Arial" w:cs="Arial"/>
          <w:sz w:val="24"/>
          <w:szCs w:val="24"/>
        </w:rPr>
        <w:t xml:space="preserve">Goran </w:t>
      </w:r>
      <w:proofErr w:type="spellStart"/>
      <w:r w:rsidR="00B37DCB">
        <w:rPr>
          <w:rFonts w:ascii="Arial" w:hAnsi="Arial" w:cs="Arial"/>
          <w:sz w:val="24"/>
          <w:szCs w:val="24"/>
        </w:rPr>
        <w:t>Perhat</w:t>
      </w:r>
      <w:proofErr w:type="spellEnd"/>
      <w:r w:rsidRPr="001647F4">
        <w:rPr>
          <w:rFonts w:ascii="Arial" w:hAnsi="Arial" w:cs="Arial"/>
          <w:sz w:val="24"/>
        </w:rPr>
        <w:t xml:space="preserve"> </w:t>
      </w:r>
      <w:r>
        <w:rPr>
          <w:rFonts w:ascii="Arial" w:hAnsi="Arial" w:cs="Arial"/>
          <w:sz w:val="24"/>
          <w:szCs w:val="24"/>
        </w:rPr>
        <w:t xml:space="preserve">je obvezan naknaditi paušalni iznos troškova žalbenog postupka </w:t>
      </w:r>
      <w:r w:rsidR="00B37DCB">
        <w:rPr>
          <w:rFonts w:ascii="Arial" w:hAnsi="Arial" w:cs="Arial"/>
          <w:sz w:val="24"/>
          <w:szCs w:val="24"/>
        </w:rPr>
        <w:t>2</w:t>
      </w:r>
      <w:r>
        <w:rPr>
          <w:rFonts w:ascii="Arial" w:hAnsi="Arial" w:cs="Arial"/>
          <w:sz w:val="24"/>
          <w:szCs w:val="24"/>
        </w:rPr>
        <w:t>0,00 EUR (</w:t>
      </w:r>
      <w:r w:rsidR="00B37DCB">
        <w:rPr>
          <w:rFonts w:ascii="Arial" w:hAnsi="Arial" w:cs="Arial"/>
          <w:sz w:val="24"/>
          <w:szCs w:val="24"/>
        </w:rPr>
        <w:t>dvadeset</w:t>
      </w:r>
      <w:r>
        <w:rPr>
          <w:rFonts w:ascii="Arial" w:hAnsi="Arial" w:cs="Arial"/>
          <w:sz w:val="24"/>
          <w:szCs w:val="24"/>
        </w:rPr>
        <w:t xml:space="preserve"> eura) u roku 30 dana od primitka ove presude.</w:t>
      </w:r>
    </w:p>
    <w:p w:rsidR="00111F39" w:rsidP="00FC1032" w:rsidRDefault="00111F39">
      <w:pPr>
        <w:rPr>
          <w:rFonts w:ascii="Arial" w:hAnsi="Arial" w:cs="Arial"/>
          <w:sz w:val="24"/>
          <w:szCs w:val="24"/>
        </w:rPr>
      </w:pPr>
    </w:p>
    <w:p w:rsidR="00FC1032" w:rsidP="00FC1032" w:rsidRDefault="00FC1032">
      <w:pPr>
        <w:rPr>
          <w:rFonts w:ascii="Arial" w:hAnsi="Arial" w:cs="Arial"/>
          <w:sz w:val="24"/>
          <w:szCs w:val="24"/>
        </w:rPr>
      </w:pPr>
    </w:p>
    <w:p w:rsidR="00554353" w:rsidP="00FC1032" w:rsidRDefault="00554353">
      <w:pPr>
        <w:pStyle w:val="Naslov3"/>
        <w:rPr>
          <w:rFonts w:ascii="Arial" w:hAnsi="Arial" w:cs="Arial"/>
          <w:szCs w:val="24"/>
        </w:rPr>
      </w:pPr>
      <w:r>
        <w:rPr>
          <w:rFonts w:ascii="Arial" w:hAnsi="Arial" w:cs="Arial"/>
          <w:szCs w:val="24"/>
        </w:rPr>
        <w:t>Obrazloženje</w:t>
      </w:r>
    </w:p>
    <w:p w:rsidR="00554353" w:rsidP="00FC1032" w:rsidRDefault="00554353">
      <w:pPr>
        <w:rPr>
          <w:rFonts w:ascii="Arial" w:hAnsi="Arial" w:cs="Arial"/>
          <w:sz w:val="24"/>
          <w:szCs w:val="24"/>
        </w:rPr>
      </w:pPr>
    </w:p>
    <w:p w:rsidR="00FC1032" w:rsidP="00FC1032" w:rsidRDefault="00FC1032">
      <w:pPr>
        <w:rPr>
          <w:rFonts w:ascii="Arial" w:hAnsi="Arial" w:cs="Arial"/>
          <w:sz w:val="24"/>
          <w:szCs w:val="24"/>
        </w:rPr>
      </w:pPr>
    </w:p>
    <w:p w:rsidR="002926AF" w:rsidP="00FC1032" w:rsidRDefault="00554353">
      <w:pPr>
        <w:jc w:val="both"/>
        <w:rPr>
          <w:rFonts w:ascii="Arial" w:hAnsi="Arial" w:cs="Arial"/>
          <w:sz w:val="24"/>
          <w:szCs w:val="24"/>
        </w:rPr>
      </w:pPr>
      <w:r>
        <w:rPr>
          <w:rFonts w:ascii="Arial" w:hAnsi="Arial" w:cs="Arial"/>
          <w:sz w:val="24"/>
          <w:szCs w:val="24"/>
        </w:rPr>
        <w:t>1.</w:t>
      </w:r>
      <w:r w:rsidR="00D4668A">
        <w:rPr>
          <w:rFonts w:ascii="Arial" w:hAnsi="Arial" w:cs="Arial"/>
          <w:sz w:val="24"/>
          <w:szCs w:val="24"/>
        </w:rPr>
        <w:t xml:space="preserve"> </w:t>
      </w:r>
      <w:r>
        <w:rPr>
          <w:rFonts w:ascii="Arial" w:hAnsi="Arial" w:cs="Arial"/>
          <w:sz w:val="24"/>
          <w:szCs w:val="24"/>
        </w:rPr>
        <w:t xml:space="preserve">Pobijanom prvostupanjskom presudom Općinskog </w:t>
      </w:r>
      <w:r w:rsidR="00085E17">
        <w:rPr>
          <w:rFonts w:ascii="Arial" w:hAnsi="Arial" w:cs="Arial"/>
          <w:sz w:val="24"/>
          <w:szCs w:val="24"/>
        </w:rPr>
        <w:t xml:space="preserve">suda u </w:t>
      </w:r>
      <w:r w:rsidR="00D970E3">
        <w:rPr>
          <w:rFonts w:ascii="Arial" w:hAnsi="Arial" w:cs="Arial"/>
          <w:sz w:val="24"/>
          <w:szCs w:val="24"/>
        </w:rPr>
        <w:t>Varaždinu</w:t>
      </w:r>
      <w:r w:rsidRPr="00D970E3" w:rsidR="00D970E3">
        <w:rPr>
          <w:rFonts w:ascii="Arial" w:hAnsi="Arial" w:cs="Arial"/>
          <w:sz w:val="24"/>
          <w:szCs w:val="24"/>
        </w:rPr>
        <w:t xml:space="preserve"> </w:t>
      </w:r>
      <w:r w:rsidR="00D970E3">
        <w:rPr>
          <w:rFonts w:ascii="Arial" w:hAnsi="Arial" w:cs="Arial"/>
          <w:sz w:val="24"/>
          <w:szCs w:val="24"/>
        </w:rPr>
        <w:t>od 13. veljače 2026., broj: Pp-1896/2025-9</w:t>
      </w:r>
      <w:r>
        <w:rPr>
          <w:rFonts w:ascii="Arial" w:hAnsi="Arial" w:cs="Arial"/>
          <w:sz w:val="24"/>
          <w:szCs w:val="24"/>
        </w:rPr>
        <w:t xml:space="preserve"> </w:t>
      </w:r>
      <w:proofErr w:type="spellStart"/>
      <w:r>
        <w:rPr>
          <w:rFonts w:ascii="Arial" w:hAnsi="Arial" w:cs="Arial"/>
          <w:sz w:val="24"/>
          <w:szCs w:val="24"/>
        </w:rPr>
        <w:t>okr</w:t>
      </w:r>
      <w:proofErr w:type="spellEnd"/>
      <w:r>
        <w:rPr>
          <w:rFonts w:ascii="Arial" w:hAnsi="Arial" w:cs="Arial"/>
          <w:sz w:val="24"/>
          <w:szCs w:val="24"/>
        </w:rPr>
        <w:t>.</w:t>
      </w:r>
      <w:r w:rsidR="002926AF">
        <w:rPr>
          <w:rFonts w:ascii="Arial" w:hAnsi="Arial" w:cs="Arial"/>
          <w:sz w:val="24"/>
          <w:szCs w:val="24"/>
        </w:rPr>
        <w:t xml:space="preserve"> Goran </w:t>
      </w:r>
      <w:proofErr w:type="spellStart"/>
      <w:r w:rsidR="002926AF">
        <w:rPr>
          <w:rFonts w:ascii="Arial" w:hAnsi="Arial" w:cs="Arial"/>
          <w:sz w:val="24"/>
          <w:szCs w:val="24"/>
        </w:rPr>
        <w:t>Perhat</w:t>
      </w:r>
      <w:proofErr w:type="spellEnd"/>
      <w:r w:rsidR="002926AF">
        <w:rPr>
          <w:rFonts w:ascii="Arial" w:hAnsi="Arial" w:cs="Arial"/>
          <w:sz w:val="24"/>
          <w:szCs w:val="24"/>
        </w:rPr>
        <w:t xml:space="preserve"> je</w:t>
      </w:r>
      <w:r>
        <w:rPr>
          <w:rFonts w:ascii="Arial" w:hAnsi="Arial" w:cs="Arial"/>
          <w:sz w:val="24"/>
          <w:szCs w:val="24"/>
        </w:rPr>
        <w:t xml:space="preserve"> proglašen krivim da je, na način </w:t>
      </w:r>
      <w:r>
        <w:rPr>
          <w:rFonts w:ascii="Arial" w:hAnsi="Arial" w:cs="Arial"/>
          <w:sz w:val="24"/>
          <w:szCs w:val="24"/>
        </w:rPr>
        <w:lastRenderedPageBreak/>
        <w:t>činjenično opisan u izreci</w:t>
      </w:r>
      <w:r w:rsidR="00D970E3">
        <w:rPr>
          <w:rFonts w:ascii="Arial" w:hAnsi="Arial" w:cs="Arial"/>
          <w:sz w:val="24"/>
          <w:szCs w:val="24"/>
        </w:rPr>
        <w:t xml:space="preserve"> te</w:t>
      </w:r>
      <w:r>
        <w:rPr>
          <w:rFonts w:ascii="Arial" w:hAnsi="Arial" w:cs="Arial"/>
          <w:sz w:val="24"/>
          <w:szCs w:val="24"/>
        </w:rPr>
        <w:t xml:space="preserve"> presude, počinio prekršaj iz čl.</w:t>
      </w:r>
      <w:r w:rsidRPr="00D970E3" w:rsidR="00D970E3">
        <w:rPr>
          <w:rFonts w:ascii="Arial" w:hAnsi="Arial" w:cs="Arial"/>
          <w:sz w:val="24"/>
          <w:szCs w:val="24"/>
        </w:rPr>
        <w:t xml:space="preserve"> </w:t>
      </w:r>
      <w:r w:rsidR="00D970E3">
        <w:rPr>
          <w:rFonts w:ascii="Arial" w:hAnsi="Arial" w:cs="Arial"/>
          <w:sz w:val="24"/>
          <w:szCs w:val="24"/>
        </w:rPr>
        <w:t>22. st. 3. Zakona o zaštiti od nasilja u obitelji,</w:t>
      </w:r>
      <w:r>
        <w:rPr>
          <w:rFonts w:ascii="Arial" w:hAnsi="Arial" w:cs="Arial"/>
          <w:sz w:val="24"/>
          <w:szCs w:val="24"/>
        </w:rPr>
        <w:t xml:space="preserve"> za koji mu je, uz primjenu odredbe o ublažavanju kazne, izrečena novčana kazna </w:t>
      </w:r>
      <w:r w:rsidR="002926AF">
        <w:rPr>
          <w:rFonts w:ascii="Arial" w:hAnsi="Arial" w:cs="Arial"/>
          <w:sz w:val="24"/>
          <w:szCs w:val="24"/>
        </w:rPr>
        <w:t>500</w:t>
      </w:r>
      <w:r w:rsidR="00D970E3">
        <w:rPr>
          <w:rFonts w:ascii="Arial" w:hAnsi="Arial" w:cs="Arial"/>
          <w:sz w:val="24"/>
          <w:szCs w:val="24"/>
        </w:rPr>
        <w:t>,00 eura</w:t>
      </w:r>
      <w:r>
        <w:rPr>
          <w:rFonts w:ascii="Arial" w:hAnsi="Arial" w:cs="Arial"/>
          <w:sz w:val="24"/>
          <w:szCs w:val="24"/>
        </w:rPr>
        <w:t xml:space="preserve"> koju je dužan platiti u roku </w:t>
      </w:r>
      <w:r w:rsidR="002926AF">
        <w:rPr>
          <w:rFonts w:ascii="Arial" w:hAnsi="Arial" w:cs="Arial"/>
          <w:sz w:val="24"/>
          <w:szCs w:val="24"/>
        </w:rPr>
        <w:t>petnaest</w:t>
      </w:r>
      <w:r>
        <w:rPr>
          <w:rFonts w:ascii="Arial" w:hAnsi="Arial" w:cs="Arial"/>
          <w:sz w:val="24"/>
          <w:szCs w:val="24"/>
        </w:rPr>
        <w:t xml:space="preserve"> dana </w:t>
      </w:r>
      <w:r w:rsidR="00D970E3">
        <w:rPr>
          <w:rFonts w:ascii="Arial" w:hAnsi="Arial" w:cs="Arial"/>
          <w:sz w:val="24"/>
          <w:szCs w:val="24"/>
        </w:rPr>
        <w:t>po</w:t>
      </w:r>
      <w:r>
        <w:rPr>
          <w:rFonts w:ascii="Arial" w:hAnsi="Arial" w:cs="Arial"/>
          <w:sz w:val="24"/>
          <w:szCs w:val="24"/>
        </w:rPr>
        <w:t xml:space="preserve"> pravomoćnosti presude, uz pogodnost plaćanja dvije trećine izrečene novčane kazne</w:t>
      </w:r>
      <w:r w:rsidR="002926AF">
        <w:rPr>
          <w:rFonts w:ascii="Arial" w:hAnsi="Arial" w:cs="Arial"/>
          <w:sz w:val="24"/>
          <w:szCs w:val="24"/>
        </w:rPr>
        <w:t xml:space="preserve">, </w:t>
      </w:r>
      <w:r w:rsidRPr="002926AF" w:rsidR="002926AF">
        <w:rPr>
          <w:rFonts w:ascii="Arial" w:hAnsi="Arial" w:cs="Arial"/>
          <w:sz w:val="24"/>
          <w:szCs w:val="24"/>
        </w:rPr>
        <w:t xml:space="preserve"> </w:t>
      </w:r>
      <w:r w:rsidR="002926AF">
        <w:rPr>
          <w:rFonts w:ascii="Arial" w:hAnsi="Arial" w:cs="Arial"/>
          <w:sz w:val="24"/>
          <w:szCs w:val="24"/>
        </w:rPr>
        <w:t xml:space="preserve">te je obvezan je na naknadu troškova prekršajnog postupka u iznosu 570,00 eura. </w:t>
      </w:r>
    </w:p>
    <w:p w:rsidR="002926AF" w:rsidP="00FC1032" w:rsidRDefault="00D970E3">
      <w:pPr>
        <w:jc w:val="both"/>
        <w:rPr>
          <w:rFonts w:ascii="Arial" w:hAnsi="Arial" w:cs="Arial"/>
          <w:sz w:val="24"/>
          <w:szCs w:val="24"/>
        </w:rPr>
      </w:pPr>
      <w:r>
        <w:rPr>
          <w:rFonts w:ascii="Arial" w:hAnsi="Arial" w:cs="Arial"/>
          <w:sz w:val="24"/>
          <w:szCs w:val="24"/>
        </w:rPr>
        <w:t xml:space="preserve"> </w:t>
      </w:r>
    </w:p>
    <w:p w:rsidR="00554353" w:rsidP="00FC1032" w:rsidRDefault="002926AF">
      <w:pPr>
        <w:jc w:val="both"/>
        <w:rPr>
          <w:rFonts w:ascii="Arial" w:hAnsi="Arial" w:cs="Arial"/>
          <w:sz w:val="24"/>
          <w:szCs w:val="24"/>
        </w:rPr>
      </w:pPr>
      <w:r>
        <w:rPr>
          <w:rFonts w:ascii="Arial" w:hAnsi="Arial" w:cs="Arial"/>
          <w:sz w:val="24"/>
          <w:szCs w:val="24"/>
        </w:rPr>
        <w:t xml:space="preserve">1.1. </w:t>
      </w:r>
      <w:r w:rsidR="00D970E3">
        <w:rPr>
          <w:rFonts w:ascii="Arial" w:hAnsi="Arial" w:cs="Arial"/>
          <w:sz w:val="24"/>
          <w:szCs w:val="24"/>
        </w:rPr>
        <w:t>Uz kaznu, okrivljeniku je izrečena zaštitna mjera obaveznog</w:t>
      </w:r>
      <w:r>
        <w:rPr>
          <w:rFonts w:ascii="Arial" w:hAnsi="Arial" w:cs="Arial"/>
          <w:sz w:val="24"/>
          <w:szCs w:val="24"/>
        </w:rPr>
        <w:t xml:space="preserve"> liječenj</w:t>
      </w:r>
      <w:r w:rsidR="00F779B3">
        <w:rPr>
          <w:rFonts w:ascii="Arial" w:hAnsi="Arial" w:cs="Arial"/>
          <w:sz w:val="24"/>
          <w:szCs w:val="24"/>
        </w:rPr>
        <w:t>a</w:t>
      </w:r>
      <w:r>
        <w:rPr>
          <w:rFonts w:ascii="Arial" w:hAnsi="Arial" w:cs="Arial"/>
          <w:sz w:val="24"/>
          <w:szCs w:val="24"/>
        </w:rPr>
        <w:t xml:space="preserve"> od ovisnosti od alkohola</w:t>
      </w:r>
      <w:r w:rsidR="00D970E3">
        <w:rPr>
          <w:rFonts w:ascii="Arial" w:hAnsi="Arial" w:cs="Arial"/>
          <w:sz w:val="24"/>
          <w:szCs w:val="24"/>
        </w:rPr>
        <w:t xml:space="preserve"> u trajanju </w:t>
      </w:r>
      <w:r>
        <w:rPr>
          <w:rFonts w:ascii="Arial" w:hAnsi="Arial" w:cs="Arial"/>
          <w:sz w:val="24"/>
          <w:szCs w:val="24"/>
        </w:rPr>
        <w:t xml:space="preserve">do 1 godine. </w:t>
      </w:r>
      <w:r w:rsidR="00D970E3">
        <w:rPr>
          <w:rFonts w:ascii="Arial" w:hAnsi="Arial" w:cs="Arial"/>
          <w:sz w:val="24"/>
          <w:szCs w:val="24"/>
        </w:rPr>
        <w:t xml:space="preserve"> </w:t>
      </w:r>
    </w:p>
    <w:p w:rsidR="002926AF" w:rsidP="00FC1032" w:rsidRDefault="002926AF">
      <w:pPr>
        <w:jc w:val="both"/>
        <w:rPr>
          <w:rFonts w:ascii="Arial" w:hAnsi="Arial" w:cs="Arial"/>
          <w:sz w:val="24"/>
          <w:szCs w:val="24"/>
        </w:rPr>
      </w:pPr>
    </w:p>
    <w:p w:rsidR="005B1228" w:rsidP="00FC1032" w:rsidRDefault="00554353">
      <w:pPr>
        <w:jc w:val="both"/>
        <w:rPr>
          <w:rFonts w:ascii="Arial" w:hAnsi="Arial" w:cs="Arial"/>
          <w:sz w:val="24"/>
          <w:szCs w:val="24"/>
        </w:rPr>
      </w:pPr>
      <w:r>
        <w:rPr>
          <w:rFonts w:ascii="Arial" w:hAnsi="Arial" w:cs="Arial"/>
          <w:sz w:val="24"/>
          <w:szCs w:val="24"/>
        </w:rPr>
        <w:t>2.</w:t>
      </w:r>
      <w:r w:rsidR="003C3D3A">
        <w:rPr>
          <w:rFonts w:ascii="Arial" w:hAnsi="Arial" w:cs="Arial"/>
          <w:sz w:val="24"/>
          <w:szCs w:val="24"/>
        </w:rPr>
        <w:t xml:space="preserve"> </w:t>
      </w:r>
      <w:r>
        <w:rPr>
          <w:rFonts w:ascii="Arial" w:hAnsi="Arial" w:cs="Arial"/>
          <w:sz w:val="24"/>
          <w:szCs w:val="24"/>
        </w:rPr>
        <w:t>Protiv te presude</w:t>
      </w:r>
      <w:r w:rsidR="00E143E3">
        <w:rPr>
          <w:rFonts w:ascii="Arial" w:hAnsi="Arial" w:cs="Arial"/>
          <w:sz w:val="24"/>
          <w:szCs w:val="24"/>
        </w:rPr>
        <w:t xml:space="preserve"> pravodobne žalbe podnijeli su</w:t>
      </w:r>
      <w:r>
        <w:rPr>
          <w:rFonts w:ascii="Arial" w:hAnsi="Arial" w:cs="Arial"/>
          <w:sz w:val="24"/>
          <w:szCs w:val="24"/>
        </w:rPr>
        <w:t xml:space="preserve"> tužitelj</w:t>
      </w:r>
      <w:r w:rsidR="00B6313F">
        <w:rPr>
          <w:rFonts w:ascii="Arial" w:hAnsi="Arial" w:cs="Arial"/>
          <w:sz w:val="24"/>
          <w:szCs w:val="24"/>
        </w:rPr>
        <w:t xml:space="preserve"> i okrivljenik</w:t>
      </w:r>
      <w:r w:rsidR="005B1228">
        <w:rPr>
          <w:rFonts w:ascii="Arial" w:hAnsi="Arial" w:cs="Arial"/>
          <w:sz w:val="24"/>
          <w:szCs w:val="24"/>
        </w:rPr>
        <w:t xml:space="preserve">. </w:t>
      </w:r>
    </w:p>
    <w:p w:rsidR="005B1228" w:rsidP="00FC1032" w:rsidRDefault="005B1228">
      <w:pPr>
        <w:jc w:val="both"/>
        <w:rPr>
          <w:rFonts w:ascii="Arial" w:hAnsi="Arial" w:cs="Arial"/>
          <w:sz w:val="24"/>
          <w:szCs w:val="24"/>
        </w:rPr>
      </w:pPr>
    </w:p>
    <w:p w:rsidR="00554353" w:rsidP="00FC1032" w:rsidRDefault="005B1228">
      <w:pPr>
        <w:jc w:val="both"/>
        <w:rPr>
          <w:rFonts w:ascii="Arial" w:hAnsi="Arial" w:cs="Arial"/>
          <w:sz w:val="24"/>
          <w:szCs w:val="24"/>
        </w:rPr>
      </w:pPr>
      <w:r>
        <w:rPr>
          <w:rFonts w:ascii="Arial" w:hAnsi="Arial" w:cs="Arial"/>
          <w:sz w:val="24"/>
          <w:szCs w:val="24"/>
        </w:rPr>
        <w:t>2.1. Tužitelj je</w:t>
      </w:r>
      <w:r w:rsidR="00554353">
        <w:rPr>
          <w:rFonts w:ascii="Arial" w:hAnsi="Arial" w:cs="Arial"/>
          <w:sz w:val="24"/>
          <w:szCs w:val="24"/>
        </w:rPr>
        <w:t xml:space="preserve"> podnio žalbu zbog odluke o </w:t>
      </w:r>
      <w:r w:rsidR="00D65445">
        <w:rPr>
          <w:rFonts w:ascii="Arial" w:hAnsi="Arial" w:cs="Arial"/>
          <w:sz w:val="24"/>
          <w:szCs w:val="24"/>
        </w:rPr>
        <w:t>kazni</w:t>
      </w:r>
      <w:r w:rsidR="002926AF">
        <w:rPr>
          <w:rFonts w:ascii="Arial" w:hAnsi="Arial" w:cs="Arial"/>
          <w:sz w:val="24"/>
          <w:szCs w:val="24"/>
        </w:rPr>
        <w:t>, navodeći da je kazna preblaga s obzirom na raniju osuđivanost okrivljenika.</w:t>
      </w:r>
      <w:r w:rsidR="00554353">
        <w:rPr>
          <w:rFonts w:ascii="Arial" w:hAnsi="Arial" w:cs="Arial"/>
          <w:sz w:val="24"/>
          <w:szCs w:val="24"/>
        </w:rPr>
        <w:t xml:space="preserve"> Predlaže da se pobijana</w:t>
      </w:r>
      <w:r w:rsidR="000B03F7">
        <w:rPr>
          <w:rFonts w:ascii="Arial" w:hAnsi="Arial" w:cs="Arial"/>
          <w:sz w:val="24"/>
          <w:szCs w:val="24"/>
        </w:rPr>
        <w:t xml:space="preserve"> presuda</w:t>
      </w:r>
      <w:r w:rsidR="00554353">
        <w:rPr>
          <w:rFonts w:ascii="Arial" w:hAnsi="Arial" w:cs="Arial"/>
          <w:sz w:val="24"/>
          <w:szCs w:val="24"/>
        </w:rPr>
        <w:t xml:space="preserve"> </w:t>
      </w:r>
      <w:r w:rsidR="00085E17">
        <w:rPr>
          <w:rFonts w:ascii="Arial" w:hAnsi="Arial" w:cs="Arial"/>
          <w:sz w:val="24"/>
          <w:szCs w:val="24"/>
        </w:rPr>
        <w:t>preinači u smislu žalbenih navoda</w:t>
      </w:r>
      <w:r w:rsidR="00554353">
        <w:rPr>
          <w:rFonts w:ascii="Arial" w:hAnsi="Arial" w:cs="Arial"/>
          <w:sz w:val="24"/>
          <w:szCs w:val="24"/>
        </w:rPr>
        <w:t>.</w:t>
      </w:r>
    </w:p>
    <w:p w:rsidR="00554353" w:rsidP="00FC1032" w:rsidRDefault="00554353">
      <w:pPr>
        <w:jc w:val="both"/>
        <w:rPr>
          <w:rFonts w:ascii="Arial" w:hAnsi="Arial" w:cs="Arial"/>
          <w:sz w:val="24"/>
          <w:szCs w:val="24"/>
        </w:rPr>
      </w:pPr>
    </w:p>
    <w:p w:rsidR="003C3D3A" w:rsidP="00FC1032" w:rsidRDefault="003C3D3A">
      <w:pPr>
        <w:jc w:val="both"/>
        <w:rPr>
          <w:rFonts w:ascii="Arial" w:hAnsi="Arial" w:cs="Arial"/>
          <w:sz w:val="24"/>
          <w:szCs w:val="24"/>
        </w:rPr>
      </w:pPr>
      <w:r>
        <w:rPr>
          <w:rFonts w:ascii="Arial" w:hAnsi="Arial" w:cs="Arial"/>
          <w:sz w:val="24"/>
          <w:szCs w:val="24"/>
        </w:rPr>
        <w:t xml:space="preserve">2.2. Okrivljenik je podnio žalbu zbog </w:t>
      </w:r>
      <w:r w:rsidR="002926AF">
        <w:rPr>
          <w:rFonts w:ascii="Arial" w:hAnsi="Arial" w:cs="Arial"/>
          <w:sz w:val="24"/>
          <w:szCs w:val="24"/>
        </w:rPr>
        <w:t xml:space="preserve">odluke o kazni i troškova postupka. </w:t>
      </w:r>
      <w:r>
        <w:rPr>
          <w:rFonts w:ascii="Arial" w:hAnsi="Arial" w:cs="Arial"/>
          <w:sz w:val="24"/>
          <w:szCs w:val="24"/>
        </w:rPr>
        <w:t xml:space="preserve">Predlaže da se njegova žalba prihvati i </w:t>
      </w:r>
      <w:r w:rsidR="002926AF">
        <w:rPr>
          <w:rFonts w:ascii="Arial" w:hAnsi="Arial" w:cs="Arial"/>
          <w:sz w:val="24"/>
          <w:szCs w:val="24"/>
        </w:rPr>
        <w:t>da se novčana kazna više ublaži i da se omogući plaćanje kazne i troškova obročno.</w:t>
      </w:r>
    </w:p>
    <w:p w:rsidR="000B03F7" w:rsidP="00FC1032" w:rsidRDefault="000B03F7">
      <w:pPr>
        <w:jc w:val="both"/>
        <w:rPr>
          <w:rFonts w:ascii="Arial" w:hAnsi="Arial" w:cs="Arial"/>
          <w:sz w:val="24"/>
          <w:szCs w:val="24"/>
        </w:rPr>
      </w:pPr>
    </w:p>
    <w:p w:rsidRPr="00D4668A" w:rsidR="00554353" w:rsidP="00FC1032" w:rsidRDefault="00554353">
      <w:pPr>
        <w:jc w:val="both"/>
        <w:rPr>
          <w:rFonts w:ascii="Arial" w:hAnsi="Arial" w:cs="Arial"/>
          <w:sz w:val="24"/>
          <w:szCs w:val="24"/>
        </w:rPr>
      </w:pPr>
      <w:r w:rsidRPr="00D4668A">
        <w:rPr>
          <w:rFonts w:ascii="Arial" w:hAnsi="Arial" w:cs="Arial"/>
          <w:sz w:val="24"/>
          <w:szCs w:val="24"/>
        </w:rPr>
        <w:t>3.</w:t>
      </w:r>
      <w:r w:rsidRPr="00D4668A" w:rsidR="00D4668A">
        <w:rPr>
          <w:rFonts w:ascii="Arial" w:hAnsi="Arial" w:cs="Arial"/>
          <w:sz w:val="24"/>
          <w:szCs w:val="24"/>
        </w:rPr>
        <w:t xml:space="preserve"> </w:t>
      </w:r>
      <w:r w:rsidRPr="00D4668A">
        <w:rPr>
          <w:rFonts w:ascii="Arial" w:hAnsi="Arial" w:cs="Arial"/>
          <w:sz w:val="24"/>
          <w:szCs w:val="24"/>
        </w:rPr>
        <w:t xml:space="preserve">Žalba </w:t>
      </w:r>
      <w:r w:rsidRPr="00D4668A" w:rsidR="0089678D">
        <w:rPr>
          <w:rFonts w:ascii="Arial" w:hAnsi="Arial" w:cs="Arial"/>
          <w:sz w:val="24"/>
          <w:szCs w:val="24"/>
        </w:rPr>
        <w:t>tužitelja je</w:t>
      </w:r>
      <w:r w:rsidRPr="00D4668A">
        <w:rPr>
          <w:rFonts w:ascii="Arial" w:hAnsi="Arial" w:cs="Arial"/>
          <w:sz w:val="24"/>
          <w:szCs w:val="24"/>
        </w:rPr>
        <w:t xml:space="preserve"> osnovana</w:t>
      </w:r>
      <w:r w:rsidRPr="00D4668A" w:rsidR="0089678D">
        <w:rPr>
          <w:rFonts w:ascii="Arial" w:hAnsi="Arial" w:cs="Arial"/>
          <w:sz w:val="24"/>
          <w:szCs w:val="24"/>
        </w:rPr>
        <w:t xml:space="preserve">, a žalba okrivljenika </w:t>
      </w:r>
      <w:r w:rsidR="00750EAE">
        <w:rPr>
          <w:rFonts w:ascii="Arial" w:hAnsi="Arial" w:cs="Arial"/>
          <w:sz w:val="24"/>
          <w:szCs w:val="24"/>
        </w:rPr>
        <w:t>nije osnovana.</w:t>
      </w:r>
      <w:r w:rsidRPr="00D4668A" w:rsidR="0089678D">
        <w:rPr>
          <w:rFonts w:ascii="Arial" w:hAnsi="Arial" w:cs="Arial"/>
          <w:sz w:val="24"/>
          <w:szCs w:val="24"/>
        </w:rPr>
        <w:t xml:space="preserve"> </w:t>
      </w:r>
    </w:p>
    <w:p w:rsidRPr="00D4668A" w:rsidR="00554353" w:rsidP="00FC1032" w:rsidRDefault="00554353">
      <w:pPr>
        <w:jc w:val="both"/>
        <w:rPr>
          <w:rFonts w:ascii="Arial" w:hAnsi="Arial" w:cs="Arial"/>
          <w:sz w:val="24"/>
          <w:szCs w:val="24"/>
        </w:rPr>
      </w:pPr>
    </w:p>
    <w:p w:rsidR="00554353" w:rsidP="00FC1032" w:rsidRDefault="00554353">
      <w:pPr>
        <w:jc w:val="both"/>
        <w:rPr>
          <w:rFonts w:ascii="Arial" w:hAnsi="Arial" w:cs="Arial"/>
          <w:sz w:val="24"/>
          <w:szCs w:val="24"/>
        </w:rPr>
      </w:pPr>
      <w:r w:rsidRPr="00750EAE">
        <w:rPr>
          <w:rFonts w:ascii="Arial" w:hAnsi="Arial" w:cs="Arial"/>
          <w:sz w:val="24"/>
          <w:szCs w:val="24"/>
        </w:rPr>
        <w:t>4.</w:t>
      </w:r>
      <w:r w:rsidRPr="00750EAE" w:rsidR="00D4668A">
        <w:rPr>
          <w:rFonts w:ascii="Arial" w:hAnsi="Arial" w:cs="Arial"/>
          <w:sz w:val="24"/>
          <w:szCs w:val="24"/>
        </w:rPr>
        <w:t xml:space="preserve"> </w:t>
      </w:r>
      <w:r w:rsidRPr="00750EAE">
        <w:rPr>
          <w:rFonts w:ascii="Arial" w:hAnsi="Arial" w:cs="Arial"/>
          <w:sz w:val="24"/>
          <w:szCs w:val="24"/>
        </w:rPr>
        <w:t>Visoki prekršajni sud Republike Hrvatske, kao drugostupanjski sud, na temelju čl. 202. st. 1. Prekršajnog zakona ispitivao je pobijanu prvostupanjsku presudu iz osnova i razloga iz kojih se ona pobija žalbom, kao i po službenoj dužnosti. Pritom nisu utvrđene povrede na koje ovaj sud pazi po službenoj dužnosti.</w:t>
      </w:r>
    </w:p>
    <w:p w:rsidRPr="00750EAE" w:rsidR="00FC1032" w:rsidP="00FC1032" w:rsidRDefault="00FC1032">
      <w:pPr>
        <w:jc w:val="both"/>
        <w:rPr>
          <w:rFonts w:ascii="Arial" w:hAnsi="Arial" w:cs="Arial"/>
          <w:sz w:val="24"/>
          <w:szCs w:val="24"/>
        </w:rPr>
      </w:pPr>
    </w:p>
    <w:p w:rsidRPr="002926AF" w:rsidR="006D15DC" w:rsidP="00FC1032" w:rsidRDefault="006D15DC">
      <w:pPr>
        <w:jc w:val="both"/>
        <w:rPr>
          <w:rFonts w:ascii="Arial" w:hAnsi="Arial" w:cs="Arial"/>
          <w:color w:val="FF0000"/>
          <w:sz w:val="24"/>
          <w:szCs w:val="24"/>
        </w:rPr>
      </w:pPr>
    </w:p>
    <w:p w:rsidRPr="00750EAE" w:rsidR="00162137" w:rsidP="00FC1032" w:rsidRDefault="00162137">
      <w:pPr>
        <w:ind w:firstLine="708"/>
        <w:jc w:val="both"/>
        <w:rPr>
          <w:rFonts w:ascii="Arial" w:hAnsi="Arial" w:cs="Arial"/>
          <w:sz w:val="24"/>
          <w:szCs w:val="24"/>
        </w:rPr>
      </w:pPr>
      <w:r w:rsidRPr="00750EAE">
        <w:rPr>
          <w:rFonts w:ascii="Arial" w:hAnsi="Arial" w:cs="Arial"/>
          <w:sz w:val="24"/>
          <w:szCs w:val="24"/>
        </w:rPr>
        <w:t>U odnosu na žalbu tužitelja</w:t>
      </w:r>
    </w:p>
    <w:p w:rsidRPr="002926AF" w:rsidR="00B340D0" w:rsidP="00FC1032" w:rsidRDefault="00B340D0">
      <w:pPr>
        <w:jc w:val="both"/>
        <w:rPr>
          <w:rFonts w:ascii="Arial" w:hAnsi="Arial" w:cs="Arial"/>
          <w:color w:val="FF0000"/>
          <w:sz w:val="24"/>
          <w:szCs w:val="24"/>
        </w:rPr>
      </w:pPr>
    </w:p>
    <w:p w:rsidRPr="00AF1E7D" w:rsidR="00FA0B8B" w:rsidP="00FC1032" w:rsidRDefault="00750EAE">
      <w:pPr>
        <w:jc w:val="both"/>
        <w:rPr>
          <w:rFonts w:ascii="Arial" w:hAnsi="Arial" w:cs="Arial"/>
          <w:sz w:val="24"/>
          <w:szCs w:val="24"/>
        </w:rPr>
      </w:pPr>
      <w:r w:rsidRPr="00AF1E7D">
        <w:rPr>
          <w:rFonts w:ascii="Arial" w:hAnsi="Arial" w:cs="Arial"/>
          <w:sz w:val="24"/>
          <w:szCs w:val="24"/>
        </w:rPr>
        <w:t>5</w:t>
      </w:r>
      <w:r w:rsidRPr="00AF1E7D" w:rsidR="00D65445">
        <w:rPr>
          <w:rFonts w:ascii="Arial" w:hAnsi="Arial" w:cs="Arial"/>
          <w:sz w:val="24"/>
          <w:szCs w:val="24"/>
        </w:rPr>
        <w:t xml:space="preserve">. Razmotrivši odluku prvostupanjskog suda o izrečenoj novčanoj kazni u pogledu </w:t>
      </w:r>
      <w:r w:rsidRPr="00AF1E7D" w:rsidR="00E904B5">
        <w:rPr>
          <w:rFonts w:ascii="Arial" w:hAnsi="Arial" w:cs="Arial"/>
          <w:sz w:val="24"/>
          <w:szCs w:val="24"/>
        </w:rPr>
        <w:t>žalbe</w:t>
      </w:r>
      <w:r w:rsidRPr="00AF1E7D" w:rsidR="00B9776B">
        <w:rPr>
          <w:rFonts w:ascii="Arial" w:hAnsi="Arial" w:cs="Arial"/>
          <w:sz w:val="24"/>
          <w:szCs w:val="24"/>
        </w:rPr>
        <w:t xml:space="preserve"> tužitelja</w:t>
      </w:r>
      <w:r w:rsidRPr="00AF1E7D" w:rsidR="001E0F45">
        <w:rPr>
          <w:rFonts w:ascii="Arial" w:hAnsi="Arial" w:cs="Arial"/>
          <w:sz w:val="24"/>
          <w:szCs w:val="24"/>
        </w:rPr>
        <w:t xml:space="preserve"> i</w:t>
      </w:r>
      <w:r w:rsidRPr="00AF1E7D" w:rsidR="00D65445">
        <w:rPr>
          <w:rFonts w:ascii="Arial" w:hAnsi="Arial" w:cs="Arial"/>
          <w:sz w:val="24"/>
          <w:szCs w:val="24"/>
        </w:rPr>
        <w:t xml:space="preserve"> ovaj sud smatra da u konkretnom slučaju nema uvjeta za primjenu instituta ublažavanja kazne, kako to osnovano ističe i</w:t>
      </w:r>
      <w:r w:rsidRPr="00AF1E7D" w:rsidR="00B9776B">
        <w:rPr>
          <w:rFonts w:ascii="Arial" w:hAnsi="Arial" w:cs="Arial"/>
          <w:sz w:val="24"/>
          <w:szCs w:val="24"/>
        </w:rPr>
        <w:t xml:space="preserve"> žalitelj</w:t>
      </w:r>
      <w:r w:rsidRPr="00AF1E7D" w:rsidR="00D65445">
        <w:rPr>
          <w:rFonts w:ascii="Arial" w:hAnsi="Arial" w:cs="Arial"/>
          <w:sz w:val="24"/>
          <w:szCs w:val="24"/>
        </w:rPr>
        <w:t>. Naime, kako je to vidljivo iz obrazloženja pobijane presude prvostupanjski sud je, odmjeravajući vrstu i</w:t>
      </w:r>
      <w:r w:rsidRPr="00AF1E7D" w:rsidR="00B9776B">
        <w:rPr>
          <w:rFonts w:ascii="Arial" w:hAnsi="Arial" w:cs="Arial"/>
          <w:sz w:val="24"/>
          <w:szCs w:val="24"/>
        </w:rPr>
        <w:t xml:space="preserve"> </w:t>
      </w:r>
      <w:r w:rsidRPr="00AF1E7D" w:rsidR="00D65445">
        <w:rPr>
          <w:rFonts w:ascii="Arial" w:hAnsi="Arial" w:cs="Arial"/>
          <w:sz w:val="24"/>
          <w:szCs w:val="24"/>
        </w:rPr>
        <w:t xml:space="preserve">visinu </w:t>
      </w:r>
      <w:proofErr w:type="spellStart"/>
      <w:r w:rsidRPr="00AF1E7D" w:rsidR="00072C16">
        <w:rPr>
          <w:rFonts w:ascii="Arial" w:hAnsi="Arial" w:cs="Arial"/>
          <w:sz w:val="24"/>
          <w:szCs w:val="24"/>
        </w:rPr>
        <w:t>prekršajnopravne</w:t>
      </w:r>
      <w:proofErr w:type="spellEnd"/>
      <w:r w:rsidRPr="00AF1E7D" w:rsidR="00072C16">
        <w:rPr>
          <w:rFonts w:ascii="Arial" w:hAnsi="Arial" w:cs="Arial"/>
          <w:sz w:val="24"/>
          <w:szCs w:val="24"/>
        </w:rPr>
        <w:t xml:space="preserve"> sankcije</w:t>
      </w:r>
      <w:r w:rsidRPr="00AF1E7D">
        <w:rPr>
          <w:rFonts w:ascii="Arial" w:hAnsi="Arial" w:cs="Arial"/>
          <w:sz w:val="24"/>
          <w:szCs w:val="24"/>
        </w:rPr>
        <w:t xml:space="preserve">, propustio cijeniti ranije ponašanje okrivljenika iako je utvrdio da je kažnjavan zbog prekršaja nasilja u obitelji </w:t>
      </w:r>
      <w:r w:rsidRPr="00AF1E7D" w:rsidR="001E0F45">
        <w:rPr>
          <w:rFonts w:ascii="Arial" w:hAnsi="Arial" w:cs="Arial"/>
          <w:sz w:val="24"/>
          <w:szCs w:val="24"/>
        </w:rPr>
        <w:t>te je</w:t>
      </w:r>
      <w:r w:rsidRPr="00AF1E7D">
        <w:rPr>
          <w:rFonts w:ascii="Arial" w:hAnsi="Arial" w:cs="Arial"/>
          <w:sz w:val="24"/>
          <w:szCs w:val="24"/>
        </w:rPr>
        <w:t xml:space="preserve"> loše imovno stanje</w:t>
      </w:r>
      <w:r w:rsidRPr="00AF1E7D" w:rsidR="001E0F45">
        <w:rPr>
          <w:rFonts w:ascii="Arial" w:hAnsi="Arial" w:cs="Arial"/>
          <w:sz w:val="24"/>
          <w:szCs w:val="24"/>
        </w:rPr>
        <w:t xml:space="preserve"> pogrešno</w:t>
      </w:r>
      <w:r w:rsidRPr="00AF1E7D">
        <w:rPr>
          <w:rFonts w:ascii="Arial" w:hAnsi="Arial" w:cs="Arial"/>
          <w:sz w:val="24"/>
          <w:szCs w:val="24"/>
        </w:rPr>
        <w:t xml:space="preserve"> cijenio kao</w:t>
      </w:r>
      <w:r w:rsidRPr="00AF1E7D" w:rsidR="00D65445">
        <w:rPr>
          <w:rFonts w:ascii="Arial" w:hAnsi="Arial" w:cs="Arial"/>
          <w:sz w:val="24"/>
          <w:szCs w:val="24"/>
        </w:rPr>
        <w:t xml:space="preserve"> naročito olakot</w:t>
      </w:r>
      <w:r w:rsidRPr="00AF1E7D">
        <w:rPr>
          <w:rFonts w:ascii="Arial" w:hAnsi="Arial" w:cs="Arial"/>
          <w:sz w:val="24"/>
          <w:szCs w:val="24"/>
        </w:rPr>
        <w:t>nu</w:t>
      </w:r>
      <w:r w:rsidRPr="00AF1E7D" w:rsidR="00D65445">
        <w:rPr>
          <w:rFonts w:ascii="Arial" w:hAnsi="Arial" w:cs="Arial"/>
          <w:sz w:val="24"/>
          <w:szCs w:val="24"/>
        </w:rPr>
        <w:t xml:space="preserve"> okolnost</w:t>
      </w:r>
      <w:r w:rsidRPr="00AF1E7D" w:rsidR="00FA602D">
        <w:rPr>
          <w:rFonts w:ascii="Arial" w:hAnsi="Arial" w:cs="Arial"/>
          <w:sz w:val="24"/>
          <w:szCs w:val="24"/>
        </w:rPr>
        <w:t xml:space="preserve"> na strani okrivljenika.</w:t>
      </w:r>
      <w:r w:rsidRPr="00AF1E7D" w:rsidR="00AB7C7C">
        <w:rPr>
          <w:rFonts w:ascii="Arial" w:hAnsi="Arial" w:cs="Arial"/>
          <w:sz w:val="24"/>
          <w:szCs w:val="24"/>
        </w:rPr>
        <w:t xml:space="preserve"> </w:t>
      </w:r>
      <w:r w:rsidRPr="00AF1E7D" w:rsidR="001E0F45">
        <w:rPr>
          <w:rFonts w:ascii="Arial" w:hAnsi="Arial" w:cs="Arial"/>
          <w:sz w:val="24"/>
          <w:szCs w:val="24"/>
        </w:rPr>
        <w:t>Loše</w:t>
      </w:r>
      <w:r w:rsidRPr="00AF1E7D" w:rsidR="00AB7C7C">
        <w:rPr>
          <w:rFonts w:ascii="Arial" w:hAnsi="Arial" w:cs="Arial"/>
          <w:sz w:val="24"/>
          <w:szCs w:val="24"/>
        </w:rPr>
        <w:t xml:space="preserve"> imovno stanj</w:t>
      </w:r>
      <w:r w:rsidR="00F779B3">
        <w:rPr>
          <w:rFonts w:ascii="Arial" w:hAnsi="Arial" w:cs="Arial"/>
          <w:sz w:val="24"/>
          <w:szCs w:val="24"/>
        </w:rPr>
        <w:t>e,</w:t>
      </w:r>
      <w:r w:rsidRPr="00AF1E7D" w:rsidR="00AB7C7C">
        <w:rPr>
          <w:rFonts w:ascii="Arial" w:hAnsi="Arial" w:cs="Arial"/>
          <w:sz w:val="24"/>
          <w:szCs w:val="24"/>
        </w:rPr>
        <w:t xml:space="preserve"> sam</w:t>
      </w:r>
      <w:r w:rsidRPr="00AF1E7D" w:rsidR="001E0F45">
        <w:rPr>
          <w:rFonts w:ascii="Arial" w:hAnsi="Arial" w:cs="Arial"/>
          <w:sz w:val="24"/>
          <w:szCs w:val="24"/>
        </w:rPr>
        <w:t>o</w:t>
      </w:r>
      <w:r w:rsidRPr="00AF1E7D" w:rsidR="00AB7C7C">
        <w:rPr>
          <w:rFonts w:ascii="Arial" w:hAnsi="Arial" w:cs="Arial"/>
          <w:sz w:val="24"/>
          <w:szCs w:val="24"/>
        </w:rPr>
        <w:t xml:space="preserve"> za sebe</w:t>
      </w:r>
      <w:r w:rsidR="00F779B3">
        <w:rPr>
          <w:rFonts w:ascii="Arial" w:hAnsi="Arial" w:cs="Arial"/>
          <w:sz w:val="24"/>
          <w:szCs w:val="24"/>
        </w:rPr>
        <w:t>,</w:t>
      </w:r>
      <w:r w:rsidRPr="00AF1E7D" w:rsidR="00AB7C7C">
        <w:rPr>
          <w:rFonts w:ascii="Arial" w:hAnsi="Arial" w:cs="Arial"/>
          <w:sz w:val="24"/>
          <w:szCs w:val="24"/>
        </w:rPr>
        <w:t xml:space="preserve"> ne može predstavljati naročito olakotnu okolnost koja dovodi do ublažavanja kazn</w:t>
      </w:r>
      <w:r w:rsidRPr="00AF1E7D" w:rsidR="001E0F45">
        <w:rPr>
          <w:rFonts w:ascii="Arial" w:hAnsi="Arial" w:cs="Arial"/>
          <w:sz w:val="24"/>
          <w:szCs w:val="24"/>
        </w:rPr>
        <w:t>e.</w:t>
      </w:r>
      <w:r w:rsidRPr="00AF1E7D" w:rsidR="00D65445">
        <w:rPr>
          <w:rFonts w:ascii="Arial" w:hAnsi="Arial" w:cs="Arial"/>
          <w:sz w:val="24"/>
          <w:szCs w:val="24"/>
        </w:rPr>
        <w:t xml:space="preserve"> Prema tome, s obzirom da u ovom predmetu </w:t>
      </w:r>
      <w:r w:rsidRPr="00AF1E7D" w:rsidR="00182226">
        <w:rPr>
          <w:rFonts w:ascii="Arial" w:hAnsi="Arial" w:cs="Arial"/>
          <w:sz w:val="24"/>
          <w:szCs w:val="24"/>
        </w:rPr>
        <w:t>nije</w:t>
      </w:r>
      <w:r w:rsidRPr="00AF1E7D" w:rsidR="00D65445">
        <w:rPr>
          <w:rFonts w:ascii="Arial" w:hAnsi="Arial" w:cs="Arial"/>
          <w:sz w:val="24"/>
          <w:szCs w:val="24"/>
        </w:rPr>
        <w:t xml:space="preserve"> utvrđen</w:t>
      </w:r>
      <w:r w:rsidRPr="00AF1E7D" w:rsidR="00182226">
        <w:rPr>
          <w:rFonts w:ascii="Arial" w:hAnsi="Arial" w:cs="Arial"/>
          <w:sz w:val="24"/>
          <w:szCs w:val="24"/>
        </w:rPr>
        <w:t>a</w:t>
      </w:r>
      <w:r w:rsidRPr="00AF1E7D" w:rsidR="00D65445">
        <w:rPr>
          <w:rFonts w:ascii="Arial" w:hAnsi="Arial" w:cs="Arial"/>
          <w:sz w:val="24"/>
          <w:szCs w:val="24"/>
        </w:rPr>
        <w:t xml:space="preserve"> </w:t>
      </w:r>
      <w:r w:rsidRPr="00AF1E7D" w:rsidR="00182226">
        <w:rPr>
          <w:rFonts w:ascii="Arial" w:hAnsi="Arial" w:cs="Arial"/>
          <w:sz w:val="24"/>
          <w:szCs w:val="24"/>
        </w:rPr>
        <w:t>niti jedna okolnost</w:t>
      </w:r>
      <w:r w:rsidRPr="00AF1E7D" w:rsidR="00D65445">
        <w:rPr>
          <w:rFonts w:ascii="Arial" w:hAnsi="Arial" w:cs="Arial"/>
          <w:sz w:val="24"/>
          <w:szCs w:val="24"/>
        </w:rPr>
        <w:t xml:space="preserve"> koj</w:t>
      </w:r>
      <w:r w:rsidRPr="00AF1E7D" w:rsidR="00BD7E33">
        <w:rPr>
          <w:rFonts w:ascii="Arial" w:hAnsi="Arial" w:cs="Arial"/>
          <w:sz w:val="24"/>
          <w:szCs w:val="24"/>
        </w:rPr>
        <w:t>a</w:t>
      </w:r>
      <w:r w:rsidRPr="00AF1E7D" w:rsidR="00D65445">
        <w:rPr>
          <w:rFonts w:ascii="Arial" w:hAnsi="Arial" w:cs="Arial"/>
          <w:sz w:val="24"/>
          <w:szCs w:val="24"/>
        </w:rPr>
        <w:t xml:space="preserve"> bi imal</w:t>
      </w:r>
      <w:r w:rsidRPr="00AF1E7D" w:rsidR="00BD7E33">
        <w:rPr>
          <w:rFonts w:ascii="Arial" w:hAnsi="Arial" w:cs="Arial"/>
          <w:sz w:val="24"/>
          <w:szCs w:val="24"/>
        </w:rPr>
        <w:t>a</w:t>
      </w:r>
      <w:r w:rsidRPr="00AF1E7D" w:rsidR="00D65445">
        <w:rPr>
          <w:rFonts w:ascii="Arial" w:hAnsi="Arial" w:cs="Arial"/>
          <w:sz w:val="24"/>
          <w:szCs w:val="24"/>
        </w:rPr>
        <w:t xml:space="preserve"> značaj naročito olakotn</w:t>
      </w:r>
      <w:r w:rsidRPr="00AF1E7D" w:rsidR="00BD7E33">
        <w:rPr>
          <w:rFonts w:ascii="Arial" w:hAnsi="Arial" w:cs="Arial"/>
          <w:sz w:val="24"/>
          <w:szCs w:val="24"/>
        </w:rPr>
        <w:t>e</w:t>
      </w:r>
      <w:r w:rsidRPr="00AF1E7D" w:rsidR="00D65445">
        <w:rPr>
          <w:rFonts w:ascii="Arial" w:hAnsi="Arial" w:cs="Arial"/>
          <w:sz w:val="24"/>
          <w:szCs w:val="24"/>
        </w:rPr>
        <w:t xml:space="preserve"> okolnosti u smislu čl. 37. Prekršajnog zakona i koj</w:t>
      </w:r>
      <w:r w:rsidRPr="00AF1E7D" w:rsidR="00BD7E33">
        <w:rPr>
          <w:rFonts w:ascii="Arial" w:hAnsi="Arial" w:cs="Arial"/>
          <w:sz w:val="24"/>
          <w:szCs w:val="24"/>
        </w:rPr>
        <w:t>a</w:t>
      </w:r>
      <w:r w:rsidRPr="00AF1E7D" w:rsidR="00D65445">
        <w:rPr>
          <w:rFonts w:ascii="Arial" w:hAnsi="Arial" w:cs="Arial"/>
          <w:sz w:val="24"/>
          <w:szCs w:val="24"/>
        </w:rPr>
        <w:t xml:space="preserve"> bi kao zakonski preduvjet opravda</w:t>
      </w:r>
      <w:r w:rsidRPr="00AF1E7D" w:rsidR="00BD7E33">
        <w:rPr>
          <w:rFonts w:ascii="Arial" w:hAnsi="Arial" w:cs="Arial"/>
          <w:sz w:val="24"/>
          <w:szCs w:val="24"/>
        </w:rPr>
        <w:t>la</w:t>
      </w:r>
      <w:r w:rsidRPr="00AF1E7D" w:rsidR="00D65445">
        <w:rPr>
          <w:rFonts w:ascii="Arial" w:hAnsi="Arial" w:cs="Arial"/>
          <w:sz w:val="24"/>
          <w:szCs w:val="24"/>
        </w:rPr>
        <w:t xml:space="preserve"> primjenu instituta ublažavanja kazne</w:t>
      </w:r>
      <w:r w:rsidRPr="00AF1E7D" w:rsidR="001E0F45">
        <w:rPr>
          <w:rFonts w:ascii="Arial" w:hAnsi="Arial" w:cs="Arial"/>
          <w:sz w:val="24"/>
          <w:szCs w:val="24"/>
        </w:rPr>
        <w:t>, a posebno imajući u umu da je okrivljeni</w:t>
      </w:r>
      <w:r w:rsidRPr="00AF1E7D" w:rsidR="000961A7">
        <w:rPr>
          <w:rFonts w:ascii="Arial" w:hAnsi="Arial" w:cs="Arial"/>
          <w:sz w:val="24"/>
          <w:szCs w:val="24"/>
        </w:rPr>
        <w:t>k pravomoćno</w:t>
      </w:r>
      <w:r w:rsidRPr="00AF1E7D" w:rsidR="001E0F45">
        <w:rPr>
          <w:rFonts w:ascii="Arial" w:hAnsi="Arial" w:cs="Arial"/>
          <w:sz w:val="24"/>
          <w:szCs w:val="24"/>
        </w:rPr>
        <w:t xml:space="preserve"> osuđivan zbog nasilja u obitelji odlukom Općinskog suda u Pazinu </w:t>
      </w:r>
      <w:bookmarkStart w:name="_Hlk234580007" w:id="1"/>
      <w:r w:rsidRPr="00AF1E7D" w:rsidR="001E0F45">
        <w:rPr>
          <w:rFonts w:ascii="Arial" w:hAnsi="Arial" w:cs="Arial"/>
          <w:sz w:val="24"/>
          <w:szCs w:val="24"/>
        </w:rPr>
        <w:t>poslovni broj: Pp-1469/2024</w:t>
      </w:r>
      <w:r w:rsidRPr="00AF1E7D" w:rsidR="000961A7">
        <w:rPr>
          <w:rFonts w:ascii="Arial" w:hAnsi="Arial" w:cs="Arial"/>
          <w:sz w:val="24"/>
          <w:szCs w:val="24"/>
        </w:rPr>
        <w:t xml:space="preserve"> pravomoćnom 27. kolovoza 2024.</w:t>
      </w:r>
      <w:bookmarkEnd w:id="1"/>
      <w:r w:rsidRPr="00AF1E7D" w:rsidR="000961A7">
        <w:rPr>
          <w:rFonts w:ascii="Arial" w:hAnsi="Arial" w:cs="Arial"/>
          <w:sz w:val="24"/>
          <w:szCs w:val="24"/>
        </w:rPr>
        <w:t xml:space="preserve"> i odlukom istog Suda poslovni broj: Pp-962/2025 pravomoćnom 7. lipnja 2025., to je u pravu žalitelj kada ističe da je kazna preblaga. Slijedom navedenog</w:t>
      </w:r>
      <w:r w:rsidR="00F779B3">
        <w:rPr>
          <w:rFonts w:ascii="Arial" w:hAnsi="Arial" w:cs="Arial"/>
          <w:sz w:val="24"/>
          <w:szCs w:val="24"/>
        </w:rPr>
        <w:t>,</w:t>
      </w:r>
      <w:r w:rsidRPr="00AF1E7D" w:rsidR="000961A7">
        <w:rPr>
          <w:rFonts w:ascii="Arial" w:hAnsi="Arial" w:cs="Arial"/>
          <w:sz w:val="24"/>
          <w:szCs w:val="24"/>
        </w:rPr>
        <w:t xml:space="preserve"> i</w:t>
      </w:r>
      <w:r w:rsidRPr="00AF1E7D" w:rsidR="00D65445">
        <w:rPr>
          <w:rFonts w:ascii="Arial" w:hAnsi="Arial" w:cs="Arial"/>
          <w:sz w:val="24"/>
          <w:szCs w:val="24"/>
        </w:rPr>
        <w:t>majući na umu značaj i težinu počinje</w:t>
      </w:r>
      <w:r w:rsidRPr="00AF1E7D" w:rsidR="009F36FF">
        <w:rPr>
          <w:rFonts w:ascii="Arial" w:hAnsi="Arial" w:cs="Arial"/>
          <w:sz w:val="24"/>
          <w:szCs w:val="24"/>
        </w:rPr>
        <w:t>nog</w:t>
      </w:r>
      <w:r w:rsidRPr="00AF1E7D" w:rsidR="00D65445">
        <w:rPr>
          <w:rFonts w:ascii="Arial" w:hAnsi="Arial" w:cs="Arial"/>
          <w:sz w:val="24"/>
          <w:szCs w:val="24"/>
        </w:rPr>
        <w:t xml:space="preserve"> prekršaja</w:t>
      </w:r>
      <w:r w:rsidRPr="00AF1E7D" w:rsidR="000961A7">
        <w:rPr>
          <w:rFonts w:ascii="Arial" w:hAnsi="Arial" w:cs="Arial"/>
          <w:sz w:val="24"/>
          <w:szCs w:val="24"/>
        </w:rPr>
        <w:t xml:space="preserve"> nasilja primjenom fizičke sile</w:t>
      </w:r>
      <w:r w:rsidRPr="00AF1E7D" w:rsidR="00870ACC">
        <w:rPr>
          <w:rFonts w:ascii="Arial" w:hAnsi="Arial" w:cs="Arial"/>
          <w:sz w:val="24"/>
          <w:szCs w:val="24"/>
        </w:rPr>
        <w:t xml:space="preserve"> u nazočnosti</w:t>
      </w:r>
      <w:r w:rsidRPr="00AF1E7D" w:rsidR="000961A7">
        <w:rPr>
          <w:rFonts w:ascii="Arial" w:hAnsi="Arial" w:cs="Arial"/>
          <w:sz w:val="24"/>
          <w:szCs w:val="24"/>
        </w:rPr>
        <w:t xml:space="preserve"> zajedničke maloljetne djece</w:t>
      </w:r>
      <w:r w:rsidRPr="00AF1E7D" w:rsidR="00AF1E7D">
        <w:rPr>
          <w:rFonts w:ascii="Arial" w:hAnsi="Arial" w:cs="Arial"/>
          <w:sz w:val="24"/>
          <w:szCs w:val="24"/>
        </w:rPr>
        <w:t xml:space="preserve"> i</w:t>
      </w:r>
      <w:r w:rsidRPr="00AF1E7D" w:rsidR="00D65445">
        <w:rPr>
          <w:rFonts w:ascii="Arial" w:hAnsi="Arial" w:cs="Arial"/>
          <w:sz w:val="24"/>
          <w:szCs w:val="24"/>
        </w:rPr>
        <w:t xml:space="preserve"> stupanj prekršajne odgovornosti okrivljenika</w:t>
      </w:r>
      <w:r w:rsidRPr="00AF1E7D" w:rsidR="009F50A3">
        <w:rPr>
          <w:rFonts w:ascii="Arial" w:hAnsi="Arial" w:cs="Arial"/>
          <w:sz w:val="24"/>
          <w:szCs w:val="24"/>
        </w:rPr>
        <w:t>, kao i činjenicu da su kod inkriminiranog prekršaja značajno izraženi zahtjevi generalno preventivnog djelovanja to je</w:t>
      </w:r>
      <w:r w:rsidRPr="00AF1E7D" w:rsidR="000961A7">
        <w:rPr>
          <w:rFonts w:ascii="Arial" w:hAnsi="Arial" w:cs="Arial"/>
          <w:sz w:val="24"/>
          <w:szCs w:val="24"/>
        </w:rPr>
        <w:t xml:space="preserve"> ovaj sud prihvatio žalbu tužitelja i </w:t>
      </w:r>
      <w:r w:rsidRPr="00AF1E7D" w:rsidR="009F50A3">
        <w:rPr>
          <w:rFonts w:ascii="Arial" w:hAnsi="Arial" w:cs="Arial"/>
          <w:sz w:val="24"/>
          <w:szCs w:val="24"/>
        </w:rPr>
        <w:t>preinačio odluku o kazni, tako da je kaznu odmjerio unutar raspona propisane novčane kazne za počinjeni prekršaj (od</w:t>
      </w:r>
      <w:r w:rsidRPr="00AF1E7D" w:rsidR="00A701D2">
        <w:rPr>
          <w:rFonts w:ascii="Arial" w:hAnsi="Arial" w:cs="Arial"/>
          <w:sz w:val="24"/>
          <w:szCs w:val="24"/>
        </w:rPr>
        <w:t xml:space="preserve"> 1.</w:t>
      </w:r>
      <w:r w:rsidRPr="00AF1E7D" w:rsidR="00AE0A8B">
        <w:rPr>
          <w:rFonts w:ascii="Arial" w:hAnsi="Arial" w:cs="Arial"/>
          <w:sz w:val="24"/>
          <w:szCs w:val="24"/>
        </w:rPr>
        <w:t>1</w:t>
      </w:r>
      <w:r w:rsidRPr="00AF1E7D" w:rsidR="00A701D2">
        <w:rPr>
          <w:rFonts w:ascii="Arial" w:hAnsi="Arial" w:cs="Arial"/>
          <w:sz w:val="24"/>
          <w:szCs w:val="24"/>
        </w:rPr>
        <w:t>00,00 do 6.6</w:t>
      </w:r>
      <w:r w:rsidRPr="00AF1E7D" w:rsidR="00AE0A8B">
        <w:rPr>
          <w:rFonts w:ascii="Arial" w:hAnsi="Arial" w:cs="Arial"/>
          <w:sz w:val="24"/>
          <w:szCs w:val="24"/>
        </w:rPr>
        <w:t>3</w:t>
      </w:r>
      <w:r w:rsidRPr="00AF1E7D" w:rsidR="00A701D2">
        <w:rPr>
          <w:rFonts w:ascii="Arial" w:hAnsi="Arial" w:cs="Arial"/>
          <w:sz w:val="24"/>
          <w:szCs w:val="24"/>
        </w:rPr>
        <w:t>0,00 eura ili</w:t>
      </w:r>
      <w:r w:rsidRPr="00AF1E7D" w:rsidR="00AE0A8B">
        <w:rPr>
          <w:rFonts w:ascii="Arial" w:hAnsi="Arial" w:cs="Arial"/>
          <w:sz w:val="24"/>
          <w:szCs w:val="24"/>
        </w:rPr>
        <w:t xml:space="preserve"> kazna zatvora </w:t>
      </w:r>
      <w:r w:rsidRPr="00AF1E7D" w:rsidR="00AE0A8B">
        <w:rPr>
          <w:rFonts w:ascii="Arial" w:hAnsi="Arial" w:cs="Arial"/>
          <w:sz w:val="24"/>
          <w:szCs w:val="24"/>
        </w:rPr>
        <w:lastRenderedPageBreak/>
        <w:t>u trajanju od najma</w:t>
      </w:r>
      <w:r w:rsidRPr="00AF1E7D" w:rsidR="004A4432">
        <w:rPr>
          <w:rFonts w:ascii="Arial" w:hAnsi="Arial" w:cs="Arial"/>
          <w:sz w:val="24"/>
          <w:szCs w:val="24"/>
        </w:rPr>
        <w:t>nje</w:t>
      </w:r>
      <w:r w:rsidRPr="00AF1E7D" w:rsidR="00AE0A8B">
        <w:rPr>
          <w:rFonts w:ascii="Arial" w:hAnsi="Arial" w:cs="Arial"/>
          <w:sz w:val="24"/>
          <w:szCs w:val="24"/>
        </w:rPr>
        <w:t xml:space="preserve"> 45 dana do </w:t>
      </w:r>
      <w:r w:rsidRPr="00AF1E7D" w:rsidR="004A4432">
        <w:rPr>
          <w:rFonts w:ascii="Arial" w:hAnsi="Arial" w:cs="Arial"/>
          <w:sz w:val="24"/>
          <w:szCs w:val="24"/>
        </w:rPr>
        <w:t>90 dana</w:t>
      </w:r>
      <w:r w:rsidRPr="00AF1E7D" w:rsidR="009F50A3">
        <w:rPr>
          <w:rFonts w:ascii="Arial" w:hAnsi="Arial" w:cs="Arial"/>
          <w:sz w:val="24"/>
          <w:szCs w:val="24"/>
        </w:rPr>
        <w:t>)</w:t>
      </w:r>
      <w:r w:rsidRPr="00AF1E7D" w:rsidR="00D65445">
        <w:rPr>
          <w:rFonts w:ascii="Arial" w:hAnsi="Arial" w:cs="Arial"/>
          <w:sz w:val="24"/>
          <w:szCs w:val="24"/>
        </w:rPr>
        <w:t xml:space="preserve"> ka</w:t>
      </w:r>
      <w:r w:rsidRPr="00AF1E7D" w:rsidR="009F50A3">
        <w:rPr>
          <w:rFonts w:ascii="Arial" w:hAnsi="Arial" w:cs="Arial"/>
          <w:sz w:val="24"/>
          <w:szCs w:val="24"/>
        </w:rPr>
        <w:t>o</w:t>
      </w:r>
      <w:r w:rsidRPr="00AF1E7D" w:rsidR="00D65445">
        <w:rPr>
          <w:rFonts w:ascii="Arial" w:hAnsi="Arial" w:cs="Arial"/>
          <w:sz w:val="24"/>
          <w:szCs w:val="24"/>
        </w:rPr>
        <w:t xml:space="preserve"> u izreci ove</w:t>
      </w:r>
      <w:r w:rsidRPr="00AF1E7D" w:rsidR="00C0273F">
        <w:rPr>
          <w:rFonts w:ascii="Arial" w:hAnsi="Arial" w:cs="Arial"/>
          <w:sz w:val="24"/>
          <w:szCs w:val="24"/>
        </w:rPr>
        <w:t xml:space="preserve"> drugostupanjske </w:t>
      </w:r>
      <w:r w:rsidRPr="00AF1E7D" w:rsidR="00D65445">
        <w:rPr>
          <w:rFonts w:ascii="Arial" w:hAnsi="Arial" w:cs="Arial"/>
          <w:sz w:val="24"/>
          <w:szCs w:val="24"/>
        </w:rPr>
        <w:t>odluke, smatrajući da će se odmjeren</w:t>
      </w:r>
      <w:r w:rsidRPr="00AF1E7D" w:rsidR="008E65D1">
        <w:rPr>
          <w:rFonts w:ascii="Arial" w:hAnsi="Arial" w:cs="Arial"/>
          <w:sz w:val="24"/>
          <w:szCs w:val="24"/>
        </w:rPr>
        <w:t>om</w:t>
      </w:r>
      <w:r w:rsidRPr="00AF1E7D" w:rsidR="00D65445">
        <w:rPr>
          <w:rFonts w:ascii="Arial" w:hAnsi="Arial" w:cs="Arial"/>
          <w:sz w:val="24"/>
          <w:szCs w:val="24"/>
        </w:rPr>
        <w:t xml:space="preserve"> kazn</w:t>
      </w:r>
      <w:r w:rsidRPr="00AF1E7D" w:rsidR="008E65D1">
        <w:rPr>
          <w:rFonts w:ascii="Arial" w:hAnsi="Arial" w:cs="Arial"/>
          <w:sz w:val="24"/>
          <w:szCs w:val="24"/>
        </w:rPr>
        <w:t xml:space="preserve">om </w:t>
      </w:r>
      <w:r w:rsidRPr="00AF1E7D" w:rsidR="00D65445">
        <w:rPr>
          <w:rFonts w:ascii="Arial" w:hAnsi="Arial" w:cs="Arial"/>
          <w:sz w:val="24"/>
          <w:szCs w:val="24"/>
        </w:rPr>
        <w:t xml:space="preserve">postići opća svrha </w:t>
      </w:r>
      <w:proofErr w:type="spellStart"/>
      <w:r w:rsidRPr="00AF1E7D" w:rsidR="00D65445">
        <w:rPr>
          <w:rFonts w:ascii="Arial" w:hAnsi="Arial" w:cs="Arial"/>
          <w:sz w:val="24"/>
          <w:szCs w:val="24"/>
        </w:rPr>
        <w:t>prekršajnopravnih</w:t>
      </w:r>
      <w:proofErr w:type="spellEnd"/>
      <w:r w:rsidRPr="00AF1E7D" w:rsidR="00D65445">
        <w:rPr>
          <w:rFonts w:ascii="Arial" w:hAnsi="Arial" w:cs="Arial"/>
          <w:sz w:val="24"/>
          <w:szCs w:val="24"/>
        </w:rPr>
        <w:t xml:space="preserve"> sankcija iz čl. 6. Prekršajnog zakona i svrha kažnjavanja iz čl. 32. Prekršajnog zakona.</w:t>
      </w:r>
    </w:p>
    <w:p w:rsidRPr="00AF1E7D" w:rsidR="002926AF" w:rsidP="00FC1032" w:rsidRDefault="002926AF">
      <w:pPr>
        <w:jc w:val="both"/>
        <w:rPr>
          <w:rFonts w:ascii="Arial" w:hAnsi="Arial" w:cs="Arial"/>
          <w:sz w:val="24"/>
          <w:szCs w:val="24"/>
        </w:rPr>
      </w:pPr>
    </w:p>
    <w:p w:rsidRPr="00AF1E7D" w:rsidR="002070C9" w:rsidP="00FC1032" w:rsidRDefault="002070C9">
      <w:pPr>
        <w:jc w:val="both"/>
        <w:rPr>
          <w:rFonts w:ascii="Arial" w:hAnsi="Arial" w:cs="Arial"/>
          <w:sz w:val="24"/>
          <w:szCs w:val="24"/>
        </w:rPr>
      </w:pPr>
    </w:p>
    <w:p w:rsidR="009F50A3" w:rsidP="00FC1032" w:rsidRDefault="00AF1E7D">
      <w:pPr>
        <w:ind w:firstLine="708"/>
        <w:jc w:val="both"/>
        <w:rPr>
          <w:rFonts w:ascii="Arial" w:hAnsi="Arial" w:cs="Arial"/>
          <w:sz w:val="24"/>
          <w:szCs w:val="24"/>
        </w:rPr>
      </w:pPr>
      <w:r>
        <w:rPr>
          <w:rFonts w:ascii="Arial" w:hAnsi="Arial" w:cs="Arial"/>
          <w:sz w:val="24"/>
          <w:szCs w:val="24"/>
        </w:rPr>
        <w:t>U odnosu na žalbu okrivljenika</w:t>
      </w:r>
    </w:p>
    <w:p w:rsidR="00AF1E7D" w:rsidP="00FC1032" w:rsidRDefault="00AF1E7D">
      <w:pPr>
        <w:jc w:val="both"/>
        <w:rPr>
          <w:rFonts w:ascii="Arial" w:hAnsi="Arial" w:cs="Arial"/>
          <w:sz w:val="24"/>
          <w:szCs w:val="24"/>
        </w:rPr>
      </w:pPr>
    </w:p>
    <w:p w:rsidRPr="00AE5A2B" w:rsidR="00AF1E7D" w:rsidP="00FC1032" w:rsidRDefault="00AE5A2B">
      <w:pPr>
        <w:jc w:val="both"/>
        <w:rPr>
          <w:rFonts w:ascii="Arial" w:hAnsi="Arial" w:cs="Arial"/>
          <w:sz w:val="24"/>
          <w:szCs w:val="24"/>
        </w:rPr>
      </w:pPr>
      <w:r>
        <w:rPr>
          <w:rFonts w:ascii="Arial" w:hAnsi="Arial" w:cs="Arial"/>
          <w:sz w:val="24"/>
          <w:szCs w:val="24"/>
        </w:rPr>
        <w:t xml:space="preserve">6. </w:t>
      </w:r>
      <w:r w:rsidR="00AF1E7D">
        <w:rPr>
          <w:rFonts w:ascii="Arial" w:hAnsi="Arial" w:cs="Arial"/>
          <w:sz w:val="24"/>
          <w:szCs w:val="24"/>
        </w:rPr>
        <w:t xml:space="preserve">Neosnovano </w:t>
      </w:r>
      <w:r>
        <w:rPr>
          <w:rFonts w:ascii="Arial" w:hAnsi="Arial" w:cs="Arial"/>
          <w:sz w:val="24"/>
          <w:szCs w:val="24"/>
        </w:rPr>
        <w:t>okrivljenik</w:t>
      </w:r>
      <w:r w:rsidR="00AF1E7D">
        <w:rPr>
          <w:rFonts w:ascii="Arial" w:hAnsi="Arial" w:cs="Arial"/>
          <w:sz w:val="24"/>
          <w:szCs w:val="24"/>
        </w:rPr>
        <w:t xml:space="preserve"> ističe da je kazna prestrogo odmjerena </w:t>
      </w:r>
      <w:r w:rsidR="005A6F22">
        <w:rPr>
          <w:rFonts w:ascii="Arial" w:hAnsi="Arial" w:cs="Arial"/>
          <w:sz w:val="24"/>
          <w:szCs w:val="24"/>
        </w:rPr>
        <w:t>navodeći</w:t>
      </w:r>
      <w:r w:rsidR="00AF1E7D">
        <w:rPr>
          <w:rFonts w:ascii="Arial" w:hAnsi="Arial" w:cs="Arial"/>
          <w:sz w:val="24"/>
          <w:szCs w:val="24"/>
        </w:rPr>
        <w:t xml:space="preserve"> da su naknadno nastupile dodatne okolnosti bitne za njegove loše materijalne prilike, jer da je u međuvremenu ostao bez zaposlenja i da živi u iznajmljenom stanu, </w:t>
      </w:r>
      <w:r w:rsidR="009E30E3">
        <w:rPr>
          <w:rFonts w:ascii="Arial" w:hAnsi="Arial" w:cs="Arial"/>
          <w:sz w:val="24"/>
          <w:szCs w:val="24"/>
        </w:rPr>
        <w:t>budući da je radno sposobna osoba</w:t>
      </w:r>
      <w:r w:rsidR="005A6F22">
        <w:rPr>
          <w:rFonts w:ascii="Arial" w:hAnsi="Arial" w:cs="Arial"/>
          <w:sz w:val="24"/>
          <w:szCs w:val="24"/>
        </w:rPr>
        <w:t xml:space="preserve"> i može potražiti zaposlenje i privređivati, pri čemu</w:t>
      </w:r>
      <w:r w:rsidR="001911A2">
        <w:rPr>
          <w:rFonts w:ascii="Arial" w:hAnsi="Arial" w:cs="Arial"/>
          <w:sz w:val="24"/>
          <w:szCs w:val="24"/>
        </w:rPr>
        <w:t xml:space="preserve"> </w:t>
      </w:r>
      <w:r>
        <w:rPr>
          <w:rFonts w:ascii="Arial" w:hAnsi="Arial" w:cs="Arial"/>
          <w:sz w:val="24"/>
          <w:szCs w:val="24"/>
        </w:rPr>
        <w:t xml:space="preserve">zbog </w:t>
      </w:r>
      <w:r w:rsidR="005A6F22">
        <w:rPr>
          <w:rFonts w:ascii="Arial" w:hAnsi="Arial" w:cs="Arial"/>
          <w:sz w:val="24"/>
          <w:szCs w:val="24"/>
        </w:rPr>
        <w:t>ukupnost</w:t>
      </w:r>
      <w:r>
        <w:rPr>
          <w:rFonts w:ascii="Arial" w:hAnsi="Arial" w:cs="Arial"/>
          <w:sz w:val="24"/>
          <w:szCs w:val="24"/>
        </w:rPr>
        <w:t>i</w:t>
      </w:r>
      <w:r w:rsidR="001911A2">
        <w:rPr>
          <w:rFonts w:ascii="Arial" w:hAnsi="Arial" w:cs="Arial"/>
          <w:sz w:val="24"/>
          <w:szCs w:val="24"/>
        </w:rPr>
        <w:t xml:space="preserve"> </w:t>
      </w:r>
      <w:r w:rsidR="005A6F22">
        <w:rPr>
          <w:rFonts w:ascii="Arial" w:hAnsi="Arial" w:cs="Arial"/>
          <w:sz w:val="24"/>
          <w:szCs w:val="24"/>
        </w:rPr>
        <w:t xml:space="preserve">njegovog </w:t>
      </w:r>
      <w:r w:rsidR="001911A2">
        <w:rPr>
          <w:rFonts w:ascii="Arial" w:hAnsi="Arial" w:cs="Arial"/>
          <w:sz w:val="24"/>
          <w:szCs w:val="24"/>
        </w:rPr>
        <w:t>ranijeg</w:t>
      </w:r>
      <w:r w:rsidR="005A6F22">
        <w:rPr>
          <w:rFonts w:ascii="Arial" w:hAnsi="Arial" w:cs="Arial"/>
          <w:sz w:val="24"/>
          <w:szCs w:val="24"/>
        </w:rPr>
        <w:t xml:space="preserve"> protupravnog postupanja</w:t>
      </w:r>
      <w:r>
        <w:rPr>
          <w:rFonts w:ascii="Arial" w:hAnsi="Arial" w:cs="Arial"/>
          <w:sz w:val="24"/>
          <w:szCs w:val="24"/>
        </w:rPr>
        <w:t xml:space="preserve"> počinjenog nasiljem u obitelji  nema</w:t>
      </w:r>
      <w:r w:rsidR="001911A2">
        <w:rPr>
          <w:rFonts w:ascii="Arial" w:hAnsi="Arial" w:cs="Arial"/>
          <w:sz w:val="24"/>
          <w:szCs w:val="24"/>
        </w:rPr>
        <w:t xml:space="preserve"> uvjeta za blaže kažnjavanje. Bez uspjeha žalitelj ističe da mu se omogući obročna otplata kazne, jer je </w:t>
      </w:r>
      <w:r>
        <w:rPr>
          <w:rFonts w:ascii="Arial" w:hAnsi="Arial" w:cs="Arial"/>
          <w:sz w:val="24"/>
          <w:szCs w:val="24"/>
        </w:rPr>
        <w:t xml:space="preserve"> </w:t>
      </w:r>
      <w:r w:rsidR="001911A2">
        <w:rPr>
          <w:rFonts w:ascii="Arial" w:hAnsi="Arial" w:cs="Arial"/>
          <w:sz w:val="24"/>
          <w:szCs w:val="24"/>
        </w:rPr>
        <w:t>određen najdulji rok za plaćanje kazne</w:t>
      </w:r>
      <w:r>
        <w:rPr>
          <w:rFonts w:ascii="Arial" w:hAnsi="Arial" w:cs="Arial"/>
          <w:sz w:val="24"/>
          <w:szCs w:val="24"/>
        </w:rPr>
        <w:t xml:space="preserve"> (unutar kojeg ima mogućnost uplate i dvije trećine izrečene kazne)</w:t>
      </w:r>
      <w:r w:rsidR="00FE5AFC">
        <w:rPr>
          <w:rFonts w:ascii="Arial" w:hAnsi="Arial" w:cs="Arial"/>
          <w:sz w:val="24"/>
          <w:szCs w:val="24"/>
        </w:rPr>
        <w:t xml:space="preserve">, </w:t>
      </w:r>
      <w:r w:rsidR="001911A2">
        <w:rPr>
          <w:rFonts w:ascii="Arial" w:hAnsi="Arial" w:cs="Arial"/>
          <w:sz w:val="24"/>
          <w:szCs w:val="24"/>
        </w:rPr>
        <w:t>a mišljenje je ovog suda da zbog proteka vremena od počinjenja djela</w:t>
      </w:r>
      <w:r w:rsidRPr="00AE5A2B">
        <w:rPr>
          <w:rFonts w:ascii="Arial" w:hAnsi="Arial" w:cs="Arial"/>
          <w:sz w:val="24"/>
          <w:szCs w:val="24"/>
        </w:rPr>
        <w:t>, radi postizanja svrhe i pravednosti kažnjavanja</w:t>
      </w:r>
      <w:r>
        <w:rPr>
          <w:rFonts w:ascii="Arial" w:hAnsi="Arial" w:cs="Arial"/>
          <w:sz w:val="24"/>
          <w:szCs w:val="24"/>
        </w:rPr>
        <w:t xml:space="preserve"> okrivljenika,</w:t>
      </w:r>
      <w:r w:rsidRPr="00AE5A2B" w:rsidR="001911A2">
        <w:rPr>
          <w:rFonts w:ascii="Arial" w:hAnsi="Arial" w:cs="Arial"/>
          <w:sz w:val="24"/>
          <w:szCs w:val="24"/>
        </w:rPr>
        <w:t xml:space="preserve"> nije opravdana daljnja odgoda plaćanja kazne. </w:t>
      </w:r>
      <w:r w:rsidRPr="00AE5A2B" w:rsidR="009E30E3">
        <w:rPr>
          <w:rFonts w:ascii="Arial" w:hAnsi="Arial" w:cs="Arial"/>
          <w:sz w:val="24"/>
          <w:szCs w:val="24"/>
        </w:rPr>
        <w:t xml:space="preserve"> </w:t>
      </w:r>
    </w:p>
    <w:p w:rsidR="00E47152" w:rsidP="00FC1032" w:rsidRDefault="00E47152">
      <w:pPr>
        <w:tabs>
          <w:tab w:val="left" w:pos="709"/>
        </w:tabs>
        <w:jc w:val="both"/>
        <w:rPr>
          <w:rFonts w:ascii="Arial" w:hAnsi="Arial" w:cs="Arial"/>
          <w:sz w:val="24"/>
          <w:szCs w:val="24"/>
        </w:rPr>
      </w:pPr>
    </w:p>
    <w:p w:rsidR="00D0166A" w:rsidP="00FC1032" w:rsidRDefault="00E47152">
      <w:pPr>
        <w:jc w:val="both"/>
        <w:rPr>
          <w:rFonts w:ascii="Arial" w:hAnsi="Arial" w:cs="Arial"/>
          <w:sz w:val="24"/>
          <w:szCs w:val="24"/>
        </w:rPr>
      </w:pPr>
      <w:r>
        <w:rPr>
          <w:rFonts w:ascii="Arial" w:hAnsi="Arial" w:cs="Arial"/>
          <w:sz w:val="24"/>
          <w:szCs w:val="24"/>
        </w:rPr>
        <w:t xml:space="preserve">7. </w:t>
      </w:r>
      <w:r w:rsidR="00D0166A">
        <w:rPr>
          <w:rFonts w:ascii="Arial" w:hAnsi="Arial" w:cs="Arial"/>
          <w:sz w:val="24"/>
          <w:szCs w:val="24"/>
        </w:rPr>
        <w:t xml:space="preserve">Žaleći se okrivljenik navodi da podnosi žalbu zbog troškova postupka </w:t>
      </w:r>
      <w:r w:rsidR="001B05F6">
        <w:rPr>
          <w:rFonts w:ascii="Arial" w:hAnsi="Arial" w:cs="Arial"/>
          <w:sz w:val="24"/>
          <w:szCs w:val="24"/>
        </w:rPr>
        <w:t>ne</w:t>
      </w:r>
      <w:r w:rsidR="00D0166A">
        <w:rPr>
          <w:rFonts w:ascii="Arial" w:hAnsi="Arial" w:cs="Arial"/>
          <w:sz w:val="24"/>
          <w:szCs w:val="24"/>
        </w:rPr>
        <w:t xml:space="preserve"> obrazlažući tu žalbenu osnovu,</w:t>
      </w:r>
      <w:r w:rsidR="001B05F6">
        <w:rPr>
          <w:rFonts w:ascii="Arial" w:hAnsi="Arial" w:cs="Arial"/>
          <w:sz w:val="24"/>
          <w:szCs w:val="24"/>
        </w:rPr>
        <w:t xml:space="preserve"> a</w:t>
      </w:r>
      <w:r w:rsidR="00D0166A">
        <w:rPr>
          <w:rFonts w:ascii="Arial" w:hAnsi="Arial" w:cs="Arial"/>
          <w:sz w:val="24"/>
          <w:szCs w:val="24"/>
        </w:rPr>
        <w:t xml:space="preserve"> ovaj sud</w:t>
      </w:r>
      <w:r w:rsidR="001B05F6">
        <w:rPr>
          <w:rFonts w:ascii="Arial" w:hAnsi="Arial" w:cs="Arial"/>
          <w:sz w:val="24"/>
          <w:szCs w:val="24"/>
        </w:rPr>
        <w:t xml:space="preserve"> u pogledu takve paušalne žalbe</w:t>
      </w:r>
      <w:r w:rsidR="00D0166A">
        <w:rPr>
          <w:rFonts w:ascii="Arial" w:hAnsi="Arial" w:cs="Arial"/>
          <w:sz w:val="24"/>
          <w:szCs w:val="24"/>
        </w:rPr>
        <w:t xml:space="preserve"> nalazi</w:t>
      </w:r>
      <w:r w:rsidRPr="00EE733E">
        <w:rPr>
          <w:rFonts w:ascii="Arial" w:hAnsi="Arial" w:cs="Arial"/>
          <w:sz w:val="24"/>
          <w:szCs w:val="24"/>
        </w:rPr>
        <w:t xml:space="preserve"> da </w:t>
      </w:r>
      <w:r>
        <w:rPr>
          <w:rFonts w:ascii="Arial" w:hAnsi="Arial" w:cs="Arial"/>
          <w:sz w:val="24"/>
          <w:szCs w:val="24"/>
        </w:rPr>
        <w:t>je</w:t>
      </w:r>
      <w:r w:rsidRPr="00EE733E">
        <w:rPr>
          <w:rFonts w:ascii="Arial" w:hAnsi="Arial" w:cs="Arial"/>
          <w:sz w:val="24"/>
          <w:szCs w:val="24"/>
        </w:rPr>
        <w:t xml:space="preserve"> žalitelj</w:t>
      </w:r>
      <w:r>
        <w:rPr>
          <w:rFonts w:ascii="Arial" w:hAnsi="Arial" w:cs="Arial"/>
          <w:sz w:val="24"/>
          <w:szCs w:val="24"/>
        </w:rPr>
        <w:t xml:space="preserve"> pravilno obvezan na naknadu troškova postupka</w:t>
      </w:r>
      <w:r w:rsidRPr="00EE733E">
        <w:rPr>
          <w:rFonts w:ascii="Arial" w:hAnsi="Arial" w:cs="Arial"/>
          <w:sz w:val="24"/>
          <w:szCs w:val="24"/>
        </w:rPr>
        <w:t xml:space="preserve"> u smislu čl</w:t>
      </w:r>
      <w:r>
        <w:rPr>
          <w:rFonts w:ascii="Arial" w:hAnsi="Arial" w:cs="Arial"/>
          <w:sz w:val="24"/>
          <w:szCs w:val="24"/>
        </w:rPr>
        <w:t>.</w:t>
      </w:r>
      <w:r w:rsidRPr="00EE733E">
        <w:rPr>
          <w:rFonts w:ascii="Arial" w:hAnsi="Arial" w:cs="Arial"/>
          <w:sz w:val="24"/>
          <w:szCs w:val="24"/>
        </w:rPr>
        <w:t xml:space="preserve"> 139. st</w:t>
      </w:r>
      <w:r>
        <w:rPr>
          <w:rFonts w:ascii="Arial" w:hAnsi="Arial" w:cs="Arial"/>
          <w:sz w:val="24"/>
          <w:szCs w:val="24"/>
        </w:rPr>
        <w:t>.</w:t>
      </w:r>
      <w:r w:rsidRPr="00EE733E">
        <w:rPr>
          <w:rFonts w:ascii="Arial" w:hAnsi="Arial" w:cs="Arial"/>
          <w:sz w:val="24"/>
          <w:szCs w:val="24"/>
        </w:rPr>
        <w:t xml:space="preserve"> 3. Prekršajnog zakona</w:t>
      </w:r>
      <w:r>
        <w:rPr>
          <w:rFonts w:ascii="Arial" w:hAnsi="Arial" w:cs="Arial"/>
          <w:sz w:val="24"/>
          <w:szCs w:val="24"/>
        </w:rPr>
        <w:t>, budući da je iste sam skrivio</w:t>
      </w:r>
      <w:r w:rsidRPr="00EE733E">
        <w:rPr>
          <w:rFonts w:ascii="Arial" w:hAnsi="Arial" w:cs="Arial"/>
          <w:sz w:val="24"/>
          <w:szCs w:val="24"/>
        </w:rPr>
        <w:t>, a odnose se na paušalni iznos troškova</w:t>
      </w:r>
      <w:r w:rsidR="001B05F6">
        <w:rPr>
          <w:rFonts w:ascii="Arial" w:hAnsi="Arial" w:cs="Arial"/>
          <w:sz w:val="24"/>
          <w:szCs w:val="24"/>
        </w:rPr>
        <w:t xml:space="preserve"> prekršajnog postupka</w:t>
      </w:r>
      <w:r>
        <w:rPr>
          <w:rFonts w:ascii="Arial" w:hAnsi="Arial" w:cs="Arial"/>
          <w:sz w:val="24"/>
          <w:szCs w:val="24"/>
        </w:rPr>
        <w:t xml:space="preserve"> koji je</w:t>
      </w:r>
      <w:r w:rsidRPr="00EE733E">
        <w:rPr>
          <w:rFonts w:ascii="Arial" w:hAnsi="Arial" w:cs="Arial"/>
          <w:sz w:val="24"/>
          <w:szCs w:val="24"/>
        </w:rPr>
        <w:t xml:space="preserve"> razmjeran trajanju i </w:t>
      </w:r>
      <w:r w:rsidR="001B05F6">
        <w:rPr>
          <w:rFonts w:ascii="Arial" w:hAnsi="Arial" w:cs="Arial"/>
          <w:sz w:val="24"/>
          <w:szCs w:val="24"/>
        </w:rPr>
        <w:t xml:space="preserve">njegovoj </w:t>
      </w:r>
      <w:r w:rsidRPr="00EE733E">
        <w:rPr>
          <w:rFonts w:ascii="Arial" w:hAnsi="Arial" w:cs="Arial"/>
          <w:sz w:val="24"/>
          <w:szCs w:val="24"/>
        </w:rPr>
        <w:t>složenosti</w:t>
      </w:r>
      <w:r w:rsidR="00D0166A">
        <w:rPr>
          <w:rFonts w:ascii="Arial" w:hAnsi="Arial" w:cs="Arial"/>
          <w:sz w:val="24"/>
          <w:szCs w:val="24"/>
        </w:rPr>
        <w:t>,</w:t>
      </w:r>
      <w:r w:rsidRPr="00EE733E">
        <w:rPr>
          <w:rFonts w:ascii="Arial" w:hAnsi="Arial" w:cs="Arial"/>
          <w:sz w:val="24"/>
          <w:szCs w:val="24"/>
        </w:rPr>
        <w:t xml:space="preserve"> </w:t>
      </w:r>
      <w:r w:rsidR="00D0166A">
        <w:rPr>
          <w:rFonts w:ascii="Arial" w:hAnsi="Arial" w:cs="Arial"/>
          <w:sz w:val="24"/>
          <w:szCs w:val="24"/>
        </w:rPr>
        <w:t xml:space="preserve"> </w:t>
      </w:r>
      <w:r w:rsidRPr="00EE733E">
        <w:rPr>
          <w:rFonts w:ascii="Arial" w:hAnsi="Arial" w:cs="Arial"/>
          <w:sz w:val="24"/>
          <w:szCs w:val="24"/>
        </w:rPr>
        <w:t>unutar raspona propisanog Rješenjem o određivanju paušalnog iznosa za troškove prekršajnog postupka</w:t>
      </w:r>
      <w:r>
        <w:rPr>
          <w:rFonts w:ascii="Arial" w:hAnsi="Arial" w:cs="Arial"/>
          <w:sz w:val="24"/>
          <w:szCs w:val="24"/>
        </w:rPr>
        <w:t xml:space="preserve"> </w:t>
      </w:r>
      <w:r w:rsidRPr="00EE733E">
        <w:rPr>
          <w:rFonts w:ascii="Arial" w:hAnsi="Arial" w:cs="Arial"/>
          <w:sz w:val="24"/>
          <w:szCs w:val="24"/>
        </w:rPr>
        <w:t>(„Narodne novine“ broj 18/13)</w:t>
      </w:r>
      <w:r w:rsidRPr="00302C93" w:rsidR="00302C93">
        <w:rPr>
          <w:rFonts w:ascii="Arial" w:hAnsi="Arial" w:cs="Arial"/>
          <w:sz w:val="24"/>
          <w:szCs w:val="24"/>
        </w:rPr>
        <w:t xml:space="preserve"> </w:t>
      </w:r>
      <w:r w:rsidRPr="002070C9" w:rsidR="00302C93">
        <w:rPr>
          <w:rFonts w:ascii="Arial" w:hAnsi="Arial" w:cs="Arial"/>
          <w:sz w:val="24"/>
          <w:szCs w:val="24"/>
        </w:rPr>
        <w:t>od 100,00 do 5.000,00 kuna (preračunato u eure na temelju fiksnog tečaja konverzije)</w:t>
      </w:r>
      <w:r w:rsidR="00302C93">
        <w:rPr>
          <w:rFonts w:ascii="Arial" w:hAnsi="Arial" w:cs="Arial"/>
          <w:sz w:val="24"/>
          <w:szCs w:val="24"/>
        </w:rPr>
        <w:t>,</w:t>
      </w:r>
      <w:r w:rsidR="00D0166A">
        <w:rPr>
          <w:rFonts w:ascii="Arial" w:hAnsi="Arial" w:cs="Arial"/>
          <w:sz w:val="24"/>
          <w:szCs w:val="24"/>
        </w:rPr>
        <w:t xml:space="preserve"> u</w:t>
      </w:r>
      <w:r>
        <w:rPr>
          <w:rFonts w:ascii="Arial" w:hAnsi="Arial" w:cs="Arial"/>
          <w:sz w:val="24"/>
          <w:szCs w:val="24"/>
        </w:rPr>
        <w:t xml:space="preserve"> minimalnije</w:t>
      </w:r>
      <w:r w:rsidR="00D0166A">
        <w:rPr>
          <w:rFonts w:ascii="Arial" w:hAnsi="Arial" w:cs="Arial"/>
          <w:sz w:val="24"/>
          <w:szCs w:val="24"/>
        </w:rPr>
        <w:t>m</w:t>
      </w:r>
      <w:r>
        <w:rPr>
          <w:rFonts w:ascii="Arial" w:hAnsi="Arial" w:cs="Arial"/>
          <w:sz w:val="24"/>
          <w:szCs w:val="24"/>
        </w:rPr>
        <w:t xml:space="preserve"> iznosu</w:t>
      </w:r>
      <w:r w:rsidR="00302C93">
        <w:rPr>
          <w:rFonts w:ascii="Arial" w:hAnsi="Arial" w:cs="Arial"/>
          <w:sz w:val="24"/>
          <w:szCs w:val="24"/>
        </w:rPr>
        <w:t>,</w:t>
      </w:r>
      <w:r>
        <w:rPr>
          <w:rFonts w:ascii="Arial" w:hAnsi="Arial" w:cs="Arial"/>
          <w:sz w:val="24"/>
          <w:szCs w:val="24"/>
        </w:rPr>
        <w:t xml:space="preserve"> </w:t>
      </w:r>
      <w:r w:rsidR="00D0166A">
        <w:rPr>
          <w:rFonts w:ascii="Arial" w:hAnsi="Arial" w:cs="Arial"/>
          <w:sz w:val="24"/>
          <w:szCs w:val="24"/>
        </w:rPr>
        <w:t>te</w:t>
      </w:r>
      <w:r w:rsidRPr="00E47152" w:rsidR="00D0166A">
        <w:rPr>
          <w:rFonts w:ascii="Arial" w:hAnsi="Arial" w:cs="Arial"/>
          <w:sz w:val="24"/>
          <w:szCs w:val="24"/>
        </w:rPr>
        <w:t xml:space="preserve"> trošak izrade nalaza i mišljenja</w:t>
      </w:r>
      <w:r>
        <w:rPr>
          <w:rFonts w:ascii="Arial" w:hAnsi="Arial" w:cs="Arial"/>
          <w:sz w:val="24"/>
          <w:szCs w:val="24"/>
        </w:rPr>
        <w:t xml:space="preserve"> psihijatrijskog vješt</w:t>
      </w:r>
      <w:r w:rsidR="00D0166A">
        <w:rPr>
          <w:rFonts w:ascii="Arial" w:hAnsi="Arial" w:cs="Arial"/>
          <w:sz w:val="24"/>
          <w:szCs w:val="24"/>
        </w:rPr>
        <w:t>aka</w:t>
      </w:r>
      <w:r w:rsidR="001B05F6">
        <w:rPr>
          <w:rFonts w:ascii="Arial" w:hAnsi="Arial" w:cs="Arial"/>
          <w:sz w:val="24"/>
          <w:szCs w:val="24"/>
        </w:rPr>
        <w:t xml:space="preserve"> zbog ocjene prisutnosti sindroma ovisnosti o alkoholu.</w:t>
      </w:r>
      <w:r w:rsidR="00D0166A">
        <w:rPr>
          <w:rFonts w:ascii="Arial" w:hAnsi="Arial" w:cs="Arial"/>
          <w:sz w:val="24"/>
          <w:szCs w:val="24"/>
        </w:rPr>
        <w:t xml:space="preserve"> U pogledu navoda žalbe okrivljenika da mu se odobri obročno plaćanje troškova postupka ističe se da Prekršajnim zakonom nije propisana takva mogućnost. </w:t>
      </w:r>
    </w:p>
    <w:p w:rsidR="00AE5A2B" w:rsidP="00FC1032" w:rsidRDefault="00E47152">
      <w:pPr>
        <w:tabs>
          <w:tab w:val="left" w:pos="709"/>
        </w:tabs>
        <w:jc w:val="both"/>
        <w:rPr>
          <w:rFonts w:ascii="Arial" w:hAnsi="Arial" w:cs="Arial"/>
          <w:sz w:val="24"/>
          <w:szCs w:val="24"/>
        </w:rPr>
      </w:pPr>
      <w:r w:rsidRPr="00EE733E">
        <w:rPr>
          <w:rFonts w:ascii="Arial" w:hAnsi="Arial" w:cs="Arial"/>
          <w:sz w:val="24"/>
          <w:szCs w:val="24"/>
        </w:rPr>
        <w:t xml:space="preserve"> </w:t>
      </w:r>
    </w:p>
    <w:p w:rsidR="00FA0B8B" w:rsidP="00FC1032" w:rsidRDefault="00FE5AFC">
      <w:pPr>
        <w:jc w:val="both"/>
        <w:rPr>
          <w:rFonts w:ascii="Arial" w:hAnsi="Arial" w:cs="Arial"/>
          <w:sz w:val="24"/>
          <w:szCs w:val="24"/>
        </w:rPr>
      </w:pPr>
      <w:r>
        <w:rPr>
          <w:rFonts w:ascii="Arial" w:hAnsi="Arial" w:cs="Arial"/>
          <w:sz w:val="24"/>
          <w:szCs w:val="24"/>
        </w:rPr>
        <w:t>8</w:t>
      </w:r>
      <w:r w:rsidRPr="002070C9" w:rsidR="00B638DB">
        <w:rPr>
          <w:rFonts w:ascii="Arial" w:hAnsi="Arial" w:cs="Arial"/>
          <w:sz w:val="24"/>
          <w:szCs w:val="24"/>
        </w:rPr>
        <w:t xml:space="preserve">. </w:t>
      </w:r>
      <w:r w:rsidRPr="002070C9" w:rsidR="00FA0B8B">
        <w:rPr>
          <w:rFonts w:ascii="Arial" w:hAnsi="Arial" w:cs="Arial"/>
          <w:sz w:val="24"/>
          <w:szCs w:val="24"/>
        </w:rPr>
        <w:t>Paušalni iznos troškova drugostupanjskog postupka temelji se čl. 138. st. 2. t.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svota je</w:t>
      </w:r>
      <w:r w:rsidR="00302C93">
        <w:rPr>
          <w:rFonts w:ascii="Arial" w:hAnsi="Arial" w:cs="Arial"/>
          <w:sz w:val="24"/>
          <w:szCs w:val="24"/>
        </w:rPr>
        <w:t xml:space="preserve"> određena</w:t>
      </w:r>
      <w:r w:rsidRPr="002070C9" w:rsidR="00FA0B8B">
        <w:rPr>
          <w:rFonts w:ascii="Arial" w:hAnsi="Arial" w:cs="Arial"/>
          <w:sz w:val="24"/>
          <w:szCs w:val="24"/>
        </w:rPr>
        <w:t xml:space="preserve"> u skladu s čl. 138. st. 3. Prekršajnog zakona</w:t>
      </w:r>
      <w:r w:rsidR="00302C93">
        <w:rPr>
          <w:rFonts w:ascii="Arial" w:hAnsi="Arial" w:cs="Arial"/>
          <w:sz w:val="24"/>
          <w:szCs w:val="24"/>
        </w:rPr>
        <w:t>,</w:t>
      </w:r>
      <w:r w:rsidRPr="002070C9" w:rsidR="00FA0B8B">
        <w:rPr>
          <w:rFonts w:ascii="Arial" w:hAnsi="Arial" w:cs="Arial"/>
          <w:sz w:val="24"/>
          <w:szCs w:val="24"/>
        </w:rPr>
        <w:t xml:space="preserve">  u okvirima</w:t>
      </w:r>
      <w:r w:rsidR="00302C93">
        <w:rPr>
          <w:rFonts w:ascii="Arial" w:hAnsi="Arial" w:cs="Arial"/>
          <w:sz w:val="24"/>
          <w:szCs w:val="24"/>
        </w:rPr>
        <w:t xml:space="preserve"> prethodno citiranog</w:t>
      </w:r>
      <w:r w:rsidRPr="002070C9" w:rsidR="00FA0B8B">
        <w:rPr>
          <w:rFonts w:ascii="Arial" w:hAnsi="Arial" w:cs="Arial"/>
          <w:sz w:val="24"/>
          <w:szCs w:val="24"/>
        </w:rPr>
        <w:t xml:space="preserve"> Rješenj</w:t>
      </w:r>
      <w:r w:rsidR="00302C93">
        <w:rPr>
          <w:rFonts w:ascii="Arial" w:hAnsi="Arial" w:cs="Arial"/>
          <w:sz w:val="24"/>
          <w:szCs w:val="24"/>
        </w:rPr>
        <w:t xml:space="preserve">a, </w:t>
      </w:r>
      <w:r w:rsidRPr="002070C9" w:rsidR="00FA0B8B">
        <w:rPr>
          <w:rFonts w:ascii="Arial" w:hAnsi="Arial" w:cs="Arial"/>
          <w:sz w:val="24"/>
          <w:szCs w:val="24"/>
        </w:rPr>
        <w:t>s obzirom na složenost i trajanje</w:t>
      </w:r>
      <w:r w:rsidR="00302C93">
        <w:rPr>
          <w:rFonts w:ascii="Arial" w:hAnsi="Arial" w:cs="Arial"/>
          <w:sz w:val="24"/>
          <w:szCs w:val="24"/>
        </w:rPr>
        <w:t xml:space="preserve"> žalbenog</w:t>
      </w:r>
      <w:r w:rsidRPr="002070C9" w:rsidR="00FA0B8B">
        <w:rPr>
          <w:rFonts w:ascii="Arial" w:hAnsi="Arial" w:cs="Arial"/>
          <w:sz w:val="24"/>
          <w:szCs w:val="24"/>
        </w:rPr>
        <w:t xml:space="preserve"> postupka</w:t>
      </w:r>
      <w:r w:rsidR="00F779B3">
        <w:rPr>
          <w:rFonts w:ascii="Arial" w:hAnsi="Arial" w:cs="Arial"/>
          <w:sz w:val="24"/>
          <w:szCs w:val="24"/>
        </w:rPr>
        <w:t>, te imajući u vidu imovno stanje žalitelja. O</w:t>
      </w:r>
      <w:r w:rsidRPr="002070C9" w:rsidR="00FA0B8B">
        <w:rPr>
          <w:rFonts w:ascii="Arial" w:hAnsi="Arial" w:cs="Arial"/>
          <w:sz w:val="24"/>
          <w:szCs w:val="24"/>
        </w:rPr>
        <w:t xml:space="preserve">vaj sud smatra da plaćanjem troška postupka u iznosu </w:t>
      </w:r>
      <w:r w:rsidRPr="002070C9" w:rsidR="002926AF">
        <w:rPr>
          <w:rFonts w:ascii="Arial" w:hAnsi="Arial" w:cs="Arial"/>
          <w:sz w:val="24"/>
          <w:szCs w:val="24"/>
        </w:rPr>
        <w:t>2</w:t>
      </w:r>
      <w:r w:rsidRPr="002070C9" w:rsidR="00FA0B8B">
        <w:rPr>
          <w:rFonts w:ascii="Arial" w:hAnsi="Arial" w:cs="Arial"/>
          <w:sz w:val="24"/>
          <w:szCs w:val="24"/>
        </w:rPr>
        <w:t>0,00 eura, blizu minimalno mogućeg iznosa paušalne svote, neće biti dovedeno u pitanje njegovo uzdržavanje</w:t>
      </w:r>
      <w:r w:rsidR="00F779B3">
        <w:rPr>
          <w:rFonts w:ascii="Arial" w:hAnsi="Arial" w:cs="Arial"/>
          <w:sz w:val="24"/>
          <w:szCs w:val="24"/>
        </w:rPr>
        <w:t>.</w:t>
      </w:r>
    </w:p>
    <w:p w:rsidRPr="002070C9" w:rsidR="00F779B3" w:rsidP="00FC1032" w:rsidRDefault="00F779B3">
      <w:pPr>
        <w:jc w:val="both"/>
        <w:rPr>
          <w:rFonts w:ascii="Arial" w:hAnsi="Arial" w:cs="Arial"/>
          <w:sz w:val="24"/>
          <w:szCs w:val="24"/>
        </w:rPr>
      </w:pPr>
    </w:p>
    <w:p w:rsidRPr="002926AF" w:rsidR="00FA0B8B" w:rsidP="00FC1032" w:rsidRDefault="00DB297E">
      <w:pPr>
        <w:jc w:val="both"/>
        <w:rPr>
          <w:rFonts w:ascii="Arial" w:hAnsi="Arial" w:cs="Arial"/>
          <w:sz w:val="24"/>
          <w:szCs w:val="24"/>
        </w:rPr>
      </w:pPr>
      <w:r>
        <w:rPr>
          <w:rFonts w:ascii="Arial" w:hAnsi="Arial" w:cs="Arial"/>
          <w:sz w:val="24"/>
          <w:szCs w:val="24"/>
        </w:rPr>
        <w:t>9</w:t>
      </w:r>
      <w:r w:rsidRPr="002926AF" w:rsidR="00B638DB">
        <w:rPr>
          <w:rFonts w:ascii="Arial" w:hAnsi="Arial" w:cs="Arial"/>
          <w:sz w:val="24"/>
          <w:szCs w:val="24"/>
        </w:rPr>
        <w:t xml:space="preserve">. </w:t>
      </w:r>
      <w:r w:rsidRPr="002926AF" w:rsidR="00FA0B8B">
        <w:rPr>
          <w:rFonts w:ascii="Arial" w:hAnsi="Arial" w:cs="Arial"/>
          <w:sz w:val="24"/>
          <w:szCs w:val="24"/>
        </w:rPr>
        <w:t xml:space="preserve">Slijedom navedenog, na temelju čl. </w:t>
      </w:r>
      <w:r w:rsidRPr="002926AF" w:rsidR="008C5BA9">
        <w:rPr>
          <w:rFonts w:ascii="Arial" w:hAnsi="Arial" w:cs="Arial"/>
          <w:sz w:val="24"/>
          <w:szCs w:val="24"/>
        </w:rPr>
        <w:t>207.</w:t>
      </w:r>
      <w:r w:rsidRPr="002926AF" w:rsidR="00F25552">
        <w:rPr>
          <w:rFonts w:ascii="Arial" w:hAnsi="Arial" w:cs="Arial"/>
          <w:sz w:val="24"/>
          <w:szCs w:val="24"/>
        </w:rPr>
        <w:t xml:space="preserve"> Prekršajnog zakona</w:t>
      </w:r>
      <w:r w:rsidRPr="002926AF" w:rsidR="008C5BA9">
        <w:rPr>
          <w:rFonts w:ascii="Arial" w:hAnsi="Arial" w:cs="Arial"/>
          <w:sz w:val="24"/>
          <w:szCs w:val="24"/>
        </w:rPr>
        <w:t xml:space="preserve"> (u odnosu na žalbu tužitelja) i čl. </w:t>
      </w:r>
      <w:r w:rsidRPr="002926AF" w:rsidR="00FA0B8B">
        <w:rPr>
          <w:rFonts w:ascii="Arial" w:hAnsi="Arial" w:cs="Arial"/>
          <w:sz w:val="24"/>
          <w:szCs w:val="24"/>
        </w:rPr>
        <w:t>205. Prekršajnog zakona</w:t>
      </w:r>
      <w:r w:rsidRPr="002926AF" w:rsidR="00F25552">
        <w:rPr>
          <w:rFonts w:ascii="Arial" w:hAnsi="Arial" w:cs="Arial"/>
          <w:sz w:val="24"/>
          <w:szCs w:val="24"/>
        </w:rPr>
        <w:t xml:space="preserve"> (u odnosu na žalbu okrivljenika)</w:t>
      </w:r>
      <w:r w:rsidRPr="002926AF" w:rsidR="00FA0B8B">
        <w:rPr>
          <w:rFonts w:ascii="Arial" w:hAnsi="Arial" w:cs="Arial"/>
          <w:sz w:val="24"/>
          <w:szCs w:val="24"/>
        </w:rPr>
        <w:t xml:space="preserve"> odlučeno je kao u izreci ove presude.</w:t>
      </w:r>
    </w:p>
    <w:p w:rsidRPr="002926AF" w:rsidR="00FA0B8B" w:rsidP="00FC1032" w:rsidRDefault="00FA0B8B">
      <w:pPr>
        <w:jc w:val="both"/>
        <w:rPr>
          <w:rFonts w:ascii="Arial" w:hAnsi="Arial" w:cs="Arial"/>
          <w:color w:val="FF0000"/>
          <w:sz w:val="24"/>
          <w:szCs w:val="24"/>
        </w:rPr>
      </w:pPr>
    </w:p>
    <w:p w:rsidRPr="002926AF" w:rsidR="00FA0B8B" w:rsidP="00FC1032" w:rsidRDefault="00E143E3">
      <w:pPr>
        <w:pStyle w:val="Naslov5"/>
        <w:ind w:firstLine="0"/>
        <w:rPr>
          <w:rFonts w:ascii="Arial" w:hAnsi="Arial" w:cs="Arial"/>
          <w:szCs w:val="24"/>
        </w:rPr>
      </w:pPr>
      <w:r w:rsidRPr="002926AF">
        <w:rPr>
          <w:rFonts w:ascii="Arial" w:hAnsi="Arial" w:cs="Arial"/>
          <w:szCs w:val="24"/>
        </w:rPr>
        <w:t xml:space="preserve">U </w:t>
      </w:r>
      <w:r w:rsidRPr="002926AF" w:rsidR="00FA0B8B">
        <w:rPr>
          <w:rFonts w:ascii="Arial" w:hAnsi="Arial" w:cs="Arial"/>
          <w:szCs w:val="24"/>
        </w:rPr>
        <w:t>Zagreb</w:t>
      </w:r>
      <w:r w:rsidRPr="002926AF">
        <w:rPr>
          <w:rFonts w:ascii="Arial" w:hAnsi="Arial" w:cs="Arial"/>
          <w:szCs w:val="24"/>
        </w:rPr>
        <w:t>u</w:t>
      </w:r>
      <w:r w:rsidRPr="002926AF" w:rsidR="00FA0B8B">
        <w:rPr>
          <w:rFonts w:ascii="Arial" w:hAnsi="Arial" w:cs="Arial"/>
          <w:szCs w:val="24"/>
        </w:rPr>
        <w:t xml:space="preserve"> </w:t>
      </w:r>
      <w:r w:rsidR="00D62044">
        <w:rPr>
          <w:rFonts w:ascii="Arial" w:hAnsi="Arial" w:cs="Arial"/>
          <w:szCs w:val="24"/>
        </w:rPr>
        <w:t>4. kolovoza 2026.</w:t>
      </w:r>
    </w:p>
    <w:p w:rsidRPr="002926AF" w:rsidR="00554353" w:rsidP="00FC1032" w:rsidRDefault="00554353">
      <w:pPr>
        <w:rPr>
          <w:rFonts w:ascii="Arial" w:hAnsi="Arial" w:cs="Arial"/>
          <w:color w:val="FF0000"/>
          <w:sz w:val="24"/>
          <w:szCs w:val="24"/>
        </w:rPr>
      </w:pPr>
    </w:p>
    <w:tbl>
      <w:tblPr>
        <w:tblW w:w="0" w:type="auto"/>
        <w:tblLook w:firstRow="1" w:lastRow="1" w:firstColumn="1" w:lastColumn="1" w:noHBand="0" w:noVBand="0" w:val="01E0"/>
      </w:tblPr>
      <w:tblGrid>
        <w:gridCol w:w="3083"/>
        <w:gridCol w:w="2910"/>
        <w:gridCol w:w="3079"/>
      </w:tblGrid>
      <w:tr w:rsidRPr="002926AF" w:rsidR="002926AF" w:rsidTr="00FC1032">
        <w:tc>
          <w:tcPr>
            <w:tcW w:w="3284" w:type="dxa"/>
            <w:hideMark/>
          </w:tcPr>
          <w:p w:rsidRPr="002926AF" w:rsidR="00554353" w:rsidP="00FC1032" w:rsidRDefault="00554353">
            <w:pPr>
              <w:jc w:val="both"/>
              <w:rPr>
                <w:rFonts w:ascii="Arial" w:hAnsi="Arial" w:cs="Arial"/>
                <w:kern w:val="2"/>
                <w:sz w:val="24"/>
                <w:szCs w:val="24"/>
                <w:lang w:eastAsia="en-US"/>
              </w:rPr>
            </w:pPr>
            <w:r w:rsidRPr="002926AF">
              <w:rPr>
                <w:rFonts w:ascii="Arial" w:hAnsi="Arial" w:cs="Arial"/>
                <w:kern w:val="2"/>
                <w:sz w:val="24"/>
                <w:szCs w:val="24"/>
                <w:lang w:eastAsia="en-US"/>
              </w:rPr>
              <w:t>Zapisničarka:</w:t>
            </w:r>
          </w:p>
        </w:tc>
        <w:tc>
          <w:tcPr>
            <w:tcW w:w="3285" w:type="dxa"/>
          </w:tcPr>
          <w:p w:rsidRPr="002926AF" w:rsidR="00554353" w:rsidP="00FC1032" w:rsidRDefault="00554353">
            <w:pPr>
              <w:jc w:val="both"/>
              <w:rPr>
                <w:rFonts w:ascii="Arial" w:hAnsi="Arial" w:cs="Arial"/>
                <w:kern w:val="2"/>
                <w:sz w:val="24"/>
                <w:szCs w:val="24"/>
                <w:lang w:eastAsia="en-US"/>
              </w:rPr>
            </w:pPr>
          </w:p>
        </w:tc>
        <w:tc>
          <w:tcPr>
            <w:tcW w:w="3285" w:type="dxa"/>
            <w:hideMark/>
          </w:tcPr>
          <w:p w:rsidRPr="002926AF" w:rsidR="00554353" w:rsidP="00FC1032" w:rsidRDefault="00554353">
            <w:pPr>
              <w:jc w:val="both"/>
              <w:rPr>
                <w:rFonts w:ascii="Arial" w:hAnsi="Arial" w:cs="Arial"/>
                <w:kern w:val="2"/>
                <w:sz w:val="24"/>
                <w:szCs w:val="24"/>
                <w:lang w:eastAsia="en-US"/>
              </w:rPr>
            </w:pPr>
            <w:r w:rsidRPr="002926AF">
              <w:rPr>
                <w:rFonts w:ascii="Arial" w:hAnsi="Arial" w:cs="Arial"/>
                <w:kern w:val="2"/>
                <w:sz w:val="24"/>
                <w:szCs w:val="24"/>
                <w:lang w:eastAsia="en-US"/>
              </w:rPr>
              <w:t>Predsjednica vijeća:</w:t>
            </w:r>
          </w:p>
        </w:tc>
      </w:tr>
      <w:tr w:rsidRPr="002926AF" w:rsidR="002926AF" w:rsidTr="00554353">
        <w:tc>
          <w:tcPr>
            <w:tcW w:w="3284" w:type="dxa"/>
          </w:tcPr>
          <w:p w:rsidRPr="002926AF" w:rsidR="00554353" w:rsidP="00FC1032" w:rsidRDefault="00554353">
            <w:pPr>
              <w:jc w:val="both"/>
              <w:rPr>
                <w:rFonts w:ascii="Arial" w:hAnsi="Arial" w:cs="Arial"/>
                <w:kern w:val="2"/>
                <w:sz w:val="24"/>
                <w:szCs w:val="24"/>
                <w:lang w:eastAsia="en-US"/>
              </w:rPr>
            </w:pPr>
          </w:p>
        </w:tc>
        <w:tc>
          <w:tcPr>
            <w:tcW w:w="3285" w:type="dxa"/>
          </w:tcPr>
          <w:p w:rsidRPr="002926AF" w:rsidR="00554353" w:rsidP="00FC1032" w:rsidRDefault="00554353">
            <w:pPr>
              <w:jc w:val="both"/>
              <w:rPr>
                <w:rFonts w:ascii="Arial" w:hAnsi="Arial" w:cs="Arial"/>
                <w:kern w:val="2"/>
                <w:sz w:val="24"/>
                <w:szCs w:val="24"/>
                <w:lang w:eastAsia="en-US"/>
              </w:rPr>
            </w:pPr>
          </w:p>
        </w:tc>
        <w:tc>
          <w:tcPr>
            <w:tcW w:w="3285" w:type="dxa"/>
          </w:tcPr>
          <w:p w:rsidRPr="002926AF" w:rsidR="00554353" w:rsidP="00FC1032" w:rsidRDefault="00554353">
            <w:pPr>
              <w:jc w:val="both"/>
              <w:rPr>
                <w:rFonts w:ascii="Arial" w:hAnsi="Arial" w:cs="Arial"/>
                <w:kern w:val="2"/>
                <w:sz w:val="24"/>
                <w:szCs w:val="24"/>
                <w:lang w:eastAsia="en-US"/>
              </w:rPr>
            </w:pPr>
          </w:p>
        </w:tc>
      </w:tr>
      <w:tr w:rsidRPr="002926AF" w:rsidR="00554353" w:rsidTr="00FC1032">
        <w:tc>
          <w:tcPr>
            <w:tcW w:w="3284" w:type="dxa"/>
            <w:hideMark/>
          </w:tcPr>
          <w:p w:rsidRPr="002926AF" w:rsidR="00554353" w:rsidP="00FC1032" w:rsidRDefault="00D62044">
            <w:pPr>
              <w:jc w:val="both"/>
              <w:rPr>
                <w:rFonts w:ascii="Arial" w:hAnsi="Arial" w:cs="Arial"/>
                <w:kern w:val="2"/>
                <w:sz w:val="24"/>
                <w:szCs w:val="24"/>
                <w:lang w:eastAsia="en-US"/>
              </w:rPr>
            </w:pPr>
            <w:r>
              <w:rPr>
                <w:rFonts w:ascii="Arial" w:hAnsi="Arial" w:cs="Arial"/>
                <w:kern w:val="2"/>
                <w:sz w:val="24"/>
                <w:szCs w:val="24"/>
                <w:lang w:eastAsia="en-US"/>
              </w:rPr>
              <w:t>Emina  Bašić</w:t>
            </w:r>
            <w:r w:rsidRPr="002926AF" w:rsidR="00554353">
              <w:rPr>
                <w:rFonts w:ascii="Arial" w:hAnsi="Arial" w:cs="Arial"/>
                <w:kern w:val="2"/>
                <w:sz w:val="24"/>
                <w:szCs w:val="24"/>
                <w:lang w:eastAsia="en-US"/>
              </w:rPr>
              <w:t>, v.r.</w:t>
            </w:r>
          </w:p>
        </w:tc>
        <w:tc>
          <w:tcPr>
            <w:tcW w:w="3285" w:type="dxa"/>
          </w:tcPr>
          <w:p w:rsidRPr="002926AF" w:rsidR="00554353" w:rsidP="00FC1032" w:rsidRDefault="00554353">
            <w:pPr>
              <w:jc w:val="both"/>
              <w:rPr>
                <w:rFonts w:ascii="Arial" w:hAnsi="Arial" w:cs="Arial"/>
                <w:kern w:val="2"/>
                <w:sz w:val="24"/>
                <w:szCs w:val="24"/>
                <w:lang w:eastAsia="en-US"/>
              </w:rPr>
            </w:pPr>
          </w:p>
        </w:tc>
        <w:tc>
          <w:tcPr>
            <w:tcW w:w="3285" w:type="dxa"/>
            <w:hideMark/>
          </w:tcPr>
          <w:p w:rsidRPr="002926AF" w:rsidR="00554353" w:rsidP="00FC1032" w:rsidRDefault="00BA68B8">
            <w:pPr>
              <w:jc w:val="both"/>
              <w:rPr>
                <w:rFonts w:ascii="Arial" w:hAnsi="Arial" w:cs="Arial"/>
                <w:kern w:val="2"/>
                <w:sz w:val="24"/>
                <w:szCs w:val="24"/>
                <w:lang w:eastAsia="en-US"/>
              </w:rPr>
            </w:pPr>
            <w:r w:rsidRPr="002926AF">
              <w:rPr>
                <w:rFonts w:ascii="Arial" w:hAnsi="Arial" w:cs="Arial"/>
                <w:kern w:val="2"/>
                <w:sz w:val="24"/>
                <w:szCs w:val="24"/>
                <w:lang w:eastAsia="en-US"/>
              </w:rPr>
              <w:t>Gor</w:t>
            </w:r>
            <w:r w:rsidRPr="002926AF" w:rsidR="00F56EDF">
              <w:rPr>
                <w:rFonts w:ascii="Arial" w:hAnsi="Arial" w:cs="Arial"/>
                <w:kern w:val="2"/>
                <w:sz w:val="24"/>
                <w:szCs w:val="24"/>
                <w:lang w:eastAsia="en-US"/>
              </w:rPr>
              <w:t>dana Korotaj,</w:t>
            </w:r>
            <w:r w:rsidRPr="002926AF" w:rsidR="00554353">
              <w:rPr>
                <w:rFonts w:ascii="Arial" w:hAnsi="Arial" w:cs="Arial"/>
                <w:kern w:val="2"/>
                <w:sz w:val="24"/>
                <w:szCs w:val="24"/>
                <w:lang w:eastAsia="en-US"/>
              </w:rPr>
              <w:t xml:space="preserve"> v.r.</w:t>
            </w:r>
          </w:p>
        </w:tc>
      </w:tr>
    </w:tbl>
    <w:p w:rsidRPr="002926AF" w:rsidR="00554353" w:rsidP="00FC1032" w:rsidRDefault="00554353">
      <w:pPr>
        <w:jc w:val="both"/>
        <w:rPr>
          <w:rFonts w:ascii="Arial" w:hAnsi="Arial" w:cs="Arial"/>
          <w:sz w:val="24"/>
          <w:szCs w:val="24"/>
        </w:rPr>
      </w:pPr>
    </w:p>
    <w:p w:rsidRPr="002926AF" w:rsidR="00554353" w:rsidP="00FC1032" w:rsidRDefault="00554353">
      <w:pPr>
        <w:jc w:val="both"/>
        <w:rPr>
          <w:rFonts w:ascii="Arial" w:hAnsi="Arial" w:cs="Arial"/>
          <w:sz w:val="24"/>
          <w:szCs w:val="24"/>
        </w:rPr>
      </w:pPr>
      <w:r w:rsidRPr="002926AF">
        <w:rPr>
          <w:rFonts w:ascii="Arial" w:hAnsi="Arial" w:cs="Arial"/>
          <w:sz w:val="24"/>
          <w:szCs w:val="24"/>
        </w:rPr>
        <w:tab/>
        <w:t xml:space="preserve">Presuda se dostavlja Općinskom sudu u </w:t>
      </w:r>
      <w:r w:rsidR="002926AF">
        <w:rPr>
          <w:rFonts w:ascii="Arial" w:hAnsi="Arial" w:cs="Arial"/>
          <w:sz w:val="24"/>
          <w:szCs w:val="24"/>
        </w:rPr>
        <w:t>Pazinu</w:t>
      </w:r>
      <w:r w:rsidRPr="002926AF">
        <w:rPr>
          <w:rFonts w:ascii="Arial" w:hAnsi="Arial" w:cs="Arial"/>
          <w:sz w:val="24"/>
          <w:szCs w:val="24"/>
        </w:rPr>
        <w:t xml:space="preserve"> u </w:t>
      </w:r>
      <w:r w:rsidRPr="002926AF" w:rsidR="00E143E3">
        <w:rPr>
          <w:rFonts w:ascii="Arial" w:hAnsi="Arial" w:cs="Arial"/>
          <w:sz w:val="24"/>
          <w:szCs w:val="24"/>
        </w:rPr>
        <w:t>4</w:t>
      </w:r>
      <w:r w:rsidRPr="002926AF">
        <w:rPr>
          <w:rFonts w:ascii="Arial" w:hAnsi="Arial" w:cs="Arial"/>
          <w:sz w:val="24"/>
          <w:szCs w:val="24"/>
        </w:rPr>
        <w:t xml:space="preserve"> ovjeren</w:t>
      </w:r>
      <w:r w:rsidRPr="002926AF" w:rsidR="00E143E3">
        <w:rPr>
          <w:rFonts w:ascii="Arial" w:hAnsi="Arial" w:cs="Arial"/>
          <w:sz w:val="24"/>
          <w:szCs w:val="24"/>
        </w:rPr>
        <w:t>a</w:t>
      </w:r>
      <w:r w:rsidRPr="002926AF">
        <w:rPr>
          <w:rFonts w:ascii="Arial" w:hAnsi="Arial" w:cs="Arial"/>
          <w:sz w:val="24"/>
          <w:szCs w:val="24"/>
        </w:rPr>
        <w:t xml:space="preserve"> prijepisa za spis, okrivljenika</w:t>
      </w:r>
      <w:r w:rsidRPr="002926AF" w:rsidR="000110A9">
        <w:rPr>
          <w:rFonts w:ascii="Arial" w:hAnsi="Arial" w:cs="Arial"/>
          <w:sz w:val="24"/>
          <w:szCs w:val="24"/>
        </w:rPr>
        <w:t>, žrtvu</w:t>
      </w:r>
      <w:r w:rsidRPr="002926AF">
        <w:rPr>
          <w:rFonts w:ascii="Arial" w:hAnsi="Arial" w:cs="Arial"/>
          <w:sz w:val="24"/>
          <w:szCs w:val="24"/>
        </w:rPr>
        <w:t xml:space="preserve"> i tužitelja.</w:t>
      </w:r>
    </w:p>
    <w:p w:rsidRPr="002926AF" w:rsidR="00554353" w:rsidP="00FC1032" w:rsidRDefault="00554353">
      <w:pPr>
        <w:jc w:val="both"/>
        <w:rPr>
          <w:rFonts w:ascii="Arial" w:hAnsi="Arial" w:cs="Arial"/>
          <w:sz w:val="24"/>
          <w:szCs w:val="24"/>
        </w:rPr>
      </w:pPr>
    </w:p>
    <w:p w:rsidRPr="002926AF" w:rsidR="00554353" w:rsidP="00FC1032" w:rsidRDefault="00554353">
      <w:pPr>
        <w:jc w:val="both"/>
        <w:rPr>
          <w:rFonts w:ascii="Arial" w:hAnsi="Arial" w:cs="Arial"/>
          <w:sz w:val="24"/>
          <w:szCs w:val="24"/>
        </w:rPr>
      </w:pPr>
      <w:r w:rsidRPr="002926AF">
        <w:rPr>
          <w:rFonts w:ascii="Arial" w:hAnsi="Arial" w:cs="Arial"/>
          <w:sz w:val="24"/>
          <w:szCs w:val="24"/>
        </w:rPr>
        <w:t xml:space="preserve">                                                     </w:t>
      </w:r>
      <w:r w:rsidRPr="002926AF" w:rsidR="00BA68B8">
        <w:rPr>
          <w:rFonts w:ascii="Arial" w:hAnsi="Arial" w:cs="Arial"/>
          <w:sz w:val="24"/>
          <w:szCs w:val="24"/>
        </w:rPr>
        <w:tab/>
      </w:r>
      <w:r w:rsidRPr="002926AF" w:rsidR="00BA68B8">
        <w:rPr>
          <w:rFonts w:ascii="Arial" w:hAnsi="Arial" w:cs="Arial"/>
          <w:sz w:val="24"/>
          <w:szCs w:val="24"/>
        </w:rPr>
        <w:tab/>
      </w:r>
      <w:r w:rsidRPr="002926AF">
        <w:rPr>
          <w:rFonts w:ascii="Arial" w:hAnsi="Arial" w:cs="Arial"/>
          <w:sz w:val="24"/>
          <w:szCs w:val="24"/>
        </w:rPr>
        <w:t xml:space="preserve">Za točnost </w:t>
      </w:r>
      <w:proofErr w:type="spellStart"/>
      <w:r w:rsidRPr="002926AF">
        <w:rPr>
          <w:rFonts w:ascii="Arial" w:hAnsi="Arial" w:cs="Arial"/>
          <w:sz w:val="24"/>
          <w:szCs w:val="24"/>
        </w:rPr>
        <w:t>otpravka</w:t>
      </w:r>
      <w:proofErr w:type="spellEnd"/>
      <w:r w:rsidRPr="002926AF">
        <w:rPr>
          <w:rFonts w:ascii="Arial" w:hAnsi="Arial" w:cs="Arial"/>
          <w:sz w:val="24"/>
          <w:szCs w:val="24"/>
        </w:rPr>
        <w:t xml:space="preserve"> – ovlašten</w:t>
      </w:r>
      <w:r w:rsidR="00F779B3">
        <w:rPr>
          <w:rFonts w:ascii="Arial" w:hAnsi="Arial" w:cs="Arial"/>
          <w:sz w:val="24"/>
          <w:szCs w:val="24"/>
        </w:rPr>
        <w:t>a</w:t>
      </w:r>
      <w:r w:rsidRPr="002926AF">
        <w:rPr>
          <w:rFonts w:ascii="Arial" w:hAnsi="Arial" w:cs="Arial"/>
          <w:sz w:val="24"/>
          <w:szCs w:val="24"/>
        </w:rPr>
        <w:t xml:space="preserve"> službeni</w:t>
      </w:r>
      <w:r w:rsidR="00F779B3">
        <w:rPr>
          <w:rFonts w:ascii="Arial" w:hAnsi="Arial" w:cs="Arial"/>
          <w:sz w:val="24"/>
          <w:szCs w:val="24"/>
        </w:rPr>
        <w:t>ca</w:t>
      </w:r>
      <w:r w:rsidRPr="002926AF">
        <w:rPr>
          <w:rFonts w:ascii="Arial" w:hAnsi="Arial" w:cs="Arial"/>
          <w:b/>
          <w:sz w:val="24"/>
          <w:szCs w:val="24"/>
        </w:rPr>
        <w:tab/>
      </w:r>
      <w:r w:rsidRPr="002926AF">
        <w:rPr>
          <w:rFonts w:ascii="Arial" w:hAnsi="Arial" w:cs="Arial"/>
          <w:b/>
          <w:sz w:val="24"/>
          <w:szCs w:val="24"/>
        </w:rPr>
        <w:tab/>
      </w:r>
      <w:r w:rsidRPr="002926AF">
        <w:rPr>
          <w:rFonts w:ascii="Arial" w:hAnsi="Arial" w:cs="Arial"/>
          <w:b/>
          <w:sz w:val="24"/>
          <w:szCs w:val="24"/>
        </w:rPr>
        <w:tab/>
        <w:t xml:space="preserve">                       </w:t>
      </w:r>
      <w:r w:rsidRPr="002926AF">
        <w:rPr>
          <w:rFonts w:ascii="Arial" w:hAnsi="Arial" w:cs="Arial"/>
          <w:b/>
          <w:sz w:val="24"/>
          <w:szCs w:val="24"/>
        </w:rPr>
        <w:tab/>
      </w:r>
      <w:r w:rsidR="00F779B3">
        <w:rPr>
          <w:rFonts w:ascii="Arial" w:hAnsi="Arial" w:cs="Arial"/>
          <w:b/>
          <w:sz w:val="24"/>
          <w:szCs w:val="24"/>
        </w:rPr>
        <w:t xml:space="preserve">  </w:t>
      </w:r>
      <w:r w:rsidRPr="002926AF">
        <w:rPr>
          <w:rFonts w:ascii="Arial" w:hAnsi="Arial" w:cs="Arial"/>
          <w:sz w:val="24"/>
          <w:szCs w:val="24"/>
        </w:rPr>
        <w:t>Upraviteljica zajedničke sudske pisarnice</w:t>
      </w:r>
    </w:p>
    <w:p w:rsidRPr="002926AF" w:rsidR="00554353" w:rsidP="00FC1032" w:rsidRDefault="00554353">
      <w:pPr>
        <w:jc w:val="both"/>
        <w:rPr>
          <w:rFonts w:ascii="Arial" w:hAnsi="Arial" w:cs="Arial"/>
          <w:sz w:val="24"/>
          <w:szCs w:val="24"/>
        </w:rPr>
      </w:pPr>
    </w:p>
    <w:p w:rsidRPr="002926AF" w:rsidR="00554353" w:rsidP="00FC1032" w:rsidRDefault="00554353">
      <w:pPr>
        <w:pStyle w:val="Naslov4"/>
        <w:rPr>
          <w:rFonts w:ascii="Arial" w:hAnsi="Arial" w:cs="Arial"/>
          <w:szCs w:val="24"/>
        </w:rPr>
      </w:pPr>
      <w:r w:rsidRPr="002926AF">
        <w:rPr>
          <w:rFonts w:ascii="Arial" w:hAnsi="Arial" w:cs="Arial"/>
          <w:szCs w:val="24"/>
        </w:rPr>
        <w:tab/>
      </w:r>
      <w:r w:rsidRPr="002926AF">
        <w:rPr>
          <w:rFonts w:ascii="Arial" w:hAnsi="Arial" w:cs="Arial"/>
          <w:szCs w:val="24"/>
        </w:rPr>
        <w:tab/>
      </w:r>
      <w:r w:rsidRPr="002926AF">
        <w:rPr>
          <w:rFonts w:ascii="Arial" w:hAnsi="Arial" w:cs="Arial"/>
          <w:szCs w:val="24"/>
        </w:rPr>
        <w:tab/>
      </w:r>
      <w:r w:rsidRPr="002926AF">
        <w:rPr>
          <w:rFonts w:ascii="Arial" w:hAnsi="Arial" w:cs="Arial"/>
          <w:szCs w:val="24"/>
        </w:rPr>
        <w:tab/>
      </w:r>
      <w:r w:rsidRPr="002926AF">
        <w:rPr>
          <w:rFonts w:ascii="Arial" w:hAnsi="Arial" w:cs="Arial"/>
          <w:szCs w:val="24"/>
        </w:rPr>
        <w:tab/>
      </w:r>
      <w:r w:rsidRPr="002926AF">
        <w:rPr>
          <w:rFonts w:ascii="Arial" w:hAnsi="Arial" w:cs="Arial"/>
          <w:szCs w:val="24"/>
        </w:rPr>
        <w:tab/>
      </w:r>
      <w:r w:rsidRPr="002926AF">
        <w:rPr>
          <w:rFonts w:ascii="Arial" w:hAnsi="Arial" w:cs="Arial"/>
          <w:szCs w:val="24"/>
        </w:rPr>
        <w:tab/>
      </w:r>
      <w:r w:rsidRPr="002926AF" w:rsidR="00BA68B8">
        <w:rPr>
          <w:rFonts w:ascii="Arial" w:hAnsi="Arial" w:cs="Arial"/>
          <w:szCs w:val="24"/>
        </w:rPr>
        <w:tab/>
      </w:r>
      <w:r w:rsidRPr="002926AF" w:rsidR="00350C31">
        <w:rPr>
          <w:rFonts w:ascii="Arial" w:hAnsi="Arial" w:cs="Arial"/>
          <w:szCs w:val="24"/>
        </w:rPr>
        <w:t>Edita Vrkljan</w:t>
      </w:r>
    </w:p>
    <w:p w:rsidRPr="002926AF" w:rsidR="00554353" w:rsidP="00FC1032" w:rsidRDefault="00554353">
      <w:pPr>
        <w:rPr>
          <w:rFonts w:ascii="Arial" w:hAnsi="Arial" w:cs="Arial"/>
          <w:sz w:val="24"/>
          <w:szCs w:val="24"/>
        </w:rPr>
      </w:pPr>
    </w:p>
    <w:p w:rsidRPr="002926AF" w:rsidR="00554353" w:rsidP="00FC1032" w:rsidRDefault="00554353">
      <w:pPr>
        <w:rPr>
          <w:rFonts w:ascii="Arial" w:hAnsi="Arial" w:cs="Arial"/>
          <w:sz w:val="24"/>
          <w:szCs w:val="24"/>
        </w:rPr>
      </w:pPr>
    </w:p>
    <w:p w:rsidRPr="002926AF" w:rsidR="00554353" w:rsidP="00FC1032" w:rsidRDefault="00554353">
      <w:pPr>
        <w:rPr>
          <w:rFonts w:ascii="Arial" w:hAnsi="Arial" w:cs="Arial"/>
          <w:sz w:val="24"/>
          <w:szCs w:val="24"/>
        </w:rPr>
      </w:pPr>
    </w:p>
    <w:p w:rsidRPr="002926AF" w:rsidR="00554353" w:rsidP="00FC1032" w:rsidRDefault="00554353">
      <w:pPr>
        <w:rPr>
          <w:rFonts w:ascii="Arial" w:hAnsi="Arial" w:cs="Arial"/>
          <w:color w:val="FF0000"/>
          <w:sz w:val="24"/>
          <w:szCs w:val="24"/>
        </w:rPr>
      </w:pPr>
    </w:p>
    <w:p w:rsidRPr="002926AF" w:rsidR="00554353" w:rsidP="00FC1032" w:rsidRDefault="00554353">
      <w:pPr>
        <w:rPr>
          <w:color w:val="FF0000"/>
        </w:rPr>
      </w:pPr>
    </w:p>
    <w:p w:rsidRPr="002926AF" w:rsidR="00554353" w:rsidP="00FC1032" w:rsidRDefault="00554353">
      <w:pPr>
        <w:rPr>
          <w:color w:val="FF0000"/>
        </w:rPr>
      </w:pPr>
    </w:p>
    <w:p w:rsidRPr="002926AF" w:rsidR="00554353" w:rsidP="00FC1032" w:rsidRDefault="00554353">
      <w:pPr>
        <w:rPr>
          <w:color w:val="FF0000"/>
        </w:rPr>
      </w:pPr>
    </w:p>
    <w:p w:rsidRPr="002926AF" w:rsidR="00554353" w:rsidP="00FC1032" w:rsidRDefault="00554353">
      <w:pPr>
        <w:rPr>
          <w:color w:val="FF0000"/>
        </w:rPr>
      </w:pPr>
    </w:p>
    <w:p w:rsidRPr="002926AF" w:rsidR="00554353" w:rsidP="00FC1032" w:rsidRDefault="00554353">
      <w:pPr>
        <w:rPr>
          <w:color w:val="FF0000"/>
        </w:rPr>
      </w:pPr>
    </w:p>
    <w:p w:rsidRPr="002926AF" w:rsidR="00554353" w:rsidP="00FC1032" w:rsidRDefault="00554353">
      <w:pPr>
        <w:rPr>
          <w:color w:val="FF0000"/>
        </w:rPr>
      </w:pPr>
    </w:p>
    <w:p w:rsidRPr="002926AF" w:rsidR="00DB35BA" w:rsidP="00FC1032" w:rsidRDefault="00DB35BA">
      <w:pPr>
        <w:rPr>
          <w:color w:val="FF0000"/>
        </w:rPr>
      </w:pPr>
    </w:p>
    <w:sectPr w:rsidRPr="002926AF" w:rsidR="00DB35BA" w:rsidSect="00FC1032">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50291" w:rsidP="00FC1032" w:rsidRDefault="00A50291" w14:paraId="48DE0E1C" w14:textId="77777777">
      <w:r>
        <w:separator/>
      </w:r>
    </w:p>
  </w:endnote>
  <w:endnote w:type="continuationSeparator" w:id="0">
    <w:p w:rsidR="00A50291" w:rsidP="00FC1032" w:rsidRDefault="00A50291" w14:paraId="12818A1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50291" w:rsidP="00FC1032" w:rsidRDefault="00A50291" w14:paraId="1BA718F1" w14:textId="77777777">
      <w:r>
        <w:separator/>
      </w:r>
    </w:p>
  </w:footnote>
  <w:footnote w:type="continuationSeparator" w:id="0">
    <w:p w:rsidR="00A50291" w:rsidP="00FC1032" w:rsidRDefault="00A50291" w14:paraId="38715AE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sz w:val="24"/>
      </w:rPr>
      <w:id w:val="112569138"/>
      <w:docPartObj>
        <w:docPartGallery w:val="Page Numbers (Top of Page)"/>
        <w:docPartUnique/>
      </w:docPartObj>
    </w:sdtPr>
    <w:sdtContent>
      <w:p w:rsidRPr="00FC1032" w:rsidR="00FC1032" w:rsidRDefault="00FC1032" w14:paraId="3241B121" w14:textId="5C41913B">
        <w:pPr>
          <w:pStyle w:val="Zaglavlje"/>
          <w:jc w:val="center"/>
          <w:rPr>
            <w:rFonts w:ascii="Arial" w:hAnsi="Arial"/>
            <w:sz w:val="24"/>
          </w:rPr>
        </w:pPr>
        <w:r w:rsidRPr="00FC1032">
          <w:rPr>
            <w:rFonts w:ascii="Arial" w:hAnsi="Arial"/>
            <w:sz w:val="24"/>
          </w:rPr>
          <w:fldChar w:fldCharType="begin"/>
        </w:r>
        <w:r w:rsidRPr="00FC1032">
          <w:rPr>
            <w:rFonts w:ascii="Arial" w:hAnsi="Arial"/>
            <w:sz w:val="24"/>
          </w:rPr>
          <w:instrText>PAGE   \* MERGEFORMAT</w:instrText>
        </w:r>
        <w:r w:rsidRPr="00FC1032">
          <w:rPr>
            <w:rFonts w:ascii="Arial" w:hAnsi="Arial"/>
            <w:sz w:val="24"/>
          </w:rPr>
          <w:fldChar w:fldCharType="separate"/>
        </w:r>
        <w:r w:rsidRPr="00FC1032">
          <w:rPr>
            <w:rFonts w:ascii="Arial" w:hAnsi="Arial"/>
            <w:sz w:val="24"/>
          </w:rPr>
          <w:t>2</w:t>
        </w:r>
        <w:r w:rsidRPr="00FC1032">
          <w:rPr>
            <w:rFonts w:ascii="Arial" w:hAnsi="Arial"/>
            <w:sz w:val="24"/>
          </w:rPr>
          <w:fldChar w:fldCharType="end"/>
        </w:r>
      </w:p>
    </w:sdtContent>
  </w:sdt>
  <w:p w:rsidRPr="00FC1032" w:rsidR="00FC1032" w:rsidP="00FC1032" w:rsidRDefault="00FC1032" w14:paraId="3BED7ACC" w14:textId="3173E732">
    <w:pPr>
      <w:pStyle w:val="Zaglavlje"/>
      <w:jc w:val="right"/>
      <w:rPr>
        <w:rFonts w:ascii="Arial" w:hAnsi="Arial"/>
        <w:sz w:val="24"/>
      </w:rPr>
    </w:pPr>
    <w:r w:rsidRPr="00FC1032">
      <w:rPr>
        <w:rFonts w:ascii="Arial" w:hAnsi="Arial"/>
        <w:sz w:val="24"/>
      </w:rPr>
      <w:t>Broj: Ppž-4913/2026</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FD6157C"/>
    <w:multiLevelType w:val="hybridMultilevel"/>
    <w:tmpl w:val="6C58088C"/>
    <w:lvl w:ilvl="0" w:tplc="F38ABB7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353"/>
    <w:rsid w:val="000110A9"/>
    <w:rsid w:val="00033BD0"/>
    <w:rsid w:val="000431D9"/>
    <w:rsid w:val="00055099"/>
    <w:rsid w:val="00055B1D"/>
    <w:rsid w:val="00057177"/>
    <w:rsid w:val="00057BE2"/>
    <w:rsid w:val="000669D5"/>
    <w:rsid w:val="00072C16"/>
    <w:rsid w:val="00085E17"/>
    <w:rsid w:val="00092903"/>
    <w:rsid w:val="000961A7"/>
    <w:rsid w:val="000A3AB8"/>
    <w:rsid w:val="000B03F7"/>
    <w:rsid w:val="000B3EDC"/>
    <w:rsid w:val="000B5B49"/>
    <w:rsid w:val="000C3CB5"/>
    <w:rsid w:val="000D68F6"/>
    <w:rsid w:val="000E2C28"/>
    <w:rsid w:val="00104F5B"/>
    <w:rsid w:val="00111F39"/>
    <w:rsid w:val="001132D2"/>
    <w:rsid w:val="00117CCD"/>
    <w:rsid w:val="001204EC"/>
    <w:rsid w:val="0013237C"/>
    <w:rsid w:val="00147A52"/>
    <w:rsid w:val="00150728"/>
    <w:rsid w:val="00150F30"/>
    <w:rsid w:val="00155EDD"/>
    <w:rsid w:val="00162137"/>
    <w:rsid w:val="001674A3"/>
    <w:rsid w:val="00182226"/>
    <w:rsid w:val="001863D5"/>
    <w:rsid w:val="001911A2"/>
    <w:rsid w:val="001A1089"/>
    <w:rsid w:val="001B05F6"/>
    <w:rsid w:val="001B13AD"/>
    <w:rsid w:val="001C4560"/>
    <w:rsid w:val="001E0F45"/>
    <w:rsid w:val="001E5568"/>
    <w:rsid w:val="001F2153"/>
    <w:rsid w:val="001F3283"/>
    <w:rsid w:val="001F4FAD"/>
    <w:rsid w:val="002070C9"/>
    <w:rsid w:val="002247DB"/>
    <w:rsid w:val="00236C12"/>
    <w:rsid w:val="00284652"/>
    <w:rsid w:val="00285279"/>
    <w:rsid w:val="002926AF"/>
    <w:rsid w:val="00293A55"/>
    <w:rsid w:val="0029461C"/>
    <w:rsid w:val="002C0B3D"/>
    <w:rsid w:val="002C71B0"/>
    <w:rsid w:val="002D25CC"/>
    <w:rsid w:val="002E2D50"/>
    <w:rsid w:val="00302C93"/>
    <w:rsid w:val="00315E30"/>
    <w:rsid w:val="00321B63"/>
    <w:rsid w:val="003276D2"/>
    <w:rsid w:val="00334DB8"/>
    <w:rsid w:val="00340B90"/>
    <w:rsid w:val="00350C31"/>
    <w:rsid w:val="00352CD3"/>
    <w:rsid w:val="00357767"/>
    <w:rsid w:val="00365A3A"/>
    <w:rsid w:val="00384527"/>
    <w:rsid w:val="003C3D3A"/>
    <w:rsid w:val="003C3D65"/>
    <w:rsid w:val="003E2462"/>
    <w:rsid w:val="003F344A"/>
    <w:rsid w:val="00400E3B"/>
    <w:rsid w:val="004024D6"/>
    <w:rsid w:val="0040793E"/>
    <w:rsid w:val="00410311"/>
    <w:rsid w:val="0042036D"/>
    <w:rsid w:val="00462BCF"/>
    <w:rsid w:val="004724CA"/>
    <w:rsid w:val="0048739F"/>
    <w:rsid w:val="004A41D6"/>
    <w:rsid w:val="004A4432"/>
    <w:rsid w:val="004A534D"/>
    <w:rsid w:val="004C1CC9"/>
    <w:rsid w:val="004C1DCB"/>
    <w:rsid w:val="004D3243"/>
    <w:rsid w:val="004E5E9C"/>
    <w:rsid w:val="004F7290"/>
    <w:rsid w:val="005005F8"/>
    <w:rsid w:val="00502BBE"/>
    <w:rsid w:val="00515608"/>
    <w:rsid w:val="005326D6"/>
    <w:rsid w:val="005371D2"/>
    <w:rsid w:val="005448C2"/>
    <w:rsid w:val="00553E3A"/>
    <w:rsid w:val="00554353"/>
    <w:rsid w:val="00575B5B"/>
    <w:rsid w:val="00595A62"/>
    <w:rsid w:val="00596882"/>
    <w:rsid w:val="005A6F22"/>
    <w:rsid w:val="005A7D45"/>
    <w:rsid w:val="005B1228"/>
    <w:rsid w:val="005C5134"/>
    <w:rsid w:val="005D4DDB"/>
    <w:rsid w:val="005E32D9"/>
    <w:rsid w:val="005F55A8"/>
    <w:rsid w:val="005F7031"/>
    <w:rsid w:val="006013CE"/>
    <w:rsid w:val="00647CCA"/>
    <w:rsid w:val="00656ED5"/>
    <w:rsid w:val="006777C7"/>
    <w:rsid w:val="00680350"/>
    <w:rsid w:val="006A3398"/>
    <w:rsid w:val="006B3430"/>
    <w:rsid w:val="006B47BA"/>
    <w:rsid w:val="006C1DA7"/>
    <w:rsid w:val="006C625F"/>
    <w:rsid w:val="006C7B96"/>
    <w:rsid w:val="006D15DC"/>
    <w:rsid w:val="006D666A"/>
    <w:rsid w:val="006E24FE"/>
    <w:rsid w:val="006E2C39"/>
    <w:rsid w:val="006E4FCB"/>
    <w:rsid w:val="006F69E7"/>
    <w:rsid w:val="00741903"/>
    <w:rsid w:val="007424B9"/>
    <w:rsid w:val="0074279A"/>
    <w:rsid w:val="00747E72"/>
    <w:rsid w:val="00750EAE"/>
    <w:rsid w:val="007646AD"/>
    <w:rsid w:val="00777182"/>
    <w:rsid w:val="007B5070"/>
    <w:rsid w:val="007C781C"/>
    <w:rsid w:val="007D088D"/>
    <w:rsid w:val="007D5877"/>
    <w:rsid w:val="007F3B03"/>
    <w:rsid w:val="008023CC"/>
    <w:rsid w:val="00813C1C"/>
    <w:rsid w:val="00825D7D"/>
    <w:rsid w:val="008402F6"/>
    <w:rsid w:val="008403C5"/>
    <w:rsid w:val="008647F8"/>
    <w:rsid w:val="00866223"/>
    <w:rsid w:val="00870584"/>
    <w:rsid w:val="00870ACC"/>
    <w:rsid w:val="0088530C"/>
    <w:rsid w:val="00895A2F"/>
    <w:rsid w:val="0089678D"/>
    <w:rsid w:val="008A0067"/>
    <w:rsid w:val="008A216F"/>
    <w:rsid w:val="008A6872"/>
    <w:rsid w:val="008B78D6"/>
    <w:rsid w:val="008C5BA9"/>
    <w:rsid w:val="008D2F69"/>
    <w:rsid w:val="008E65D1"/>
    <w:rsid w:val="008F3298"/>
    <w:rsid w:val="00901534"/>
    <w:rsid w:val="00910036"/>
    <w:rsid w:val="00911EB1"/>
    <w:rsid w:val="009140A4"/>
    <w:rsid w:val="00915681"/>
    <w:rsid w:val="00924D72"/>
    <w:rsid w:val="00925C0C"/>
    <w:rsid w:val="00930754"/>
    <w:rsid w:val="00930B56"/>
    <w:rsid w:val="0095487A"/>
    <w:rsid w:val="00972C21"/>
    <w:rsid w:val="00980756"/>
    <w:rsid w:val="009859BF"/>
    <w:rsid w:val="00996D88"/>
    <w:rsid w:val="009B5328"/>
    <w:rsid w:val="009B7601"/>
    <w:rsid w:val="009D280A"/>
    <w:rsid w:val="009E30E3"/>
    <w:rsid w:val="009E7F94"/>
    <w:rsid w:val="009F36FF"/>
    <w:rsid w:val="009F50A3"/>
    <w:rsid w:val="00A26AA5"/>
    <w:rsid w:val="00A3091B"/>
    <w:rsid w:val="00A50291"/>
    <w:rsid w:val="00A701D2"/>
    <w:rsid w:val="00A70EC6"/>
    <w:rsid w:val="00AA00F4"/>
    <w:rsid w:val="00AB7C7C"/>
    <w:rsid w:val="00AC65C4"/>
    <w:rsid w:val="00AD5E55"/>
    <w:rsid w:val="00AD7521"/>
    <w:rsid w:val="00AE0A8B"/>
    <w:rsid w:val="00AE23B7"/>
    <w:rsid w:val="00AE4BFD"/>
    <w:rsid w:val="00AE51E5"/>
    <w:rsid w:val="00AE5A2B"/>
    <w:rsid w:val="00AF0233"/>
    <w:rsid w:val="00AF1E7D"/>
    <w:rsid w:val="00AF66ED"/>
    <w:rsid w:val="00B340D0"/>
    <w:rsid w:val="00B35886"/>
    <w:rsid w:val="00B37DCB"/>
    <w:rsid w:val="00B47101"/>
    <w:rsid w:val="00B47B1B"/>
    <w:rsid w:val="00B6313F"/>
    <w:rsid w:val="00B638DB"/>
    <w:rsid w:val="00B77DED"/>
    <w:rsid w:val="00B80185"/>
    <w:rsid w:val="00B80BB6"/>
    <w:rsid w:val="00B9776B"/>
    <w:rsid w:val="00BA68B8"/>
    <w:rsid w:val="00BD0F1D"/>
    <w:rsid w:val="00BD7E33"/>
    <w:rsid w:val="00BF31F9"/>
    <w:rsid w:val="00C0273F"/>
    <w:rsid w:val="00C13C3B"/>
    <w:rsid w:val="00C143E7"/>
    <w:rsid w:val="00C205C8"/>
    <w:rsid w:val="00C3266F"/>
    <w:rsid w:val="00C45A62"/>
    <w:rsid w:val="00C63A13"/>
    <w:rsid w:val="00CC5AFF"/>
    <w:rsid w:val="00CE3362"/>
    <w:rsid w:val="00D0166A"/>
    <w:rsid w:val="00D175AA"/>
    <w:rsid w:val="00D24E5E"/>
    <w:rsid w:val="00D37AEB"/>
    <w:rsid w:val="00D41B08"/>
    <w:rsid w:val="00D4668A"/>
    <w:rsid w:val="00D47FAB"/>
    <w:rsid w:val="00D62044"/>
    <w:rsid w:val="00D65445"/>
    <w:rsid w:val="00D67557"/>
    <w:rsid w:val="00D824AD"/>
    <w:rsid w:val="00D8480A"/>
    <w:rsid w:val="00D970E3"/>
    <w:rsid w:val="00DB25B6"/>
    <w:rsid w:val="00DB297E"/>
    <w:rsid w:val="00DB35BA"/>
    <w:rsid w:val="00DE2E92"/>
    <w:rsid w:val="00DE7E19"/>
    <w:rsid w:val="00E015CE"/>
    <w:rsid w:val="00E143E3"/>
    <w:rsid w:val="00E447DE"/>
    <w:rsid w:val="00E47152"/>
    <w:rsid w:val="00E76E0B"/>
    <w:rsid w:val="00E81A38"/>
    <w:rsid w:val="00E904B5"/>
    <w:rsid w:val="00EA5AE8"/>
    <w:rsid w:val="00EB1EEB"/>
    <w:rsid w:val="00ED684D"/>
    <w:rsid w:val="00ED7401"/>
    <w:rsid w:val="00F02C1E"/>
    <w:rsid w:val="00F25552"/>
    <w:rsid w:val="00F56EDF"/>
    <w:rsid w:val="00F7502F"/>
    <w:rsid w:val="00F76F35"/>
    <w:rsid w:val="00F779B3"/>
    <w:rsid w:val="00F85059"/>
    <w:rsid w:val="00F8597B"/>
    <w:rsid w:val="00F91333"/>
    <w:rsid w:val="00F95B11"/>
    <w:rsid w:val="00FA0B8B"/>
    <w:rsid w:val="00FA602D"/>
    <w:rsid w:val="00FB59FE"/>
    <w:rsid w:val="00FC1032"/>
    <w:rsid w:val="00FD63B2"/>
    <w:rsid w:val="00FE5A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6ABBFFE"/>
  <w15:docId w15:val="{8B817B64-7BA4-49C3-8A06-3B9C44B1F179}"/>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554353"/>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554353"/>
    <w:pPr>
      <w:keepNext/>
      <w:outlineLvl w:val="0"/>
    </w:pPr>
    <w:rPr>
      <w:b/>
    </w:rPr>
  </w:style>
  <w:style w:type="paragraph" w:styleId="Naslov2">
    <w:name w:val="heading 2"/>
    <w:basedOn w:val="Normal"/>
    <w:next w:val="Normal"/>
    <w:link w:val="Naslov2Char"/>
    <w:semiHidden/>
    <w:unhideWhenUsed/>
    <w:qFormat/>
    <w:rsid w:val="00554353"/>
    <w:pPr>
      <w:keepNext/>
      <w:jc w:val="center"/>
      <w:outlineLvl w:val="1"/>
    </w:pPr>
    <w:rPr>
      <w:b/>
      <w:sz w:val="24"/>
    </w:rPr>
  </w:style>
  <w:style w:type="paragraph" w:styleId="Naslov3">
    <w:name w:val="heading 3"/>
    <w:basedOn w:val="Normal"/>
    <w:next w:val="Normal"/>
    <w:link w:val="Naslov3Char"/>
    <w:semiHidden/>
    <w:unhideWhenUsed/>
    <w:qFormat/>
    <w:rsid w:val="00554353"/>
    <w:pPr>
      <w:keepNext/>
      <w:jc w:val="center"/>
      <w:outlineLvl w:val="2"/>
    </w:pPr>
    <w:rPr>
      <w:sz w:val="24"/>
    </w:rPr>
  </w:style>
  <w:style w:type="paragraph" w:styleId="Naslov4">
    <w:name w:val="heading 4"/>
    <w:basedOn w:val="Normal"/>
    <w:next w:val="Normal"/>
    <w:link w:val="Naslov4Char"/>
    <w:semiHidden/>
    <w:unhideWhenUsed/>
    <w:qFormat/>
    <w:rsid w:val="00554353"/>
    <w:pPr>
      <w:keepNext/>
      <w:jc w:val="both"/>
      <w:outlineLvl w:val="3"/>
    </w:pPr>
    <w:rPr>
      <w:sz w:val="24"/>
    </w:rPr>
  </w:style>
  <w:style w:type="paragraph" w:styleId="Naslov5">
    <w:name w:val="heading 5"/>
    <w:basedOn w:val="Normal"/>
    <w:next w:val="Normal"/>
    <w:link w:val="Naslov5Char"/>
    <w:semiHidden/>
    <w:unhideWhenUsed/>
    <w:qFormat/>
    <w:rsid w:val="00554353"/>
    <w:pPr>
      <w:keepNext/>
      <w:ind w:firstLine="720"/>
      <w:jc w:val="center"/>
      <w:outlineLvl w:val="4"/>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554353"/>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554353"/>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554353"/>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554353"/>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semiHidden/>
    <w:rsid w:val="00554353"/>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554353"/>
    <w:pPr>
      <w:tabs>
        <w:tab w:val="center" w:pos="4153"/>
        <w:tab w:val="right" w:pos="8306"/>
      </w:tabs>
    </w:pPr>
  </w:style>
  <w:style w:type="character" w:styleId="ZaglavljeChar" w:customStyle="true">
    <w:name w:val="Zaglavlje Char"/>
    <w:basedOn w:val="Zadanifontodlomka"/>
    <w:link w:val="Zaglavlje"/>
    <w:uiPriority w:val="99"/>
    <w:rsid w:val="00554353"/>
    <w:rPr>
      <w:rFonts w:ascii="Times New Roman" w:hAnsi="Times New Roman" w:eastAsia="Times New Roman" w:cs="Times New Roman"/>
      <w:sz w:val="20"/>
      <w:szCs w:val="20"/>
      <w:lang w:eastAsia="hr-HR"/>
    </w:rPr>
  </w:style>
  <w:style w:type="paragraph" w:styleId="Bezproreda">
    <w:name w:val="No Spacing"/>
    <w:uiPriority w:val="1"/>
    <w:qFormat/>
    <w:rsid w:val="00554353"/>
    <w:pPr>
      <w:spacing w:after="0" w:line="240" w:lineRule="auto"/>
      <w:jc w:val="both"/>
    </w:pPr>
    <w:rPr>
      <w:rFonts w:ascii="Arial" w:hAnsi="Arial"/>
      <w:sz w:val="24"/>
    </w:rPr>
  </w:style>
  <w:style w:type="paragraph" w:styleId="Odlomakpopisa">
    <w:name w:val="List Paragraph"/>
    <w:basedOn w:val="Normal"/>
    <w:uiPriority w:val="34"/>
    <w:qFormat/>
    <w:rsid w:val="00866223"/>
    <w:pPr>
      <w:ind w:left="720"/>
      <w:contextualSpacing/>
    </w:pPr>
  </w:style>
  <w:style w:type="paragraph" w:styleId="Podnoje">
    <w:name w:val="footer"/>
    <w:basedOn w:val="Normal"/>
    <w:link w:val="PodnojeChar"/>
    <w:uiPriority w:val="99"/>
    <w:unhideWhenUsed/>
    <w:rsid w:val="00FC1032"/>
    <w:pPr>
      <w:tabs>
        <w:tab w:val="center" w:pos="4536"/>
        <w:tab w:val="right" w:pos="9072"/>
      </w:tabs>
    </w:pPr>
  </w:style>
  <w:style w:type="character" w:styleId="PodnojeChar" w:customStyle="true">
    <w:name w:val="Podnožje Char"/>
    <w:basedOn w:val="Zadanifontodlomka"/>
    <w:link w:val="Podnoje"/>
    <w:uiPriority w:val="99"/>
    <w:rsid w:val="00FC1032"/>
    <w:rPr>
      <w:rFonts w:ascii="Times New Roman" w:hAnsi="Times New Roman" w:eastAsia="Times New Roman" w:cs="Times New Roman"/>
      <w:sz w:val="20"/>
      <w:szCs w:val="20"/>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2420372">
      <w:bodyDiv w:val="true"/>
      <w:marLeft w:val="0"/>
      <w:marRight w:val="0"/>
      <w:marTop w:val="0"/>
      <w:marBottom w:val="0"/>
      <w:divBdr>
        <w:top w:val="none" w:color="auto" w:sz="0" w:space="0"/>
        <w:left w:val="none" w:color="auto" w:sz="0" w:space="0"/>
        <w:bottom w:val="none" w:color="auto" w:sz="0" w:space="0"/>
        <w:right w:val="none" w:color="auto" w:sz="0" w:space="0"/>
      </w:divBdr>
    </w:div>
    <w:div w:id="133051846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c.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DD6120A0-F413-4B2D-B2F8-701097C44720}">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4</properties:Pages>
  <properties:Words>1325</properties:Words>
  <properties:Characters>7557</properties:Characters>
  <properties:Lines>62</properties:Lines>
  <properties:Paragraphs>17</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8865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2026-08-10T07:36:00Z</dcterms:created>
  <dc:creator>Gordana Korotaj</dc:creator>
  <cp:lastModifiedBy>Loreta Jakopović</cp:lastModifiedBy>
  <cp:lastPrinted>2026-07-28T10:55:00Z</cp:lastPrinted>
  <dcterms:modified xmlns:xsi="http://www.w3.org/2001/XMLSchema-instance" xsi:type="dcterms:W3CDTF">2026-08-10T07:36:00Z</dcterms:modified>
  <cp:revision>2</cp:revision>
</cp:coreProperties>
</file>