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a946b4" w14:paraId="3a946b4" w:rsidRDefault="009756E4" w:rsidP="0077445F" w:rsidR="003C2291" w:rsidRPr="00BF1F94">
      <w:pPr>
        <w15:collapsed w:val="false"/>
        <w:rPr>
          <w:rFonts w:hAnsi="Times New Roman" w:ascii="Times New Roman"/>
          <w:noProof/>
          <w:sz w:val="24"/>
        </w:rPr>
      </w:pPr>
      <w:bookmarkStart w:name="_GoBack" w:id="0"/>
      <w:bookmarkEnd w:id="0"/>
      <w:r w:rsidRPr="00BF1F94">
        <w:rPr>
          <w:rFonts w:hAnsi="Times New Roman" w:ascii="Times New Roman"/>
          <w:noProof/>
          <w:sz w:val="24"/>
        </w:rPr>
        <w:drawing>
          <wp:inline distR="0" distL="0" distB="0" distT="0">
            <wp:extent cy="709295" cx="534035"/>
            <wp:effectExtent b="0" r="0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09295" cx="5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77445F" w:rsidP="0077445F" w:rsidR="0077445F" w:rsidRPr="00BF1F94">
      <w:pPr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>REPUBLIKA HRVATSKA</w:t>
      </w:r>
    </w:p>
    <w:p w:rsidRDefault="0077445F" w:rsidP="0077445F" w:rsidR="0077445F" w:rsidRPr="00BF1F94">
      <w:pPr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>TRGOVAČKI SUD U ZAGREBU</w:t>
      </w:r>
    </w:p>
    <w:p w:rsidRDefault="0077445F" w:rsidP="0077445F" w:rsidR="0077445F" w:rsidRPr="00BF1F94">
      <w:pPr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>Zagreb, Amruševa 2/II</w:t>
      </w:r>
      <w:r w:rsidRPr="00BF1F94">
        <w:rPr>
          <w:rFonts w:hAnsi="Times New Roman" w:ascii="Times New Roman"/>
          <w:sz w:val="24"/>
        </w:rPr>
        <w:tab/>
      </w:r>
      <w:r w:rsidRPr="00BF1F94">
        <w:rPr>
          <w:rFonts w:hAnsi="Times New Roman" w:ascii="Times New Roman"/>
          <w:sz w:val="24"/>
        </w:rPr>
        <w:tab/>
      </w:r>
      <w:r w:rsidRPr="00BF1F94">
        <w:rPr>
          <w:rFonts w:hAnsi="Times New Roman" w:ascii="Times New Roman"/>
          <w:sz w:val="24"/>
        </w:rPr>
        <w:tab/>
      </w:r>
      <w:r w:rsidRPr="00BF1F94">
        <w:rPr>
          <w:rFonts w:hAnsi="Times New Roman" w:ascii="Times New Roman"/>
          <w:sz w:val="24"/>
        </w:rPr>
        <w:tab/>
      </w:r>
      <w:r w:rsidRPr="00BF1F94">
        <w:rPr>
          <w:rFonts w:hAnsi="Times New Roman" w:ascii="Times New Roman"/>
          <w:sz w:val="24"/>
        </w:rPr>
        <w:tab/>
      </w:r>
      <w:r w:rsidRPr="00BF1F94">
        <w:rPr>
          <w:rFonts w:hAnsi="Times New Roman" w:ascii="Times New Roman"/>
          <w:sz w:val="24"/>
        </w:rPr>
        <w:tab/>
      </w:r>
      <w:r w:rsidRPr="00BF1F94">
        <w:rPr>
          <w:rFonts w:hAnsi="Times New Roman" w:ascii="Times New Roman"/>
          <w:sz w:val="24"/>
        </w:rPr>
        <w:tab/>
        <w:t>7 St-</w:t>
      </w:r>
      <w:r w:rsidR="00520E6B">
        <w:rPr>
          <w:rFonts w:hAnsi="Times New Roman" w:ascii="Times New Roman"/>
          <w:sz w:val="24"/>
        </w:rPr>
        <w:t>6165</w:t>
      </w:r>
      <w:r w:rsidR="00BE0EB9">
        <w:rPr>
          <w:rFonts w:hAnsi="Times New Roman" w:ascii="Times New Roman"/>
          <w:sz w:val="24"/>
        </w:rPr>
        <w:t>/2016-5</w:t>
      </w:r>
    </w:p>
    <w:p w:rsidRDefault="0077445F" w:rsidP="0077445F" w:rsidR="0077445F" w:rsidRPr="00BF1F94">
      <w:pPr>
        <w:rPr>
          <w:rFonts w:hAnsi="Times New Roman" w:ascii="Times New Roman"/>
          <w:sz w:val="24"/>
        </w:rPr>
      </w:pPr>
    </w:p>
    <w:p w:rsidRDefault="004B110C" w:rsidP="0077445F" w:rsidR="009756E4" w:rsidRPr="00BF1F94">
      <w:pPr>
        <w:jc w:val="center"/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>R E P U B L I K A  H R V A T S K A</w:t>
      </w:r>
    </w:p>
    <w:p w:rsidRDefault="0077445F" w:rsidP="0077445F" w:rsidR="0077445F" w:rsidRPr="00BF1F94">
      <w:pPr>
        <w:jc w:val="center"/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>R J E Š E N J E</w:t>
      </w:r>
    </w:p>
    <w:p w:rsidRDefault="0077445F" w:rsidP="0077445F" w:rsidR="0077445F" w:rsidRPr="00BF1F94">
      <w:pPr>
        <w:jc w:val="center"/>
        <w:rPr>
          <w:rFonts w:hAnsi="Times New Roman" w:ascii="Times New Roman"/>
          <w:sz w:val="24"/>
        </w:rPr>
      </w:pPr>
    </w:p>
    <w:p w:rsidRDefault="0077445F" w:rsidP="00A407DA" w:rsidR="00A407DA" w:rsidRPr="00BF1F94">
      <w:pPr>
        <w:jc w:val="both"/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ab/>
      </w:r>
      <w:r w:rsidR="00A407DA" w:rsidRPr="00BF1F94">
        <w:rPr>
          <w:rFonts w:hAnsi="Times New Roman" w:ascii="Times New Roman"/>
          <w:sz w:val="24"/>
        </w:rPr>
        <w:t>Trgovački sud u Zagrebu po sucu pojedincu Vesni Malenica kao stečajnom sucu po prijedlogu predlagatelja</w:t>
      </w:r>
      <w:r w:rsidR="00BE0EB9">
        <w:rPr>
          <w:rFonts w:hAnsi="Times New Roman" w:ascii="Times New Roman"/>
          <w:sz w:val="24"/>
        </w:rPr>
        <w:t xml:space="preserve"> </w:t>
      </w:r>
      <w:r w:rsidR="00BE0EB9" w:rsidRPr="003C4FEF">
        <w:rPr>
          <w:rFonts w:hAnsi="Times New Roman" w:ascii="Times New Roman"/>
          <w:sz w:val="24"/>
        </w:rPr>
        <w:t>Financijska agencija, RC Zagreb, Podružnica Zagreb, Trg Svibanjskih žrtava 1995. 1, Zagreb, OIB 85821130368</w:t>
      </w:r>
      <w:r w:rsidR="00A407DA" w:rsidRPr="00BF1F94">
        <w:rPr>
          <w:rFonts w:hAnsi="Times New Roman" w:ascii="Times New Roman"/>
          <w:sz w:val="24"/>
        </w:rPr>
        <w:t>, za otvaranje stečajnog postupka nad dužnikom</w:t>
      </w:r>
      <w:r w:rsidR="00BE0EB9">
        <w:rPr>
          <w:rFonts w:hAnsi="Times New Roman" w:ascii="Times New Roman"/>
          <w:sz w:val="24"/>
        </w:rPr>
        <w:t xml:space="preserve">  </w:t>
      </w:r>
      <w:r w:rsidR="00520E6B">
        <w:rPr>
          <w:rFonts w:hAnsi="Times New Roman" w:ascii="Times New Roman"/>
          <w:sz w:val="24"/>
        </w:rPr>
        <w:t xml:space="preserve">FANTAZIJA-PROJEKT d.o.o., Samobor, Perkovčeva 9, OIB </w:t>
      </w:r>
      <w:r w:rsidR="00520E6B" w:rsidRPr="00CC36D8">
        <w:rPr>
          <w:rFonts w:hAnsi="Times New Roman" w:ascii="Times New Roman"/>
          <w:sz w:val="24"/>
        </w:rPr>
        <w:t>93493372901</w:t>
      </w:r>
      <w:r w:rsidR="00A407DA" w:rsidRPr="00BF1F94">
        <w:rPr>
          <w:rFonts w:hAnsi="Times New Roman" w:ascii="Times New Roman"/>
          <w:sz w:val="24"/>
        </w:rPr>
        <w:t xml:space="preserve">, </w:t>
      </w:r>
      <w:r w:rsidR="00D46787">
        <w:rPr>
          <w:rFonts w:hAnsi="Times New Roman" w:ascii="Times New Roman"/>
          <w:sz w:val="24"/>
        </w:rPr>
        <w:t xml:space="preserve"> </w:t>
      </w:r>
      <w:r w:rsidR="00520E6B">
        <w:rPr>
          <w:rFonts w:hAnsi="Times New Roman" w:ascii="Times New Roman"/>
          <w:sz w:val="24"/>
        </w:rPr>
        <w:t>02</w:t>
      </w:r>
      <w:r w:rsidR="00FF04F3">
        <w:rPr>
          <w:rFonts w:hAnsi="Times New Roman" w:ascii="Times New Roman"/>
          <w:sz w:val="24"/>
        </w:rPr>
        <w:t>. veljače</w:t>
      </w:r>
      <w:r w:rsidR="00BE0EB9">
        <w:rPr>
          <w:rFonts w:hAnsi="Times New Roman" w:ascii="Times New Roman"/>
          <w:sz w:val="24"/>
        </w:rPr>
        <w:t xml:space="preserve"> 2017</w:t>
      </w:r>
      <w:r w:rsidR="005A2BA8">
        <w:rPr>
          <w:rFonts w:hAnsi="Times New Roman" w:ascii="Times New Roman"/>
          <w:sz w:val="24"/>
        </w:rPr>
        <w:t>.</w:t>
      </w:r>
    </w:p>
    <w:p w:rsidRDefault="0077445F" w:rsidP="0077445F" w:rsidR="0077445F" w:rsidRPr="00BF1F94">
      <w:pPr>
        <w:jc w:val="both"/>
        <w:rPr>
          <w:rFonts w:hAnsi="Times New Roman" w:ascii="Times New Roman"/>
          <w:sz w:val="24"/>
        </w:rPr>
      </w:pPr>
    </w:p>
    <w:p w:rsidRDefault="0077445F" w:rsidP="0077445F" w:rsidR="0077445F" w:rsidRPr="00BF1F94">
      <w:pPr>
        <w:jc w:val="center"/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>r i j e š i o  j e</w:t>
      </w:r>
    </w:p>
    <w:p w:rsidRDefault="0077445F" w:rsidP="0077445F" w:rsidR="0077445F" w:rsidRPr="00BF1F94">
      <w:pPr>
        <w:jc w:val="center"/>
        <w:rPr>
          <w:rFonts w:hAnsi="Times New Roman" w:ascii="Times New Roman"/>
          <w:sz w:val="24"/>
        </w:rPr>
      </w:pPr>
    </w:p>
    <w:p w:rsidRDefault="0077445F" w:rsidP="00C74FE8" w:rsidR="00C74FE8" w:rsidRPr="00A1369E">
      <w:pPr>
        <w:ind w:right="-2"/>
        <w:jc w:val="both"/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ab/>
      </w:r>
      <w:r w:rsidR="00C74FE8" w:rsidRPr="00A1369E">
        <w:rPr>
          <w:rFonts w:hAnsi="Times New Roman" w:ascii="Times New Roman"/>
          <w:sz w:val="24"/>
        </w:rPr>
        <w:t xml:space="preserve">1. Nalaže se odgovornoj osobi za zastupanje dužnika </w:t>
      </w:r>
      <w:r w:rsidR="00520E6B" w:rsidRPr="00520E6B">
        <w:rPr>
          <w:rFonts w:hAnsi="Times New Roman" w:ascii="Times New Roman"/>
          <w:sz w:val="24"/>
        </w:rPr>
        <w:t>Slaven Čolak, Zagreb, Petrova 115/B, OIB 95903919325</w:t>
      </w:r>
    </w:p>
    <w:p w:rsidRDefault="00C74FE8" w:rsidP="00C74FE8" w:rsidR="00C74FE8" w:rsidRPr="00A1369E">
      <w:pPr>
        <w:ind w:firstLine="708" w:right="-2"/>
        <w:jc w:val="both"/>
        <w:rPr>
          <w:rFonts w:hAnsi="Times New Roman" w:ascii="Times New Roman"/>
          <w:sz w:val="24"/>
        </w:rPr>
      </w:pPr>
      <w:r w:rsidRPr="00A1369E">
        <w:rPr>
          <w:rFonts w:hAnsi="Times New Roman" w:ascii="Times New Roman"/>
          <w:sz w:val="24"/>
        </w:rPr>
        <w:t xml:space="preserve">- da u roku osam dana plati iznos predujma od 1.000,00 kn (tisuću kuna) u Fond za namirenje troškova stečajnog postupka, </w:t>
      </w:r>
      <w:r w:rsidRPr="00A1369E">
        <w:rPr>
          <w:rFonts w:hAnsi="Times New Roman" w:ascii="Times New Roman"/>
          <w:sz w:val="24"/>
          <w:lang w:val="pl-PL"/>
        </w:rPr>
        <w:t xml:space="preserve">na sudski depozit ovog suda broj IBAN: HR9223900011300000460 otvoren kod Hrvatske poštanske banke d. d., Zagreb, pozivom na broj </w:t>
      </w:r>
      <w:r w:rsidRPr="00A1369E">
        <w:rPr>
          <w:rFonts w:hAnsi="Times New Roman" w:ascii="Times New Roman"/>
          <w:sz w:val="24"/>
        </w:rPr>
        <w:t>2001-</w:t>
      </w:r>
      <w:r w:rsidR="00520E6B">
        <w:rPr>
          <w:rFonts w:hAnsi="Times New Roman" w:ascii="Times New Roman"/>
          <w:sz w:val="24"/>
        </w:rPr>
        <w:t>6165</w:t>
      </w:r>
      <w:r w:rsidR="00CB1CA9">
        <w:rPr>
          <w:rFonts w:hAnsi="Times New Roman" w:ascii="Times New Roman"/>
          <w:sz w:val="24"/>
        </w:rPr>
        <w:t>16</w:t>
      </w:r>
    </w:p>
    <w:p w:rsidRDefault="00C74FE8" w:rsidP="00C74FE8" w:rsidR="0062647D" w:rsidRPr="00BF1F94">
      <w:pPr>
        <w:ind w:firstLine="708" w:right="-2"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 xml:space="preserve">- </w:t>
      </w:r>
      <w:r w:rsidR="000577CF" w:rsidRPr="00BF1F94">
        <w:rPr>
          <w:rFonts w:hAnsi="Times New Roman" w:ascii="Times New Roman"/>
          <w:sz w:val="24"/>
        </w:rPr>
        <w:t>da u roku osam dana pl</w:t>
      </w:r>
      <w:r w:rsidR="00671F1C">
        <w:rPr>
          <w:rFonts w:hAnsi="Times New Roman" w:ascii="Times New Roman"/>
          <w:sz w:val="24"/>
        </w:rPr>
        <w:t>ati iznos predujma od 10</w:t>
      </w:r>
      <w:r w:rsidR="000577CF" w:rsidRPr="00BF1F94">
        <w:rPr>
          <w:rFonts w:hAnsi="Times New Roman" w:ascii="Times New Roman"/>
          <w:sz w:val="24"/>
        </w:rPr>
        <w:t>.000,00 kn</w:t>
      </w:r>
      <w:r w:rsidR="0062647D" w:rsidRPr="00BF1F94">
        <w:rPr>
          <w:rFonts w:hAnsi="Times New Roman" w:ascii="Times New Roman"/>
          <w:sz w:val="24"/>
        </w:rPr>
        <w:t xml:space="preserve"> (</w:t>
      </w:r>
      <w:r w:rsidR="00671F1C">
        <w:rPr>
          <w:rFonts w:hAnsi="Times New Roman" w:ascii="Times New Roman"/>
          <w:sz w:val="24"/>
        </w:rPr>
        <w:t>deset</w:t>
      </w:r>
      <w:r w:rsidR="0062647D" w:rsidRPr="00BF1F94">
        <w:rPr>
          <w:rFonts w:hAnsi="Times New Roman" w:ascii="Times New Roman"/>
          <w:sz w:val="24"/>
        </w:rPr>
        <w:t xml:space="preserve"> tisuća kuna)</w:t>
      </w:r>
      <w:r w:rsidR="000577CF" w:rsidRPr="00BF1F94">
        <w:rPr>
          <w:rFonts w:hAnsi="Times New Roman" w:ascii="Times New Roman"/>
          <w:sz w:val="24"/>
        </w:rPr>
        <w:t xml:space="preserve">, </w:t>
      </w:r>
      <w:r w:rsidR="0062647D" w:rsidRPr="00BF1F94">
        <w:rPr>
          <w:rFonts w:hAnsi="Times New Roman" w:ascii="Times New Roman"/>
          <w:sz w:val="24"/>
          <w:lang w:val="pl-PL"/>
        </w:rPr>
        <w:t xml:space="preserve">na sudski depozit ovog suda broj IBAN: HR9223900011300000460 otvoren kod Hrvatske poštanske banke d. d., Zagreb, pozivom na broj </w:t>
      </w:r>
      <w:r w:rsidR="0062647D" w:rsidRPr="000553F7">
        <w:rPr>
          <w:rFonts w:hAnsi="Times New Roman" w:ascii="Times New Roman"/>
          <w:sz w:val="24"/>
          <w:lang w:val="pl-PL"/>
        </w:rPr>
        <w:t>05</w:t>
      </w:r>
      <w:r w:rsidR="004A0D6C" w:rsidRPr="000553F7">
        <w:rPr>
          <w:rFonts w:hAnsi="Times New Roman" w:ascii="Times New Roman"/>
          <w:sz w:val="24"/>
          <w:lang w:val="pl-PL"/>
        </w:rPr>
        <w:t>-</w:t>
      </w:r>
      <w:r w:rsidR="00520E6B">
        <w:rPr>
          <w:rFonts w:hAnsi="Times New Roman" w:ascii="Times New Roman"/>
          <w:sz w:val="24"/>
          <w:lang w:val="pl-PL"/>
        </w:rPr>
        <w:t>6165</w:t>
      </w:r>
      <w:r w:rsidR="00CB1CA9">
        <w:rPr>
          <w:rFonts w:hAnsi="Times New Roman" w:ascii="Times New Roman"/>
          <w:sz w:val="24"/>
          <w:lang w:val="pl-PL"/>
        </w:rPr>
        <w:t>16</w:t>
      </w:r>
      <w:r w:rsidR="004A0D6C" w:rsidRPr="000553F7">
        <w:rPr>
          <w:rFonts w:hAnsi="Times New Roman" w:ascii="Times New Roman"/>
          <w:sz w:val="24"/>
          <w:lang w:val="pl-PL"/>
        </w:rPr>
        <w:t>.</w:t>
      </w:r>
      <w:r w:rsidR="004029D1" w:rsidRPr="000553F7">
        <w:rPr>
          <w:rFonts w:hAnsi="Times New Roman" w:ascii="Times New Roman"/>
          <w:sz w:val="24"/>
        </w:rPr>
        <w:t xml:space="preserve"> </w:t>
      </w:r>
    </w:p>
    <w:p w:rsidRDefault="0062647D" w:rsidP="0062647D" w:rsidR="0077445F" w:rsidRPr="00BF1F94">
      <w:pPr>
        <w:ind w:firstLine="708" w:right="-2"/>
        <w:jc w:val="both"/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 xml:space="preserve">2. </w:t>
      </w:r>
      <w:r w:rsidR="004029D1" w:rsidRPr="00BF1F94">
        <w:rPr>
          <w:rFonts w:hAnsi="Times New Roman" w:ascii="Times New Roman"/>
          <w:sz w:val="24"/>
        </w:rPr>
        <w:t>Ukoliko odgovorna osoba dužnika ne plati predujam iz točke 1. ove izreke u roku od osam dana, iste će se prisilno naplatiti primjenom pravila o prisilnoj naplati novčane kazne u parničnom postupku (čl. 113 st. 3 Stečajnog zakona (NN 71/15)</w:t>
      </w:r>
      <w:r w:rsidR="008C6827" w:rsidRPr="00BF1F94">
        <w:rPr>
          <w:rFonts w:hAnsi="Times New Roman" w:ascii="Times New Roman"/>
          <w:sz w:val="24"/>
        </w:rPr>
        <w:t>.</w:t>
      </w:r>
    </w:p>
    <w:p w:rsidRDefault="004A0D6C" w:rsidP="004A0D6C" w:rsidR="004A0D6C" w:rsidRPr="00BF1F94">
      <w:pPr>
        <w:ind w:firstLine="708" w:right="50"/>
        <w:jc w:val="both"/>
        <w:rPr>
          <w:rFonts w:hAnsi="Times New Roman" w:ascii="Times New Roman"/>
          <w:sz w:val="24"/>
          <w:lang w:val="pl-PL"/>
        </w:rPr>
      </w:pPr>
      <w:r w:rsidRPr="00BF1F94">
        <w:rPr>
          <w:rFonts w:hAnsi="Times New Roman" w:ascii="Times New Roman"/>
          <w:sz w:val="24"/>
          <w:lang w:val="pl-PL"/>
        </w:rPr>
        <w:t xml:space="preserve">3. Radi naplate predujma iz točke 1. ovog rješenja, određuje se </w:t>
      </w:r>
    </w:p>
    <w:p w:rsidRDefault="004A0D6C" w:rsidP="004A0D6C" w:rsidR="004A0D6C" w:rsidRPr="00BF1F94">
      <w:pPr>
        <w:ind w:right="50"/>
        <w:jc w:val="center"/>
        <w:rPr>
          <w:rFonts w:hAnsi="Times New Roman" w:ascii="Times New Roman"/>
          <w:sz w:val="24"/>
          <w:lang w:val="pl-PL"/>
        </w:rPr>
      </w:pPr>
      <w:r w:rsidRPr="00BF1F94">
        <w:rPr>
          <w:rFonts w:hAnsi="Times New Roman" w:ascii="Times New Roman"/>
          <w:sz w:val="24"/>
          <w:lang w:val="pl-PL"/>
        </w:rPr>
        <w:t>O V R H A</w:t>
      </w:r>
    </w:p>
    <w:p w:rsidRDefault="004A0D6C" w:rsidP="004A0D6C" w:rsidR="004A0D6C" w:rsidRPr="00BF1F94">
      <w:pPr>
        <w:ind w:right="50"/>
        <w:jc w:val="center"/>
        <w:rPr>
          <w:rFonts w:hAnsi="Times New Roman" w:ascii="Times New Roman"/>
          <w:sz w:val="24"/>
          <w:lang w:val="pl-PL"/>
        </w:rPr>
      </w:pPr>
    </w:p>
    <w:p w:rsidRDefault="004A0D6C" w:rsidP="004A0D6C" w:rsidR="004A0D6C" w:rsidRPr="00BF1F94">
      <w:pPr>
        <w:ind w:right="50"/>
        <w:jc w:val="both"/>
        <w:rPr>
          <w:rFonts w:hAnsi="Times New Roman" w:ascii="Times New Roman"/>
          <w:sz w:val="24"/>
          <w:lang w:val="pl-PL"/>
        </w:rPr>
      </w:pPr>
      <w:r w:rsidRPr="00BF1F94">
        <w:rPr>
          <w:rFonts w:hAnsi="Times New Roman" w:ascii="Times New Roman"/>
          <w:sz w:val="24"/>
          <w:lang w:val="pl-PL"/>
        </w:rPr>
        <w:t xml:space="preserve">na novčanim sredstvima </w:t>
      </w:r>
      <w:r w:rsidR="000553F7" w:rsidRPr="000553F7">
        <w:rPr>
          <w:rFonts w:hAnsi="Times New Roman" w:ascii="Times New Roman"/>
          <w:sz w:val="24"/>
        </w:rPr>
        <w:t>dužnika</w:t>
      </w:r>
      <w:r w:rsidR="00FF04F3">
        <w:rPr>
          <w:rFonts w:hAnsi="Times New Roman" w:ascii="Times New Roman"/>
          <w:sz w:val="24"/>
        </w:rPr>
        <w:t xml:space="preserve">  </w:t>
      </w:r>
      <w:r w:rsidR="00520E6B" w:rsidRPr="00520E6B">
        <w:rPr>
          <w:rFonts w:hAnsi="Times New Roman" w:ascii="Times New Roman"/>
        </w:rPr>
        <w:t>Slaven Čolak, Zagreb, Petrova 115/B, OIB 95903919325</w:t>
      </w:r>
      <w:r w:rsidR="00D46787" w:rsidRPr="00520E6B">
        <w:rPr>
          <w:rFonts w:hAnsi="Times New Roman" w:ascii="Times New Roman"/>
          <w:sz w:val="24"/>
        </w:rPr>
        <w:t xml:space="preserve">, </w:t>
      </w:r>
      <w:r w:rsidRPr="00BF1F94">
        <w:rPr>
          <w:rFonts w:hAnsi="Times New Roman" w:ascii="Times New Roman"/>
          <w:sz w:val="24"/>
          <w:lang w:val="pl-PL"/>
        </w:rPr>
        <w:t>sa svih njegovih</w:t>
      </w:r>
      <w:r w:rsidR="0004509C">
        <w:rPr>
          <w:rFonts w:hAnsi="Times New Roman" w:ascii="Times New Roman"/>
          <w:sz w:val="24"/>
          <w:lang w:val="pl-PL"/>
        </w:rPr>
        <w:t>/njezinih</w:t>
      </w:r>
      <w:r w:rsidRPr="00BF1F94">
        <w:rPr>
          <w:rFonts w:hAnsi="Times New Roman" w:ascii="Times New Roman"/>
          <w:sz w:val="24"/>
          <w:lang w:val="pl-PL"/>
        </w:rPr>
        <w:t xml:space="preserve"> računa i oročenih novčanih sredstava prema odredbama Zakona koji uređuje provedbu ovrhe na novčanim sredstvima, a podredno na njezinoj/njegovoj cjelokupnoj imovini prema propisima o prisilnoj naplati poreza.</w:t>
      </w:r>
    </w:p>
    <w:p w:rsidRDefault="004A0D6C" w:rsidP="004A0D6C" w:rsidR="004A0D6C" w:rsidRPr="00BF1F94">
      <w:pPr>
        <w:ind w:right="50"/>
        <w:jc w:val="both"/>
        <w:rPr>
          <w:rFonts w:hAnsi="Times New Roman" w:ascii="Times New Roman"/>
          <w:sz w:val="24"/>
          <w:lang w:val="pl-PL"/>
        </w:rPr>
      </w:pPr>
      <w:r w:rsidRPr="00BF1F94">
        <w:rPr>
          <w:rFonts w:hAnsi="Times New Roman" w:ascii="Times New Roman"/>
          <w:sz w:val="24"/>
          <w:lang w:val="pl-PL"/>
        </w:rPr>
        <w:tab/>
        <w:t>4. Nalaže se Financijskoj agenciji provesti ovrhu određenu u točki 3. ovog rješenja.</w:t>
      </w:r>
    </w:p>
    <w:p w:rsidRDefault="004029D1" w:rsidP="004A0D6C" w:rsidR="004029D1" w:rsidRPr="00BF1F94">
      <w:pPr>
        <w:jc w:val="both"/>
        <w:rPr>
          <w:rFonts w:hAnsi="Times New Roman" w:ascii="Times New Roman"/>
          <w:sz w:val="24"/>
        </w:rPr>
      </w:pPr>
    </w:p>
    <w:p w:rsidRDefault="0077445F" w:rsidP="0077445F" w:rsidR="0077445F" w:rsidRPr="00BF1F94">
      <w:pPr>
        <w:jc w:val="center"/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>Obrazloženje</w:t>
      </w:r>
    </w:p>
    <w:p w:rsidRDefault="0077445F" w:rsidP="0077445F" w:rsidR="0077445F" w:rsidRPr="00BF1F94">
      <w:pPr>
        <w:jc w:val="center"/>
        <w:rPr>
          <w:rFonts w:hAnsi="Times New Roman" w:ascii="Times New Roman"/>
          <w:sz w:val="24"/>
        </w:rPr>
      </w:pPr>
    </w:p>
    <w:p w:rsidRDefault="0077445F" w:rsidP="00587951" w:rsidR="005D02B1" w:rsidRPr="00BF1F94">
      <w:pPr>
        <w:jc w:val="both"/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ab/>
      </w:r>
      <w:r w:rsidR="00587951" w:rsidRPr="00BF1F94">
        <w:rPr>
          <w:rFonts w:hAnsi="Times New Roman" w:ascii="Times New Roman"/>
          <w:sz w:val="24"/>
        </w:rPr>
        <w:t xml:space="preserve">Dana </w:t>
      </w:r>
      <w:r w:rsidR="00520E6B">
        <w:rPr>
          <w:rFonts w:hAnsi="Times New Roman" w:ascii="Times New Roman"/>
          <w:sz w:val="24"/>
        </w:rPr>
        <w:t>29.09</w:t>
      </w:r>
      <w:r w:rsidR="00BE0EB9">
        <w:rPr>
          <w:rFonts w:hAnsi="Times New Roman" w:ascii="Times New Roman"/>
          <w:sz w:val="24"/>
        </w:rPr>
        <w:t>.2016</w:t>
      </w:r>
      <w:r w:rsidR="00587951" w:rsidRPr="00BF1F94">
        <w:rPr>
          <w:rFonts w:hAnsi="Times New Roman" w:ascii="Times New Roman"/>
          <w:sz w:val="24"/>
        </w:rPr>
        <w:t xml:space="preserve">. godine Financijska agencija (dalje: FINA) podnijela  je </w:t>
      </w:r>
      <w:r w:rsidR="00AE6C23" w:rsidRPr="00BF1F94">
        <w:rPr>
          <w:rFonts w:hAnsi="Times New Roman" w:ascii="Times New Roman"/>
          <w:sz w:val="24"/>
        </w:rPr>
        <w:t>prijedlog za pokretanje</w:t>
      </w:r>
      <w:r w:rsidR="00587951" w:rsidRPr="00BF1F94">
        <w:rPr>
          <w:rFonts w:hAnsi="Times New Roman" w:ascii="Times New Roman"/>
          <w:sz w:val="24"/>
        </w:rPr>
        <w:t xml:space="preserve"> stečajnog postupka nad g</w:t>
      </w:r>
      <w:r w:rsidR="000577CF" w:rsidRPr="00BF1F94">
        <w:rPr>
          <w:rFonts w:hAnsi="Times New Roman" w:ascii="Times New Roman"/>
          <w:sz w:val="24"/>
        </w:rPr>
        <w:t>ore navedenom pravnom osobom.</w:t>
      </w:r>
    </w:p>
    <w:p w:rsidRDefault="0077445F" w:rsidP="000577CF" w:rsidR="00BE0EB9">
      <w:pPr>
        <w:jc w:val="both"/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ab/>
      </w:r>
      <w:r w:rsidR="000577CF" w:rsidRPr="00BF1F94">
        <w:rPr>
          <w:rFonts w:hAnsi="Times New Roman" w:ascii="Times New Roman"/>
          <w:sz w:val="24"/>
        </w:rPr>
        <w:t xml:space="preserve">Kako odgovorne osobe iz </w:t>
      </w:r>
      <w:r w:rsidR="005D02B1" w:rsidRPr="00BF1F94">
        <w:rPr>
          <w:rFonts w:hAnsi="Times New Roman" w:ascii="Times New Roman"/>
          <w:sz w:val="24"/>
        </w:rPr>
        <w:t>čl. 110 st. 2 Stečajnog zakona</w:t>
      </w:r>
      <w:r w:rsidR="000577CF" w:rsidRPr="00BF1F94">
        <w:rPr>
          <w:rFonts w:hAnsi="Times New Roman" w:ascii="Times New Roman"/>
          <w:sz w:val="24"/>
        </w:rPr>
        <w:t xml:space="preserve"> nisu podn</w:t>
      </w:r>
      <w:r w:rsidR="00487A64" w:rsidRPr="00BF1F94">
        <w:rPr>
          <w:rFonts w:hAnsi="Times New Roman" w:ascii="Times New Roman"/>
          <w:sz w:val="24"/>
        </w:rPr>
        <w:t>i</w:t>
      </w:r>
      <w:r w:rsidR="000577CF" w:rsidRPr="00BF1F94">
        <w:rPr>
          <w:rFonts w:hAnsi="Times New Roman" w:ascii="Times New Roman"/>
          <w:sz w:val="24"/>
        </w:rPr>
        <w:t xml:space="preserve">jele prijedlog za otvaranje stečajnog postupka u propisanom roku, valjalo ih je po službenoj dužnosti pozvati na plaćanje predujma za namirenje troškova stečajnog postupka u roku od osam dana, a </w:t>
      </w:r>
    </w:p>
    <w:p w:rsidRDefault="00CB1CA9" w:rsidP="000577CF" w:rsidR="00CB1CA9">
      <w:pPr>
        <w:jc w:val="both"/>
        <w:rPr>
          <w:rFonts w:hAnsi="Times New Roman" w:ascii="Times New Roman"/>
          <w:sz w:val="24"/>
        </w:rPr>
      </w:pPr>
    </w:p>
    <w:p w:rsidRDefault="00CB1CA9" w:rsidP="000577CF" w:rsidR="00CB1CA9">
      <w:pPr>
        <w:jc w:val="both"/>
        <w:rPr>
          <w:rFonts w:hAnsi="Times New Roman" w:ascii="Times New Roman"/>
          <w:sz w:val="24"/>
        </w:rPr>
      </w:pPr>
    </w:p>
    <w:p w:rsidRDefault="00BE0EB9" w:rsidP="000577CF" w:rsidR="00BE0EB9">
      <w:pPr>
        <w:jc w:val="both"/>
        <w:rPr>
          <w:rFonts w:hAnsi="Times New Roman" w:ascii="Times New Roman"/>
          <w:sz w:val="24"/>
        </w:rPr>
      </w:pPr>
    </w:p>
    <w:p w:rsidRDefault="00BE0EB9" w:rsidP="00BE0EB9" w:rsidR="00BE0EB9">
      <w:pPr>
        <w:jc w:val="center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lastRenderedPageBreak/>
        <w:t>2</w:t>
      </w:r>
    </w:p>
    <w:p w:rsidRDefault="00BE0EB9" w:rsidP="00BE0EB9" w:rsidR="00BE0EB9">
      <w:pPr>
        <w:jc w:val="center"/>
        <w:rPr>
          <w:rFonts w:hAnsi="Times New Roman" w:ascii="Times New Roman"/>
          <w:sz w:val="24"/>
        </w:rPr>
      </w:pPr>
    </w:p>
    <w:p w:rsidRDefault="000577CF" w:rsidP="000577CF" w:rsidR="0016426C" w:rsidRPr="00BF1F94">
      <w:pPr>
        <w:jc w:val="both"/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>vodeći računa da je nadležna FINA obavijestila sud da nisu osigurana sredstva na namirenje troškova stečajnog postupka.</w:t>
      </w:r>
    </w:p>
    <w:p w:rsidRDefault="00730864" w:rsidP="00730864" w:rsidR="00730864">
      <w:pPr>
        <w:ind w:firstLine="708"/>
        <w:jc w:val="both"/>
        <w:rPr>
          <w:rFonts w:hAnsi="Times New Roman" w:ascii="Times New Roman"/>
          <w:sz w:val="24"/>
          <w:lang w:val="pl-PL"/>
        </w:rPr>
      </w:pPr>
      <w:r w:rsidRPr="00BF1F94">
        <w:rPr>
          <w:rFonts w:hAnsi="Times New Roman" w:ascii="Times New Roman"/>
          <w:sz w:val="24"/>
        </w:rPr>
        <w:t xml:space="preserve">Zatraženi iznos predujma odnosi se na nužne troškove vođenja prethodnog i stečajnog postupka, a odnosi se na troškove </w:t>
      </w:r>
      <w:r w:rsidRPr="00BF1F94">
        <w:rPr>
          <w:rFonts w:hAnsi="Times New Roman" w:ascii="Times New Roman"/>
          <w:sz w:val="24"/>
          <w:lang w:val="pl-PL"/>
        </w:rPr>
        <w:t>nagrade privremenom stečajnom upravitelju, materijalne i dr. troškove vezane uz Nalaz i mišljenje privremenog stečajnog upravitelja, kao i troškove pristojbe na izdavanje potvrda potrebnih za utvrđivanje imovine, poduzimanje radnji oko reguliranja statusa zaposlenika, izrade prijava  i umnožavanje dokumentacije, te poduzimanje radnji radi unovčenja imovine, izrada pečata, financijskih izvješća, troškovi otvaranja i vođenja žiro-računa dužnika, obavijest sudovima i sl.</w:t>
      </w:r>
    </w:p>
    <w:p w:rsidRDefault="00283409" w:rsidP="00730864" w:rsidR="00283409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>Obveza plaćanja predujma odgovorne osobe dužnika proizlazi iz odredbe čl. 113 st. 1 Stečajnog zakona, a temelji se na činjenici da odgovorna osoba dužnika nije postupila sukladno odredbi čl. 110 st. 2 Stečajnog zakona, tj. po nastupanju stečajnih razloga</w:t>
      </w:r>
      <w:r w:rsidR="00EB49E1">
        <w:rPr>
          <w:rFonts w:hAnsi="Times New Roman" w:ascii="Times New Roman"/>
          <w:sz w:val="24"/>
          <w:lang w:val="pl-PL"/>
        </w:rPr>
        <w:t xml:space="preserve"> bez odgode podnijela prijedlog za otvaranje stečajnog postupka.</w:t>
      </w:r>
    </w:p>
    <w:p w:rsidRDefault="00EB49E1" w:rsidP="00730864" w:rsidR="00EB49E1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>Sukladno odredbi čl. 110 st. 1 prijedlog je podnesen od strane FINA-e, a nakon što odgovorne osobe dužnika nisu izvršile svoju zakonsku obvezu.</w:t>
      </w:r>
    </w:p>
    <w:p w:rsidRDefault="00EB49E1" w:rsidP="00730864" w:rsidR="00EB49E1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>Z</w:t>
      </w:r>
      <w:r w:rsidR="00336CD0">
        <w:rPr>
          <w:rFonts w:hAnsi="Times New Roman" w:ascii="Times New Roman"/>
          <w:sz w:val="24"/>
          <w:lang w:val="pl-PL"/>
        </w:rPr>
        <w:t>atraženi predujam u iznosu od 10</w:t>
      </w:r>
      <w:r>
        <w:rPr>
          <w:rFonts w:hAnsi="Times New Roman" w:ascii="Times New Roman"/>
          <w:sz w:val="24"/>
          <w:lang w:val="pl-PL"/>
        </w:rPr>
        <w:t>.000,00 kn</w:t>
      </w:r>
      <w:r w:rsidR="00FF7590">
        <w:rPr>
          <w:rFonts w:hAnsi="Times New Roman" w:ascii="Times New Roman"/>
          <w:sz w:val="24"/>
          <w:lang w:val="pl-PL"/>
        </w:rPr>
        <w:t xml:space="preserve"> odnosi se na namirenje troškova prethodnog i stečajnog postupka</w:t>
      </w:r>
      <w:r w:rsidR="004E4B82">
        <w:rPr>
          <w:rFonts w:hAnsi="Times New Roman" w:ascii="Times New Roman"/>
          <w:sz w:val="24"/>
          <w:lang w:val="pl-PL"/>
        </w:rPr>
        <w:t>, a odnosi se na troškove sličnih vrijednosti koji se uobičajeno javljaju</w:t>
      </w:r>
      <w:r w:rsidR="00AD3724">
        <w:rPr>
          <w:rFonts w:hAnsi="Times New Roman" w:ascii="Times New Roman"/>
          <w:sz w:val="24"/>
          <w:lang w:val="pl-PL"/>
        </w:rPr>
        <w:t xml:space="preserve"> u ovakvim postupcima.</w:t>
      </w:r>
    </w:p>
    <w:p w:rsidRDefault="00F813B5" w:rsidP="00D435E7" w:rsidR="00D435E7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 xml:space="preserve">Sud tijekom cijelog postupka nema mogućnost sasvim izvjesno odrediti troškove koji će nastati </w:t>
      </w:r>
      <w:r w:rsidR="00AD3724">
        <w:rPr>
          <w:rFonts w:hAnsi="Times New Roman" w:ascii="Times New Roman"/>
          <w:sz w:val="24"/>
          <w:lang w:val="pl-PL"/>
        </w:rPr>
        <w:t>u postupku kao ni predvidjeti to</w:t>
      </w:r>
      <w:r>
        <w:rPr>
          <w:rFonts w:hAnsi="Times New Roman" w:ascii="Times New Roman"/>
          <w:sz w:val="24"/>
          <w:lang w:val="pl-PL"/>
        </w:rPr>
        <w:t>čan iznos istih</w:t>
      </w:r>
      <w:r w:rsidR="00D435E7">
        <w:rPr>
          <w:rFonts w:hAnsi="Times New Roman" w:ascii="Times New Roman"/>
          <w:sz w:val="24"/>
          <w:lang w:val="pl-PL"/>
        </w:rPr>
        <w:t xml:space="preserve">, stoga daje </w:t>
      </w:r>
      <w:r w:rsidR="001B7BA4">
        <w:rPr>
          <w:rFonts w:hAnsi="Times New Roman" w:ascii="Times New Roman"/>
          <w:sz w:val="24"/>
          <w:lang w:val="pl-PL"/>
        </w:rPr>
        <w:t xml:space="preserve">okvirni pregled troškova koji mogu nastati redovnim vođenjem postupka. </w:t>
      </w:r>
    </w:p>
    <w:p w:rsidRDefault="00F714F6" w:rsidP="00D435E7" w:rsidR="001B7BA4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>P</w:t>
      </w:r>
      <w:r w:rsidR="001B7BA4">
        <w:rPr>
          <w:rFonts w:hAnsi="Times New Roman" w:ascii="Times New Roman"/>
          <w:sz w:val="24"/>
          <w:lang w:val="pl-PL"/>
        </w:rPr>
        <w:t>oda</w:t>
      </w:r>
      <w:r>
        <w:rPr>
          <w:rFonts w:hAnsi="Times New Roman" w:ascii="Times New Roman"/>
          <w:sz w:val="24"/>
          <w:lang w:val="pl-PL"/>
        </w:rPr>
        <w:t>ci</w:t>
      </w:r>
      <w:r w:rsidR="001B7BA4">
        <w:rPr>
          <w:rFonts w:hAnsi="Times New Roman" w:ascii="Times New Roman"/>
          <w:sz w:val="24"/>
          <w:lang w:val="pl-PL"/>
        </w:rPr>
        <w:t xml:space="preserve"> o imovini dužnika</w:t>
      </w:r>
      <w:r>
        <w:rPr>
          <w:rFonts w:hAnsi="Times New Roman" w:ascii="Times New Roman"/>
          <w:sz w:val="24"/>
          <w:lang w:val="pl-PL"/>
        </w:rPr>
        <w:t xml:space="preserve"> nisu dostupni sudu</w:t>
      </w:r>
      <w:r w:rsidR="001B7BA4">
        <w:rPr>
          <w:rFonts w:hAnsi="Times New Roman" w:ascii="Times New Roman"/>
          <w:sz w:val="24"/>
          <w:lang w:val="pl-PL"/>
        </w:rPr>
        <w:t xml:space="preserve">, </w:t>
      </w:r>
      <w:r>
        <w:rPr>
          <w:rFonts w:hAnsi="Times New Roman" w:ascii="Times New Roman"/>
          <w:sz w:val="24"/>
          <w:lang w:val="pl-PL"/>
        </w:rPr>
        <w:t>stoga</w:t>
      </w:r>
      <w:r w:rsidR="001B7BA4">
        <w:rPr>
          <w:rFonts w:hAnsi="Times New Roman" w:ascii="Times New Roman"/>
          <w:sz w:val="24"/>
          <w:lang w:val="pl-PL"/>
        </w:rPr>
        <w:t xml:space="preserve"> j</w:t>
      </w:r>
      <w:r w:rsidR="002C08B1">
        <w:rPr>
          <w:rFonts w:hAnsi="Times New Roman" w:ascii="Times New Roman"/>
          <w:sz w:val="24"/>
          <w:lang w:val="pl-PL"/>
        </w:rPr>
        <w:t>e jedini Zakonom dopušten način</w:t>
      </w:r>
      <w:r w:rsidR="001B7BA4">
        <w:rPr>
          <w:rFonts w:hAnsi="Times New Roman" w:ascii="Times New Roman"/>
          <w:sz w:val="24"/>
          <w:lang w:val="pl-PL"/>
        </w:rPr>
        <w:t xml:space="preserve"> da se prikupe podaci o </w:t>
      </w:r>
      <w:r w:rsidR="0043177E">
        <w:rPr>
          <w:rFonts w:hAnsi="Times New Roman" w:ascii="Times New Roman"/>
          <w:sz w:val="24"/>
          <w:lang w:val="pl-PL"/>
        </w:rPr>
        <w:t xml:space="preserve">imovini dužnika kao i činjenice relevantne za vođenje postupka, imenovanje privremenog stečajnog upravitelja koji će svojim </w:t>
      </w:r>
      <w:r w:rsidR="002C08B1">
        <w:rPr>
          <w:rFonts w:hAnsi="Times New Roman" w:ascii="Times New Roman"/>
          <w:sz w:val="24"/>
          <w:lang w:val="pl-PL"/>
        </w:rPr>
        <w:t>izvješćem prezentirati podatke i usmjeriti</w:t>
      </w:r>
      <w:r w:rsidR="0043177E">
        <w:rPr>
          <w:rFonts w:hAnsi="Times New Roman" w:ascii="Times New Roman"/>
          <w:sz w:val="24"/>
          <w:lang w:val="pl-PL"/>
        </w:rPr>
        <w:t xml:space="preserve"> vođenje postupka.</w:t>
      </w:r>
    </w:p>
    <w:p w:rsidRDefault="0043177E" w:rsidP="00730864" w:rsidR="0043177E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 xml:space="preserve">Privremeni stečajni upravitelj </w:t>
      </w:r>
      <w:r w:rsidR="002C08B1">
        <w:rPr>
          <w:rFonts w:hAnsi="Times New Roman" w:ascii="Times New Roman"/>
          <w:sz w:val="24"/>
          <w:lang w:val="pl-PL"/>
        </w:rPr>
        <w:t xml:space="preserve">kao tijelo stečajnog postpka </w:t>
      </w:r>
      <w:r>
        <w:rPr>
          <w:rFonts w:hAnsi="Times New Roman" w:ascii="Times New Roman"/>
          <w:sz w:val="24"/>
          <w:lang w:val="pl-PL"/>
        </w:rPr>
        <w:t>ima pravo na nagradu i naknadu stvarnih troškova.</w:t>
      </w:r>
    </w:p>
    <w:p w:rsidRDefault="0043177E" w:rsidP="00730864" w:rsidR="0043177E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 xml:space="preserve">Nagrada privremenom stečajnom upravitelju određena je </w:t>
      </w:r>
      <w:r w:rsidR="00A65494">
        <w:rPr>
          <w:rFonts w:hAnsi="Times New Roman" w:ascii="Times New Roman"/>
          <w:sz w:val="24"/>
          <w:lang w:val="pl-PL"/>
        </w:rPr>
        <w:t xml:space="preserve">Uredbom u rasponu od 3.000,00 – 20.000,00 kn </w:t>
      </w:r>
      <w:r>
        <w:rPr>
          <w:rFonts w:hAnsi="Times New Roman" w:ascii="Times New Roman"/>
          <w:sz w:val="24"/>
          <w:lang w:val="pl-PL"/>
        </w:rPr>
        <w:t>bruto.</w:t>
      </w:r>
      <w:r w:rsidR="00D113B0">
        <w:rPr>
          <w:rFonts w:hAnsi="Times New Roman" w:ascii="Times New Roman"/>
          <w:sz w:val="24"/>
          <w:lang w:val="pl-PL"/>
        </w:rPr>
        <w:t xml:space="preserve"> Ako se nagrada odredi u iznosu od 5.000,00 kn, </w:t>
      </w:r>
      <w:r w:rsidR="00DF22D5">
        <w:rPr>
          <w:rFonts w:hAnsi="Times New Roman" w:ascii="Times New Roman"/>
          <w:sz w:val="24"/>
          <w:lang w:val="pl-PL"/>
        </w:rPr>
        <w:t xml:space="preserve">to prosječnim obračunom </w:t>
      </w:r>
      <w:r w:rsidR="00A63ADC">
        <w:rPr>
          <w:rFonts w:hAnsi="Times New Roman" w:ascii="Times New Roman"/>
          <w:sz w:val="24"/>
          <w:lang w:val="pl-PL"/>
        </w:rPr>
        <w:t xml:space="preserve">bez davanja, </w:t>
      </w:r>
      <w:r w:rsidR="00DF22D5">
        <w:rPr>
          <w:rFonts w:hAnsi="Times New Roman" w:ascii="Times New Roman"/>
          <w:sz w:val="24"/>
          <w:lang w:val="pl-PL"/>
        </w:rPr>
        <w:t>nagrada iznosi 2.500,00 kn</w:t>
      </w:r>
      <w:r w:rsidR="001E07BE">
        <w:rPr>
          <w:rFonts w:hAnsi="Times New Roman" w:ascii="Times New Roman"/>
          <w:sz w:val="24"/>
          <w:lang w:val="pl-PL"/>
        </w:rPr>
        <w:t xml:space="preserve"> neto</w:t>
      </w:r>
      <w:r w:rsidR="00DF22D5">
        <w:rPr>
          <w:rFonts w:hAnsi="Times New Roman" w:ascii="Times New Roman"/>
          <w:sz w:val="24"/>
          <w:lang w:val="pl-PL"/>
        </w:rPr>
        <w:t>.</w:t>
      </w:r>
    </w:p>
    <w:p w:rsidRDefault="00DF22D5" w:rsidP="00730864" w:rsidR="00DF22D5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>Nadalje, privremeni stečajni upravitelj kao i stečani upravitelj, ima pravo na naknadu stvarnih troškova</w:t>
      </w:r>
      <w:r w:rsidR="00D30953">
        <w:rPr>
          <w:rFonts w:hAnsi="Times New Roman" w:ascii="Times New Roman"/>
          <w:sz w:val="24"/>
          <w:lang w:val="pl-PL"/>
        </w:rPr>
        <w:t>.</w:t>
      </w:r>
      <w:r w:rsidR="00DB50A5">
        <w:rPr>
          <w:rFonts w:hAnsi="Times New Roman" w:ascii="Times New Roman"/>
          <w:sz w:val="24"/>
          <w:lang w:val="pl-PL"/>
        </w:rPr>
        <w:t xml:space="preserve"> Zakonom nisu pobrojani izd</w:t>
      </w:r>
      <w:r w:rsidR="001279EF">
        <w:rPr>
          <w:rFonts w:hAnsi="Times New Roman" w:ascii="Times New Roman"/>
          <w:sz w:val="24"/>
          <w:lang w:val="pl-PL"/>
        </w:rPr>
        <w:t>aci koji čine stvarne troškove. Uzimajući</w:t>
      </w:r>
      <w:r w:rsidR="00DB50A5">
        <w:rPr>
          <w:rFonts w:hAnsi="Times New Roman" w:ascii="Times New Roman"/>
          <w:sz w:val="24"/>
          <w:lang w:val="pl-PL"/>
        </w:rPr>
        <w:t xml:space="preserve"> u obzir samo putni trošak privremenog stečajnog upravitelja koji je metodom slučajnog izbora  imenovan na način da je prebivalište istog primjerice u Osijeku, a minimalno je potrebno barem tri dolaska u sjedište suda koji vodi postupak, pri čemu je cijena karte u jednom smjeru 145,00 kn, proizlazi trošak od 870,00 kn. Tome dodavši i trošak tramvajske karte i sl. proizlazi da je minimalno trošak prijevoza u ovom slučaju 1.000,00 kn.</w:t>
      </w:r>
    </w:p>
    <w:p w:rsidRDefault="00496A7F" w:rsidP="00730864" w:rsidR="00DB50A5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>Za</w:t>
      </w:r>
      <w:r w:rsidR="00DB50A5">
        <w:rPr>
          <w:rFonts w:hAnsi="Times New Roman" w:ascii="Times New Roman"/>
          <w:sz w:val="24"/>
          <w:lang w:val="pl-PL"/>
        </w:rPr>
        <w:t xml:space="preserve"> izradu </w:t>
      </w:r>
      <w:r w:rsidR="00E0134A">
        <w:rPr>
          <w:rFonts w:hAnsi="Times New Roman" w:ascii="Times New Roman"/>
          <w:sz w:val="24"/>
          <w:lang w:val="pl-PL"/>
        </w:rPr>
        <w:t xml:space="preserve">izvješća </w:t>
      </w:r>
      <w:r>
        <w:rPr>
          <w:rFonts w:hAnsi="Times New Roman" w:ascii="Times New Roman"/>
          <w:sz w:val="24"/>
          <w:lang w:val="pl-PL"/>
        </w:rPr>
        <w:t xml:space="preserve">potrebno je </w:t>
      </w:r>
      <w:r w:rsidR="00E0134A">
        <w:rPr>
          <w:rFonts w:hAnsi="Times New Roman" w:ascii="Times New Roman"/>
          <w:sz w:val="24"/>
          <w:lang w:val="pl-PL"/>
        </w:rPr>
        <w:t xml:space="preserve">prikupiti informacije o imovini dužnika, </w:t>
      </w:r>
      <w:r>
        <w:rPr>
          <w:rFonts w:hAnsi="Times New Roman" w:ascii="Times New Roman"/>
          <w:sz w:val="24"/>
          <w:lang w:val="pl-PL"/>
        </w:rPr>
        <w:t>kao što su podaci</w:t>
      </w:r>
      <w:r w:rsidR="00E0134A">
        <w:rPr>
          <w:rFonts w:hAnsi="Times New Roman" w:ascii="Times New Roman"/>
          <w:sz w:val="24"/>
          <w:lang w:val="pl-PL"/>
        </w:rPr>
        <w:t xml:space="preserve"> iz zemljišnih knjiga, MUP-a, </w:t>
      </w:r>
      <w:r>
        <w:rPr>
          <w:rFonts w:hAnsi="Times New Roman" w:ascii="Times New Roman"/>
          <w:sz w:val="24"/>
          <w:lang w:val="pl-PL"/>
        </w:rPr>
        <w:t>SKDD</w:t>
      </w:r>
      <w:r w:rsidR="00E0134A">
        <w:rPr>
          <w:rFonts w:hAnsi="Times New Roman" w:ascii="Times New Roman"/>
          <w:sz w:val="24"/>
          <w:lang w:val="pl-PL"/>
        </w:rPr>
        <w:t>, mirovinskog osiguranja i sl.</w:t>
      </w:r>
    </w:p>
    <w:p w:rsidRDefault="00E0134A" w:rsidP="00730864" w:rsidR="00E0134A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>Ako je prosječna cijena potvrde 250,00 kn, onda proizlazi da je za  tu dokumentaciju potrebno izdvojiti daljnjih 1,000,00 kn.</w:t>
      </w:r>
    </w:p>
    <w:p w:rsidRDefault="00E0134A" w:rsidP="00730864" w:rsidR="00E0134A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>Cijena ispisa iz evidencije FINA-e o blokadi računa te potvrda o stanju žiro-računa, čini daljnji trošak od 500,00 – 1.000,00 kn.</w:t>
      </w:r>
    </w:p>
    <w:p w:rsidRDefault="00E0134A" w:rsidP="00730864" w:rsidR="00E0134A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 xml:space="preserve">Nadalje, u troškove postupka spadaju i troškovi </w:t>
      </w:r>
      <w:r w:rsidR="0020202F">
        <w:rPr>
          <w:rFonts w:hAnsi="Times New Roman" w:ascii="Times New Roman"/>
          <w:sz w:val="24"/>
          <w:lang w:val="pl-PL"/>
        </w:rPr>
        <w:t>podnošenja prijedl</w:t>
      </w:r>
      <w:r w:rsidR="00F43D86">
        <w:rPr>
          <w:rFonts w:hAnsi="Times New Roman" w:ascii="Times New Roman"/>
          <w:sz w:val="24"/>
          <w:lang w:val="pl-PL"/>
        </w:rPr>
        <w:t>oga podnijetog od strane FINA-e koji se kreću od 150,00 – 200,00 kn.</w:t>
      </w:r>
    </w:p>
    <w:p w:rsidRDefault="005C4FA6" w:rsidP="00730864" w:rsidR="005C4FA6">
      <w:pPr>
        <w:ind w:firstLine="708"/>
        <w:jc w:val="both"/>
        <w:rPr>
          <w:rFonts w:hAnsi="Times New Roman" w:ascii="Times New Roman"/>
          <w:sz w:val="24"/>
          <w:lang w:val="pl-PL"/>
        </w:rPr>
      </w:pPr>
    </w:p>
    <w:p w:rsidRDefault="005C4FA6" w:rsidP="00730864" w:rsidR="005C4FA6">
      <w:pPr>
        <w:ind w:firstLine="708"/>
        <w:jc w:val="both"/>
        <w:rPr>
          <w:rFonts w:hAnsi="Times New Roman" w:ascii="Times New Roman"/>
          <w:sz w:val="24"/>
          <w:lang w:val="pl-PL"/>
        </w:rPr>
      </w:pPr>
    </w:p>
    <w:p w:rsidRDefault="00BE0EB9" w:rsidP="00730864" w:rsidR="00BE0EB9">
      <w:pPr>
        <w:ind w:firstLine="708"/>
        <w:jc w:val="both"/>
        <w:rPr>
          <w:rFonts w:hAnsi="Times New Roman" w:ascii="Times New Roman"/>
          <w:sz w:val="24"/>
          <w:lang w:val="pl-PL"/>
        </w:rPr>
      </w:pPr>
    </w:p>
    <w:p w:rsidRDefault="00BE0EB9" w:rsidP="00BE0EB9" w:rsidR="00BE0EB9">
      <w:pPr>
        <w:ind w:firstLine="708"/>
        <w:jc w:val="center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lastRenderedPageBreak/>
        <w:t>3</w:t>
      </w:r>
    </w:p>
    <w:p w:rsidRDefault="00BE0EB9" w:rsidP="00730864" w:rsidR="00BE0EB9">
      <w:pPr>
        <w:ind w:firstLine="708"/>
        <w:jc w:val="both"/>
        <w:rPr>
          <w:rFonts w:hAnsi="Times New Roman" w:ascii="Times New Roman"/>
          <w:sz w:val="24"/>
          <w:lang w:val="pl-PL"/>
        </w:rPr>
      </w:pPr>
    </w:p>
    <w:p w:rsidRDefault="0020202F" w:rsidP="00730864" w:rsidR="0020202F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 xml:space="preserve">Prema dostupnim informacijama iz prijedloga proizlazi da dužnik ima zaposlenike u radnom odnosu, a što </w:t>
      </w:r>
      <w:r w:rsidR="005450B1">
        <w:rPr>
          <w:rFonts w:hAnsi="Times New Roman" w:ascii="Times New Roman"/>
          <w:sz w:val="24"/>
          <w:lang w:val="pl-PL"/>
        </w:rPr>
        <w:t xml:space="preserve">čini dodatne troškove oko rješavanja </w:t>
      </w:r>
      <w:r>
        <w:rPr>
          <w:rFonts w:hAnsi="Times New Roman" w:ascii="Times New Roman"/>
          <w:sz w:val="24"/>
          <w:lang w:val="pl-PL"/>
        </w:rPr>
        <w:t>status</w:t>
      </w:r>
      <w:r w:rsidR="005450B1">
        <w:rPr>
          <w:rFonts w:hAnsi="Times New Roman" w:ascii="Times New Roman"/>
          <w:sz w:val="24"/>
          <w:lang w:val="pl-PL"/>
        </w:rPr>
        <w:t>a</w:t>
      </w:r>
      <w:r>
        <w:rPr>
          <w:rFonts w:hAnsi="Times New Roman" w:ascii="Times New Roman"/>
          <w:sz w:val="24"/>
          <w:lang w:val="pl-PL"/>
        </w:rPr>
        <w:t xml:space="preserve"> zaposlenika. Stoga je potrebno otvoriti novi žiro-račun dužnika nakon otvaranja stečajnog postupka, regulirati status dužnika u evidencijama, sudskom registru, statistici i sl.</w:t>
      </w:r>
      <w:r w:rsidR="009249D9">
        <w:rPr>
          <w:rFonts w:hAnsi="Times New Roman" w:ascii="Times New Roman"/>
          <w:sz w:val="24"/>
          <w:lang w:val="pl-PL"/>
        </w:rPr>
        <w:t>, potrebno je izraditi financijska izvješća i ažurirati knjigovodstvo dužnika na način da se sastavi završna bilanca i sačini nova početna bilanca.</w:t>
      </w:r>
    </w:p>
    <w:p w:rsidRDefault="000B2D48" w:rsidP="00730864" w:rsidR="009249D9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>P</w:t>
      </w:r>
      <w:r w:rsidR="009249D9">
        <w:rPr>
          <w:rFonts w:hAnsi="Times New Roman" w:ascii="Times New Roman"/>
          <w:sz w:val="24"/>
          <w:lang w:val="pl-PL"/>
        </w:rPr>
        <w:t>otrebno je otkazati ugovor</w:t>
      </w:r>
      <w:r>
        <w:rPr>
          <w:rFonts w:hAnsi="Times New Roman" w:ascii="Times New Roman"/>
          <w:sz w:val="24"/>
          <w:lang w:val="pl-PL"/>
        </w:rPr>
        <w:t>e</w:t>
      </w:r>
      <w:r w:rsidR="009249D9">
        <w:rPr>
          <w:rFonts w:hAnsi="Times New Roman" w:ascii="Times New Roman"/>
          <w:sz w:val="24"/>
          <w:lang w:val="pl-PL"/>
        </w:rPr>
        <w:t xml:space="preserve"> o radu, izvršiti odjave zaposlenika s mirovinskog i zdravstvenog osiguranja, sačiniti PK kartice, izraditi prijavu tražbina kopirati dokumentaciju </w:t>
      </w:r>
      <w:r w:rsidR="00EB426B">
        <w:rPr>
          <w:rFonts w:hAnsi="Times New Roman" w:ascii="Times New Roman"/>
          <w:sz w:val="24"/>
          <w:lang w:val="pl-PL"/>
        </w:rPr>
        <w:t>i sl. Također je potrebno obavijestiti sudove o otvaranju stečajnog postupka, te poduzeti nužne mjere radi prikupljanja imovine, čuvanja iste te unovčavati istu.</w:t>
      </w:r>
    </w:p>
    <w:p w:rsidRDefault="000B2D48" w:rsidP="00730864" w:rsidR="00EB426B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 xml:space="preserve">Minimalno očekivano vođenje postupka je </w:t>
      </w:r>
      <w:r w:rsidR="00EB426B">
        <w:rPr>
          <w:rFonts w:hAnsi="Times New Roman" w:ascii="Times New Roman"/>
          <w:sz w:val="24"/>
          <w:lang w:val="pl-PL"/>
        </w:rPr>
        <w:t>šest mjeseci (samo zakonski rok za prijavu tražbina je dva mjeseca)</w:t>
      </w:r>
      <w:r w:rsidR="00D418BD">
        <w:rPr>
          <w:rFonts w:hAnsi="Times New Roman" w:ascii="Times New Roman"/>
          <w:sz w:val="24"/>
          <w:lang w:val="pl-PL"/>
        </w:rPr>
        <w:t>. U tom periodu javlja se trošak otvaranja žiro-računa cca 200,00 kn, bankarske naknade za šest mjeseci vođenja računa</w:t>
      </w:r>
      <w:r w:rsidR="00715B84">
        <w:rPr>
          <w:rFonts w:hAnsi="Times New Roman" w:ascii="Times New Roman"/>
          <w:sz w:val="24"/>
          <w:lang w:val="pl-PL"/>
        </w:rPr>
        <w:t xml:space="preserve"> 400,00 – 500,00 kn, trošak izrade pečata 150,00 – 200,00 kn, trošak licence za FINA-u 150,00 kn, ovjera potpisa 50,00 – 100,00 kn, </w:t>
      </w:r>
      <w:r w:rsidR="004802F3">
        <w:rPr>
          <w:rFonts w:hAnsi="Times New Roman" w:ascii="Times New Roman"/>
          <w:sz w:val="24"/>
          <w:lang w:val="pl-PL"/>
        </w:rPr>
        <w:t>poštarina 200,00 – 500,00 kn, trošak biljega 50,00 kn, trošak fotokopiranja 50,00 kn, trošak objave godišnjih financijskih izvješća (2 puta)</w:t>
      </w:r>
      <w:r w:rsidR="00446EFF">
        <w:rPr>
          <w:rFonts w:hAnsi="Times New Roman" w:ascii="Times New Roman"/>
          <w:sz w:val="24"/>
          <w:lang w:val="pl-PL"/>
        </w:rPr>
        <w:t xml:space="preserve"> 460,00 kn, knjigovodstvene usluge 1.000,00 kn, izrada godišnjih financijskih izvješća 3.000,00 kn, troškovi unovčenja imovine od 800,00 – 3.</w:t>
      </w:r>
      <w:r w:rsidR="00A57F20">
        <w:rPr>
          <w:rFonts w:hAnsi="Times New Roman" w:ascii="Times New Roman"/>
          <w:sz w:val="24"/>
          <w:lang w:val="pl-PL"/>
        </w:rPr>
        <w:t xml:space="preserve">000,00 kn. </w:t>
      </w:r>
    </w:p>
    <w:p w:rsidRDefault="00A57F20" w:rsidP="00730864" w:rsidR="00A57F20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 xml:space="preserve">U ovom obrazloženju troškova nije uzet u obzir trošak čuvanja imovine, skladištenje imovine, procijene imovine, kao ni trošak punomoćnika </w:t>
      </w:r>
      <w:r w:rsidR="00DD5F3B">
        <w:rPr>
          <w:rFonts w:hAnsi="Times New Roman" w:ascii="Times New Roman"/>
          <w:sz w:val="24"/>
          <w:lang w:val="pl-PL"/>
        </w:rPr>
        <w:t>u sudskim postupcima, troškove pristojbi i sl, a koji troškovi predstavljaju veće iznose od ovih do sada nabrojenih.</w:t>
      </w:r>
    </w:p>
    <w:p w:rsidRDefault="00DD5F3B" w:rsidP="00730864" w:rsidR="00DD5F3B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>Iz ovoga je vidljivo da se zatraženi predujam odnosi na djelomič</w:t>
      </w:r>
      <w:r w:rsidR="004E778A">
        <w:rPr>
          <w:rFonts w:hAnsi="Times New Roman" w:ascii="Times New Roman"/>
          <w:sz w:val="24"/>
          <w:lang w:val="pl-PL"/>
        </w:rPr>
        <w:t>no pokriće najnužnijih troškova koji se odnose na poduzimanje radnji uobičajenih i očekivanih u redovnom postupku.</w:t>
      </w:r>
    </w:p>
    <w:p w:rsidRDefault="00FB2E91" w:rsidP="00730864" w:rsidR="00FB2E91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>Zatraženi predujam nije ni u kakvoj koleraciji s evidentiranim obvezama dužnika. On se odnosi isključivo na podmirenje troškova za poslove koje je nužno poduzeti u prethodnom odnosno stečajnom postupku</w:t>
      </w:r>
      <w:r w:rsidR="00455025">
        <w:rPr>
          <w:rFonts w:hAnsi="Times New Roman" w:ascii="Times New Roman"/>
          <w:sz w:val="24"/>
          <w:lang w:val="pl-PL"/>
        </w:rPr>
        <w:t xml:space="preserve"> radi dovršetka postupka </w:t>
      </w:r>
      <w:r w:rsidR="00A6503A">
        <w:rPr>
          <w:rFonts w:hAnsi="Times New Roman" w:ascii="Times New Roman"/>
          <w:sz w:val="24"/>
          <w:lang w:val="pl-PL"/>
        </w:rPr>
        <w:t>i brisanja dužnika iz registra.</w:t>
      </w:r>
    </w:p>
    <w:p w:rsidRDefault="00B600A2" w:rsidP="00730864" w:rsidR="00B600A2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 xml:space="preserve">Trošak izrade štambilja, otvaranje računa i sl. je isti bez obzira da li blokada dužnika iznosi 1,00 kn ili 1.000.000,00 kn. </w:t>
      </w:r>
      <w:r w:rsidR="000323EE">
        <w:rPr>
          <w:rFonts w:hAnsi="Times New Roman" w:ascii="Times New Roman"/>
          <w:sz w:val="24"/>
          <w:lang w:val="pl-PL"/>
        </w:rPr>
        <w:t>Stoga je valjalo pozvati odgovornu osobu dužnika da predujmi sredstva za pokriće nužnih troškova. Varijabilni dio troškova uglavnom se odnosi  na tro</w:t>
      </w:r>
      <w:r w:rsidR="00B801D8">
        <w:rPr>
          <w:rFonts w:hAnsi="Times New Roman" w:ascii="Times New Roman"/>
          <w:sz w:val="24"/>
          <w:lang w:val="pl-PL"/>
        </w:rPr>
        <w:t>škove vezane</w:t>
      </w:r>
      <w:r w:rsidR="000323EE">
        <w:rPr>
          <w:rFonts w:hAnsi="Times New Roman" w:ascii="Times New Roman"/>
          <w:sz w:val="24"/>
          <w:lang w:val="pl-PL"/>
        </w:rPr>
        <w:t xml:space="preserve"> uz imovinu</w:t>
      </w:r>
      <w:r w:rsidR="00B801D8">
        <w:rPr>
          <w:rFonts w:hAnsi="Times New Roman" w:ascii="Times New Roman"/>
          <w:sz w:val="24"/>
          <w:lang w:val="pl-PL"/>
        </w:rPr>
        <w:t xml:space="preserve"> i u tom slučaju podmiruju se iz sredstava dobivenih pri unovčenju imovine.</w:t>
      </w:r>
    </w:p>
    <w:p w:rsidRDefault="001D1F93" w:rsidP="00730864" w:rsidR="001D1F93" w:rsidRPr="00BF1F94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>Iz uvodnog obrazloženja troškova vidljivo je da tijekom postupka mogu nastati troškovi koji su</w:t>
      </w:r>
      <w:r w:rsidR="005064C0">
        <w:rPr>
          <w:rFonts w:hAnsi="Times New Roman" w:ascii="Times New Roman"/>
          <w:sz w:val="24"/>
          <w:lang w:val="pl-PL"/>
        </w:rPr>
        <w:t xml:space="preserve"> i veći od zatraženog predujma.</w:t>
      </w:r>
    </w:p>
    <w:p w:rsidRDefault="000577CF" w:rsidP="000577CF" w:rsidR="000577CF" w:rsidRPr="00BF1F94">
      <w:pPr>
        <w:jc w:val="both"/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ab/>
        <w:t>Ukoliko odgovorne osobe dužnika ne plate predujam u propisanom roku, na odgovarajući način primijeniti će se pravila o prisilnoj naplati novčane kazne u parničnom postupku.</w:t>
      </w:r>
    </w:p>
    <w:p w:rsidRDefault="000577CF" w:rsidP="000577CF" w:rsidR="000577CF" w:rsidRPr="00BF1F94">
      <w:pPr>
        <w:jc w:val="both"/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ab/>
      </w:r>
      <w:r w:rsidR="00753348" w:rsidRPr="00BF1F94">
        <w:rPr>
          <w:rFonts w:hAnsi="Times New Roman" w:ascii="Times New Roman"/>
          <w:sz w:val="24"/>
        </w:rPr>
        <w:t>Shodno odredbi čl. 110 st. 2, čl. 111 – čl. 114 Stečajnog zakona valjalo je riješiti kao u izreci.</w:t>
      </w:r>
    </w:p>
    <w:p w:rsidRDefault="0077445F" w:rsidP="0077445F" w:rsidR="0077445F" w:rsidRPr="00BF1F94">
      <w:pPr>
        <w:jc w:val="center"/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 xml:space="preserve">Zagreb, </w:t>
      </w:r>
      <w:r w:rsidR="00520E6B">
        <w:rPr>
          <w:rFonts w:hAnsi="Times New Roman" w:ascii="Times New Roman"/>
          <w:sz w:val="24"/>
        </w:rPr>
        <w:t>02</w:t>
      </w:r>
      <w:r w:rsidR="00FF04F3">
        <w:rPr>
          <w:rFonts w:hAnsi="Times New Roman" w:ascii="Times New Roman"/>
          <w:sz w:val="24"/>
        </w:rPr>
        <w:t>. veljače</w:t>
      </w:r>
      <w:r w:rsidR="00BE0EB9">
        <w:rPr>
          <w:rFonts w:hAnsi="Times New Roman" w:ascii="Times New Roman"/>
          <w:sz w:val="24"/>
        </w:rPr>
        <w:t xml:space="preserve"> 2017.</w:t>
      </w:r>
    </w:p>
    <w:p w:rsidRDefault="0077445F" w:rsidP="0077445F" w:rsidR="0077445F" w:rsidRPr="00BF1F94">
      <w:pPr>
        <w:jc w:val="center"/>
        <w:rPr>
          <w:rFonts w:hAnsi="Times New Roman" w:ascii="Times New Roman"/>
          <w:sz w:val="24"/>
        </w:rPr>
      </w:pPr>
    </w:p>
    <w:p w:rsidRDefault="0077445F" w:rsidP="0077445F" w:rsidR="0077445F" w:rsidRPr="00BF1F94">
      <w:pPr>
        <w:jc w:val="both"/>
        <w:rPr>
          <w:rFonts w:hAnsi="Times New Roman" w:ascii="Times New Roman"/>
          <w:sz w:val="24"/>
          <w:lang w:val="pl-PL"/>
        </w:rPr>
      </w:pPr>
      <w:r w:rsidRPr="00BF1F94">
        <w:rPr>
          <w:rFonts w:hAnsi="Times New Roman" w:ascii="Times New Roman"/>
          <w:sz w:val="24"/>
        </w:rPr>
        <w:tab/>
      </w:r>
      <w:r w:rsidRPr="00BF1F94">
        <w:rPr>
          <w:rFonts w:hAnsi="Times New Roman" w:ascii="Times New Roman"/>
          <w:sz w:val="24"/>
        </w:rPr>
        <w:tab/>
      </w:r>
      <w:r w:rsidRPr="00BF1F94">
        <w:rPr>
          <w:rFonts w:hAnsi="Times New Roman" w:ascii="Times New Roman"/>
          <w:sz w:val="24"/>
        </w:rPr>
        <w:tab/>
      </w:r>
      <w:r w:rsidRPr="00BF1F94">
        <w:rPr>
          <w:rFonts w:hAnsi="Times New Roman" w:ascii="Times New Roman"/>
          <w:sz w:val="24"/>
        </w:rPr>
        <w:tab/>
      </w:r>
      <w:r w:rsidRPr="00BF1F94">
        <w:rPr>
          <w:rFonts w:hAnsi="Times New Roman" w:ascii="Times New Roman"/>
          <w:sz w:val="24"/>
        </w:rPr>
        <w:tab/>
      </w:r>
      <w:r w:rsidRPr="00BF1F94">
        <w:rPr>
          <w:rFonts w:hAnsi="Times New Roman" w:ascii="Times New Roman"/>
          <w:sz w:val="24"/>
        </w:rPr>
        <w:tab/>
      </w:r>
      <w:r w:rsidRPr="00BF1F94">
        <w:rPr>
          <w:rFonts w:hAnsi="Times New Roman" w:ascii="Times New Roman"/>
          <w:sz w:val="24"/>
        </w:rPr>
        <w:tab/>
      </w:r>
      <w:r w:rsidRPr="00BF1F94">
        <w:rPr>
          <w:rFonts w:hAnsi="Times New Roman" w:ascii="Times New Roman"/>
          <w:sz w:val="24"/>
        </w:rPr>
        <w:tab/>
      </w:r>
      <w:r w:rsidRPr="00BF1F94">
        <w:rPr>
          <w:rFonts w:hAnsi="Times New Roman" w:ascii="Times New Roman"/>
          <w:sz w:val="24"/>
        </w:rPr>
        <w:tab/>
      </w:r>
      <w:r w:rsidRPr="00BF1F94">
        <w:rPr>
          <w:rFonts w:hAnsi="Times New Roman" w:ascii="Times New Roman"/>
          <w:sz w:val="24"/>
          <w:lang w:val="pl-PL"/>
        </w:rPr>
        <w:t>SUDAC:</w:t>
      </w:r>
    </w:p>
    <w:p w:rsidRDefault="008E0214" w:rsidP="0077445F" w:rsidR="0077445F">
      <w:pPr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ab/>
      </w:r>
      <w:r>
        <w:rPr>
          <w:rFonts w:hAnsi="Times New Roman" w:ascii="Times New Roman"/>
          <w:sz w:val="24"/>
          <w:lang w:val="pl-PL"/>
        </w:rPr>
        <w:tab/>
      </w:r>
      <w:r>
        <w:rPr>
          <w:rFonts w:hAnsi="Times New Roman" w:ascii="Times New Roman"/>
          <w:sz w:val="24"/>
          <w:lang w:val="pl-PL"/>
        </w:rPr>
        <w:tab/>
      </w:r>
      <w:r>
        <w:rPr>
          <w:rFonts w:hAnsi="Times New Roman" w:ascii="Times New Roman"/>
          <w:sz w:val="24"/>
          <w:lang w:val="pl-PL"/>
        </w:rPr>
        <w:tab/>
      </w:r>
      <w:r>
        <w:rPr>
          <w:rFonts w:hAnsi="Times New Roman" w:ascii="Times New Roman"/>
          <w:sz w:val="24"/>
          <w:lang w:val="pl-PL"/>
        </w:rPr>
        <w:tab/>
      </w:r>
      <w:r>
        <w:rPr>
          <w:rFonts w:hAnsi="Times New Roman" w:ascii="Times New Roman"/>
          <w:sz w:val="24"/>
          <w:lang w:val="pl-PL"/>
        </w:rPr>
        <w:tab/>
      </w:r>
      <w:r>
        <w:rPr>
          <w:rFonts w:hAnsi="Times New Roman" w:ascii="Times New Roman"/>
          <w:sz w:val="24"/>
          <w:lang w:val="pl-PL"/>
        </w:rPr>
        <w:tab/>
      </w:r>
      <w:r>
        <w:rPr>
          <w:rFonts w:hAnsi="Times New Roman" w:ascii="Times New Roman"/>
          <w:sz w:val="24"/>
          <w:lang w:val="pl-PL"/>
        </w:rPr>
        <w:tab/>
      </w:r>
      <w:r>
        <w:rPr>
          <w:rFonts w:hAnsi="Times New Roman" w:ascii="Times New Roman"/>
          <w:sz w:val="24"/>
          <w:lang w:val="pl-PL"/>
        </w:rPr>
        <w:tab/>
        <w:t>Vesna Malenica, v.r.</w:t>
      </w:r>
    </w:p>
    <w:p w:rsidRDefault="00BE0EB9" w:rsidP="0077445F" w:rsidR="00BE0EB9">
      <w:pPr>
        <w:jc w:val="both"/>
        <w:rPr>
          <w:rFonts w:hAnsi="Times New Roman" w:ascii="Times New Roman"/>
          <w:sz w:val="24"/>
          <w:lang w:val="pl-PL"/>
        </w:rPr>
      </w:pPr>
    </w:p>
    <w:p w:rsidRDefault="00BE0EB9" w:rsidP="0077445F" w:rsidR="00BE0EB9">
      <w:pPr>
        <w:jc w:val="both"/>
        <w:rPr>
          <w:rFonts w:hAnsi="Times New Roman" w:ascii="Times New Roman"/>
          <w:sz w:val="24"/>
          <w:lang w:val="pl-PL"/>
        </w:rPr>
      </w:pPr>
    </w:p>
    <w:p w:rsidRDefault="00BE0EB9" w:rsidP="0077445F" w:rsidR="00BE0EB9">
      <w:pPr>
        <w:jc w:val="both"/>
        <w:rPr>
          <w:rFonts w:hAnsi="Times New Roman" w:ascii="Times New Roman"/>
          <w:sz w:val="24"/>
          <w:lang w:val="pl-PL"/>
        </w:rPr>
      </w:pPr>
    </w:p>
    <w:p w:rsidRDefault="00BE0EB9" w:rsidP="0077445F" w:rsidR="00BE0EB9">
      <w:pPr>
        <w:jc w:val="both"/>
        <w:rPr>
          <w:rFonts w:hAnsi="Times New Roman" w:ascii="Times New Roman"/>
          <w:sz w:val="24"/>
          <w:lang w:val="pl-PL"/>
        </w:rPr>
      </w:pPr>
    </w:p>
    <w:p w:rsidRDefault="00BE0EB9" w:rsidP="0077445F" w:rsidR="00BE0EB9">
      <w:pPr>
        <w:jc w:val="both"/>
        <w:rPr>
          <w:rFonts w:hAnsi="Times New Roman" w:ascii="Times New Roman"/>
          <w:sz w:val="24"/>
          <w:lang w:val="pl-PL"/>
        </w:rPr>
      </w:pPr>
    </w:p>
    <w:p w:rsidRDefault="00BE0EB9" w:rsidP="00BE0EB9" w:rsidR="00BE0EB9" w:rsidRPr="00BF1F94">
      <w:pPr>
        <w:jc w:val="center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lastRenderedPageBreak/>
        <w:t>4</w:t>
      </w:r>
    </w:p>
    <w:p w:rsidRDefault="0077445F" w:rsidP="0077445F" w:rsidR="0077445F" w:rsidRPr="00BF1F94">
      <w:pPr>
        <w:jc w:val="both"/>
        <w:rPr>
          <w:rFonts w:hAnsi="Times New Roman" w:ascii="Times New Roman"/>
          <w:sz w:val="24"/>
          <w:lang w:val="pl-PL"/>
        </w:rPr>
      </w:pPr>
    </w:p>
    <w:p w:rsidRDefault="0077445F" w:rsidP="0077445F" w:rsidR="0077445F" w:rsidRPr="00BF1F94">
      <w:pPr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 xml:space="preserve">POUKA O PRAVNOM LIJEKU: </w:t>
      </w:r>
    </w:p>
    <w:p w:rsidRDefault="0077445F" w:rsidP="0077445F" w:rsidR="0077445F" w:rsidRPr="00BF1F94">
      <w:pPr>
        <w:jc w:val="both"/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ab/>
        <w:t xml:space="preserve">Protiv ovog rješenja, nezadovoljna stranka može uložiti žalbu Visokom trgovačkom sudu Republike Hrvatske u roku od 8 dana po primitku rješenja, a ulaže se putem ovog Suda u 2 primjerka za Sud i po 1 za svaku protivnu stranku. </w:t>
      </w:r>
    </w:p>
    <w:p w:rsidRDefault="0077445F" w:rsidP="0077445F" w:rsidR="0077445F">
      <w:pPr>
        <w:jc w:val="both"/>
        <w:rPr>
          <w:rFonts w:hAnsi="Times New Roman" w:ascii="Times New Roman"/>
          <w:sz w:val="24"/>
        </w:rPr>
      </w:pPr>
    </w:p>
    <w:p w:rsidRDefault="00BE0EB9" w:rsidP="0077445F" w:rsidR="00BE0EB9" w:rsidRPr="00BF1F94">
      <w:pPr>
        <w:jc w:val="both"/>
        <w:rPr>
          <w:rFonts w:hAnsi="Times New Roman" w:ascii="Times New Roman"/>
          <w:sz w:val="24"/>
        </w:rPr>
      </w:pPr>
    </w:p>
    <w:p w:rsidRDefault="008E0214" w:rsidP="00492E13" w:rsidR="008E0214" w:rsidRPr="008E0214">
      <w:pPr>
        <w:jc w:val="center"/>
        <w:rPr>
          <w:rFonts w:hAnsi="Times New Roman" w:ascii="Times New Roman"/>
          <w:sz w:val="24"/>
          <w:szCs w:val="20"/>
        </w:rPr>
      </w:pPr>
    </w:p>
    <w:p w:rsidRDefault="008E0214" w:rsidP="002152A3" w:rsidR="008E0214" w:rsidRPr="008E0214">
      <w:pPr>
        <w:jc w:val="right"/>
        <w:rPr>
          <w:rFonts w:hAnsi="Times New Roman" w:ascii="Times New Roman"/>
          <w:sz w:val="24"/>
          <w:szCs w:val="20"/>
        </w:rPr>
      </w:pPr>
      <w:r w:rsidRPr="008E0214">
        <w:rPr>
          <w:rFonts w:hAnsi="Times New Roman" w:ascii="Times New Roman"/>
          <w:sz w:val="24"/>
          <w:szCs w:val="20"/>
        </w:rPr>
        <w:t>za točnost otpravka</w:t>
      </w:r>
    </w:p>
    <w:p w:rsidRDefault="008E0214" w:rsidP="002152A3" w:rsidR="008E0214" w:rsidRPr="008E0214">
      <w:pPr>
        <w:jc w:val="right"/>
        <w:rPr>
          <w:rFonts w:hAnsi="Times New Roman" w:ascii="Times New Roman"/>
          <w:sz w:val="24"/>
          <w:szCs w:val="20"/>
        </w:rPr>
      </w:pPr>
      <w:r w:rsidRPr="008E0214">
        <w:rPr>
          <w:rFonts w:hAnsi="Times New Roman" w:ascii="Times New Roman"/>
          <w:sz w:val="24"/>
          <w:szCs w:val="20"/>
        </w:rPr>
        <w:t>ovlašteni službenik</w:t>
      </w:r>
    </w:p>
    <w:p w:rsidRDefault="008E0214" w:rsidP="002152A3" w:rsidR="008E0214" w:rsidRPr="008E0214">
      <w:pPr>
        <w:jc w:val="right"/>
        <w:rPr>
          <w:rFonts w:hAnsi="Times New Roman" w:ascii="Times New Roman"/>
          <w:sz w:val="24"/>
          <w:szCs w:val="20"/>
        </w:rPr>
      </w:pPr>
      <w:r w:rsidRPr="008E0214">
        <w:rPr>
          <w:rFonts w:hAnsi="Times New Roman" w:ascii="Times New Roman"/>
          <w:sz w:val="24"/>
          <w:szCs w:val="20"/>
        </w:rPr>
        <w:t>Višnja Svečak</w:t>
      </w:r>
    </w:p>
    <w:p w:rsidRDefault="0077445F" w:rsidP="0077445F" w:rsidR="0077445F" w:rsidRPr="00BF1F94">
      <w:pPr>
        <w:rPr>
          <w:rFonts w:hAnsi="Times New Roman" w:ascii="Times New Roman"/>
          <w:sz w:val="24"/>
        </w:rPr>
      </w:pPr>
    </w:p>
    <w:p w:rsidRDefault="00BC5661" w:rsidR="00BC5661" w:rsidRPr="00BF1F94">
      <w:pPr>
        <w:rPr>
          <w:rFonts w:hAnsi="Times New Roman" w:ascii="Times New Roman"/>
          <w:sz w:val="24"/>
        </w:rPr>
      </w:pPr>
    </w:p>
    <w:sectPr w:rsidSect="009756E4" w:rsidR="00BC5661" w:rsidRPr="00BF1F94">
      <w:headerReference w:type="even" r:id="rId11"/>
      <w:headerReference w:type="default" r:id="rId12"/>
      <w:pgSz w:h="16838" w:w="11906"/>
      <w:pgMar w:gutter="0" w:footer="709" w:header="709" w:left="1418" w:bottom="1418" w:right="1418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01F9F" w:rsidR="00F01F9F">
      <w:r>
        <w:separator/>
      </w:r>
    </w:p>
  </w:endnote>
  <w:endnote w:id="0" w:type="continuationSeparator">
    <w:p w:rsidRDefault="00F01F9F" w:rsidR="00F01F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01F9F" w:rsidR="00F01F9F">
      <w:r>
        <w:separator/>
      </w:r>
    </w:p>
  </w:footnote>
  <w:footnote w:id="0" w:type="continuationSeparator">
    <w:p w:rsidRDefault="00F01F9F" w:rsidR="00F01F9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F07E5" w:rsidP="0077445F" w:rsidR="00DF07E5">
    <w:pPr>
      <w:pStyle w:val="Zaglavlje"/>
      <w:framePr w:y="1" w:xAlign="right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DF07E5" w:rsidP="0077445F" w:rsidR="00DF07E5">
    <w:pPr>
      <w:pStyle w:val="Zaglavlje"/>
      <w:ind w:right="360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F07E5" w:rsidP="0077445F" w:rsidR="00DF07E5">
    <w:pPr>
      <w:pStyle w:val="Zaglavlje"/>
      <w:framePr w:y="1" w:xAlign="right" w:vAnchor="text" w:hAnchor="margin" w:wrap="around"/>
      <w:rPr>
        <w:rStyle w:val="Brojstranice"/>
      </w:rPr>
    </w:pPr>
  </w:p>
  <w:p w:rsidRDefault="00DF07E5" w:rsidP="0077445F" w:rsidR="00DF07E5" w:rsidRPr="00BE0EB9">
    <w:pPr>
      <w:pStyle w:val="Zaglavlje"/>
      <w:tabs>
        <w:tab w:pos="4536" w:val="clear"/>
        <w:tab w:pos="9072" w:val="clear"/>
        <w:tab w:pos="0" w:val="center"/>
        <w:tab w:pos="4510" w:val="right"/>
      </w:tabs>
      <w:ind w:right="360"/>
      <w:jc w:val="both"/>
      <w:rPr>
        <w:rFonts w:hAnsi="Times New Roman" w:ascii="Times New Roman"/>
        <w:sz w:val="24"/>
      </w:rPr>
    </w:pPr>
    <w:r>
      <w:tab/>
    </w:r>
    <w:r>
      <w:tab/>
    </w:r>
    <w:r>
      <w:tab/>
    </w:r>
    <w:r>
      <w:tab/>
    </w:r>
    <w:r w:rsidR="00BE0EB9">
      <w:t xml:space="preserve">        </w:t>
    </w:r>
    <w:r w:rsidRPr="00BE0EB9">
      <w:rPr>
        <w:rFonts w:hAnsi="Times New Roman" w:ascii="Times New Roman"/>
        <w:sz w:val="24"/>
      </w:rPr>
      <w:t>7 St-</w:t>
    </w:r>
    <w:r w:rsidR="00520E6B">
      <w:rPr>
        <w:rFonts w:hAnsi="Times New Roman" w:ascii="Times New Roman"/>
        <w:sz w:val="24"/>
      </w:rPr>
      <w:t>6165</w:t>
    </w:r>
    <w:r w:rsidR="00BE0EB9" w:rsidRPr="00BE0EB9">
      <w:rPr>
        <w:rFonts w:hAnsi="Times New Roman" w:ascii="Times New Roman"/>
        <w:sz w:val="24"/>
      </w:rPr>
      <w:t>/2016-5</w:t>
    </w:r>
    <w:r w:rsidR="005D04AC" w:rsidRPr="00BE0EB9">
      <w:rPr>
        <w:rFonts w:hAnsi="Times New Roman" w:ascii="Times New Roman"/>
        <w:sz w:val="24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C7C05E2"/>
    <w:multiLevelType w:val="hybridMultilevel"/>
    <w:tmpl w:val="E272ED7E"/>
    <w:lvl w:tplc="400442FA" w:ilvl="0">
      <w:start w:val="1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7445F"/>
    <w:rsid w:val="000010B2"/>
    <w:rsid w:val="000323EE"/>
    <w:rsid w:val="000417C0"/>
    <w:rsid w:val="0004509C"/>
    <w:rsid w:val="0004696A"/>
    <w:rsid w:val="000553F7"/>
    <w:rsid w:val="000577CF"/>
    <w:rsid w:val="000B2D48"/>
    <w:rsid w:val="0010590D"/>
    <w:rsid w:val="00124FFE"/>
    <w:rsid w:val="001279EF"/>
    <w:rsid w:val="0013572B"/>
    <w:rsid w:val="0016426C"/>
    <w:rsid w:val="00176A11"/>
    <w:rsid w:val="001B7BA4"/>
    <w:rsid w:val="001D0D79"/>
    <w:rsid w:val="001D1F93"/>
    <w:rsid w:val="001E07BE"/>
    <w:rsid w:val="0020202F"/>
    <w:rsid w:val="00213822"/>
    <w:rsid w:val="00243D7E"/>
    <w:rsid w:val="00283409"/>
    <w:rsid w:val="002C08B1"/>
    <w:rsid w:val="002C291E"/>
    <w:rsid w:val="0032350B"/>
    <w:rsid w:val="00336CD0"/>
    <w:rsid w:val="00382E26"/>
    <w:rsid w:val="00387A5A"/>
    <w:rsid w:val="003C2291"/>
    <w:rsid w:val="003D5BF1"/>
    <w:rsid w:val="00400EEF"/>
    <w:rsid w:val="004029D1"/>
    <w:rsid w:val="0043177E"/>
    <w:rsid w:val="00446EFF"/>
    <w:rsid w:val="00455025"/>
    <w:rsid w:val="00457BC2"/>
    <w:rsid w:val="004802F3"/>
    <w:rsid w:val="00487A64"/>
    <w:rsid w:val="00496A7F"/>
    <w:rsid w:val="004A0D6C"/>
    <w:rsid w:val="004B110C"/>
    <w:rsid w:val="004E4B82"/>
    <w:rsid w:val="004E778A"/>
    <w:rsid w:val="004F1915"/>
    <w:rsid w:val="005051B2"/>
    <w:rsid w:val="005064C0"/>
    <w:rsid w:val="0051634A"/>
    <w:rsid w:val="00520E6B"/>
    <w:rsid w:val="00543ED3"/>
    <w:rsid w:val="005450B1"/>
    <w:rsid w:val="00587951"/>
    <w:rsid w:val="005A2BA8"/>
    <w:rsid w:val="005C4FA6"/>
    <w:rsid w:val="005D02B1"/>
    <w:rsid w:val="005D04AC"/>
    <w:rsid w:val="00603D48"/>
    <w:rsid w:val="00620FCB"/>
    <w:rsid w:val="0062647D"/>
    <w:rsid w:val="006341D0"/>
    <w:rsid w:val="00671F1C"/>
    <w:rsid w:val="006949AE"/>
    <w:rsid w:val="006B5CC6"/>
    <w:rsid w:val="006E68DA"/>
    <w:rsid w:val="00715B84"/>
    <w:rsid w:val="007238AD"/>
    <w:rsid w:val="00730864"/>
    <w:rsid w:val="00731A07"/>
    <w:rsid w:val="0073556B"/>
    <w:rsid w:val="00753348"/>
    <w:rsid w:val="0077445F"/>
    <w:rsid w:val="007A2F21"/>
    <w:rsid w:val="007B0245"/>
    <w:rsid w:val="007E4D27"/>
    <w:rsid w:val="008539D3"/>
    <w:rsid w:val="008C6827"/>
    <w:rsid w:val="008D14CD"/>
    <w:rsid w:val="008E0214"/>
    <w:rsid w:val="00914639"/>
    <w:rsid w:val="009249D9"/>
    <w:rsid w:val="00966A94"/>
    <w:rsid w:val="009756E4"/>
    <w:rsid w:val="009C710C"/>
    <w:rsid w:val="00A1782C"/>
    <w:rsid w:val="00A407DA"/>
    <w:rsid w:val="00A57F20"/>
    <w:rsid w:val="00A63ADC"/>
    <w:rsid w:val="00A6503A"/>
    <w:rsid w:val="00A65494"/>
    <w:rsid w:val="00AC3274"/>
    <w:rsid w:val="00AD3724"/>
    <w:rsid w:val="00AE6C23"/>
    <w:rsid w:val="00AF1E61"/>
    <w:rsid w:val="00B26523"/>
    <w:rsid w:val="00B46785"/>
    <w:rsid w:val="00B600A2"/>
    <w:rsid w:val="00B801D8"/>
    <w:rsid w:val="00BC5661"/>
    <w:rsid w:val="00BE0EB9"/>
    <w:rsid w:val="00BF1F94"/>
    <w:rsid w:val="00C01819"/>
    <w:rsid w:val="00C218B8"/>
    <w:rsid w:val="00C70BD5"/>
    <w:rsid w:val="00C74FE8"/>
    <w:rsid w:val="00C7551D"/>
    <w:rsid w:val="00C876A9"/>
    <w:rsid w:val="00C94946"/>
    <w:rsid w:val="00CB1CA9"/>
    <w:rsid w:val="00CB68E8"/>
    <w:rsid w:val="00D037C6"/>
    <w:rsid w:val="00D113B0"/>
    <w:rsid w:val="00D30953"/>
    <w:rsid w:val="00D418BD"/>
    <w:rsid w:val="00D435E7"/>
    <w:rsid w:val="00D46787"/>
    <w:rsid w:val="00D63696"/>
    <w:rsid w:val="00D70B59"/>
    <w:rsid w:val="00DB3CA9"/>
    <w:rsid w:val="00DB50A5"/>
    <w:rsid w:val="00DD5F3B"/>
    <w:rsid w:val="00DF07E5"/>
    <w:rsid w:val="00DF22D5"/>
    <w:rsid w:val="00E0134A"/>
    <w:rsid w:val="00E10289"/>
    <w:rsid w:val="00EB426B"/>
    <w:rsid w:val="00EB49E1"/>
    <w:rsid w:val="00EB5A5F"/>
    <w:rsid w:val="00EB5F53"/>
    <w:rsid w:val="00F01F9F"/>
    <w:rsid w:val="00F04457"/>
    <w:rsid w:val="00F23855"/>
    <w:rsid w:val="00F43D86"/>
    <w:rsid w:val="00F47A0C"/>
    <w:rsid w:val="00F714F6"/>
    <w:rsid w:val="00F813B5"/>
    <w:rsid w:val="00F90D0C"/>
    <w:rsid w:val="00FB2E91"/>
    <w:rsid w:val="00FF04F3"/>
    <w:rsid w:val="00FF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77445F"/>
    <w:rPr>
      <w:rFonts w:hAnsi="Verdana" w:ascii="Verdana"/>
      <w:sz w:val="22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77445F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77445F"/>
  </w:style>
  <w:style w:styleId="Podnoje" w:type="paragraph">
    <w:name w:val="footer"/>
    <w:basedOn w:val="Normal"/>
    <w:rsid w:val="00EB5A5F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9756E4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756E4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0577CF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E021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E0214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E0214"/>
    <w:rPr>
      <w:rFonts w:hAnsi="Times New Roman" w:ascii="Times New Roman"/>
      <w:noProof/>
      <w:sz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E0214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E0214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77445F"/>
    <w:rPr>
      <w:rFonts w:ascii="Verdana" w:hAnsi="Verdana"/>
      <w:sz w:val="22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77445F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77445F"/>
  </w:style>
  <w:style w:styleId="Podnoje" w:type="paragraph">
    <w:name w:val="footer"/>
    <w:basedOn w:val="Normal"/>
    <w:rsid w:val="00EB5A5F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9756E4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756E4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0577CF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E021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E0214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E0214"/>
    <w:rPr>
      <w:rFonts w:ascii="Times New Roman" w:hAnsi="Times New Roman"/>
      <w:noProof/>
      <w:sz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E0214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E0214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2. veljače 2017.</izvorni_sadrzaj>
    <derivirana_varijabla naziv="DomainObject.DatumDonosenjaOdluke_1">2.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poziv na predujam</izvorni_sadrzaj>
    <derivirana_varijabla naziv="DomainObject.Primjedba_1">poziv na predujam</derivirana_varijabla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Malenica</izvorni_sadrzaj>
    <derivirana_varijabla naziv="DomainObject.DonositeljOdluke.Prezime_1">Malenica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6165</izvorni_sadrzaj>
    <derivirana_varijabla naziv="DomainObject.Predmet.Broj_1">6165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rujna 2016.</izvorni_sadrzaj>
    <derivirana_varijabla naziv="DomainObject.Predmet.DatumOsnivanja_1">30. rujna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St-6165/2016</izvorni_sadrzaj>
    <derivirana_varijabla naziv="DomainObject.Predmet.OznakaBroj_1">St-6165/2016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FANTAZIJA-PROJEKT d.o.o. zastupanog po punomoćniku Slaven Čolak</izvorni_sadrzaj>
    <derivirana_varijabla naziv="DomainObject.Predmet.ProtustrankaFormated_1">  FANTAZIJA-PROJEKT d.o.o. zastupanog po punomoćniku Slaven Čolak</derivirana_varijabla>
  </DomainObject.Predmet.ProtustrankaFormated>
  <DomainObject.Predmet.ProtustrankaFormatedOIB>
    <izvorni_sadrzaj>  FANTAZIJA-PROJEKT d.o.o., OIB 93493372901 zastupanog po punomoćniku Slaven Čolak</izvorni_sadrzaj>
    <derivirana_varijabla naziv="DomainObject.Predmet.ProtustrankaFormatedOIB_1">  FANTAZIJA-PROJEKT d.o.o., OIB 93493372901 zastupanog po punomoćniku Slaven Čolak</derivirana_varijabla>
  </DomainObject.Predmet.ProtustrankaFormatedOIB>
  <DomainObject.Predmet.ProtustrankaFormatedWithAdress>
    <izvorni_sadrzaj> FANTAZIJA-PROJEKT d.o.o., Perkovčeva 9, 10430 Samobor zastupanog po punomoćniku Slaven Čolak</izvorni_sadrzaj>
    <derivirana_varijabla naziv="DomainObject.Predmet.ProtustrankaFormatedWithAdress_1"> FANTAZIJA-PROJEKT d.o.o., Perkovčeva 9, 10430 Samobor zastupanog po punomoćniku Slaven Čolak</derivirana_varijabla>
  </DomainObject.Predmet.ProtustrankaFormatedWithAdress>
  <DomainObject.Predmet.ProtustrankaFormatedWithAdressOIB>
    <izvorni_sadrzaj> FANTAZIJA-PROJEKT d.o.o., OIB 93493372901, Perkovčeva 9, 10430 Samobor zastupanog po punomoćniku Slaven Čolak</izvorni_sadrzaj>
    <derivirana_varijabla naziv="DomainObject.Predmet.ProtustrankaFormatedWithAdressOIB_1"> FANTAZIJA-PROJEKT d.o.o., OIB 93493372901, Perkovčeva 9, 10430 Samobor zastupanog po punomoćniku Slaven Čolak</derivirana_varijabla>
  </DomainObject.Predmet.ProtustrankaFormatedWithAdressOIB>
  <DomainObject.Predmet.ProtustrankaWithAdress>
    <izvorni_sadrzaj>FANTAZIJA-PROJEKT d.o.o. Perkovčeva 9, 10430 Samobor</izvorni_sadrzaj>
    <derivirana_varijabla naziv="DomainObject.Predmet.ProtustrankaWithAdress_1">FANTAZIJA-PROJEKT d.o.o. Perkovčeva 9, 10430 Samobor</derivirana_varijabla>
  </DomainObject.Predmet.ProtustrankaWithAdress>
  <DomainObject.Predmet.ProtustrankaWithAdressOIB>
    <izvorni_sadrzaj>FANTAZIJA-PROJEKT d.o.o., OIB 93493372901, Perkovčeva 9, 10430 Samobor</izvorni_sadrzaj>
    <derivirana_varijabla naziv="DomainObject.Predmet.ProtustrankaWithAdressOIB_1">FANTAZIJA-PROJEKT d.o.o., OIB 93493372901, Perkovčeva 9, 10430 Samobor</derivirana_varijabla>
  </DomainObject.Predmet.ProtustrankaWithAdressOIB>
  <DomainObject.Predmet.ProtustrankaNazivFormated>
    <izvorni_sadrzaj>FANTAZIJA-PROJEKT d.o.o.</izvorni_sadrzaj>
    <derivirana_varijabla naziv="DomainObject.Predmet.ProtustrankaNazivFormated_1">FANTAZIJA-PROJEKT d.o.o.</derivirana_varijabla>
  </DomainObject.Predmet.ProtustrankaNazivFormated>
  <DomainObject.Predmet.ProtustrankaNazivFormatedOIB>
    <izvorni_sadrzaj>FANTAZIJA-PROJEKT d.o.o., OIB 93493372901</izvorni_sadrzaj>
    <derivirana_varijabla naziv="DomainObject.Predmet.ProtustrankaNazivFormatedOIB_1">FANTAZIJA-PROJEKT d.o.o., OIB 93493372901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7.St - V. Malenica</izvorni_sadrzaj>
    <derivirana_varijabla naziv="DomainObject.Predmet.Referada.Naziv_1">7.St - V. Malenica</derivirana_varijabla>
  </DomainObject.Predmet.Referada.Naziv>
  <DomainObject.Predmet.Referada.Oznaka>
    <izvorni_sadrzaj>7. St</izvorni_sadrzaj>
    <derivirana_varijabla naziv="DomainObject.Predmet.Referada.Oznaka_1">7. St</derivirana_varijabla>
  </DomainObject.Predmet.Referada.Oznaka>
  <DomainObject.Predmet.Referada.Prostorija.Naziv>
    <izvorni_sadrzaj>Soba UZ II 93</izvorni_sadrzaj>
    <derivirana_varijabla naziv="DomainObject.Predmet.Referada.Prostorija.Naziv_1">Soba UZ II 93</derivirana_varijabla>
  </DomainObject.Predmet.Referada.Prostorija.Naziv>
  <DomainObject.Predmet.Referada.Prostorija.Oznaka>
    <izvorni_sadrzaj>UZ II 93</izvorni_sadrzaj>
    <derivirana_varijabla naziv="DomainObject.Predmet.Referada.Prostorija.Oznaka_1">UZ II 93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Malenica</izvorni_sadrzaj>
    <derivirana_varijabla naziv="DomainObject.Predmet.Referada.Sudac_1">Vesna Malenica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Zagreb; Slaven Čolak</izvorni_sadrzaj>
    <derivirana_varijabla naziv="DomainObject.Predmet.StrankaFormated_1">  FINA Regionalni centar Zagreb; Slaven Čolak</derivirana_varijabla>
  </DomainObject.Predmet.StrankaFormated>
  <DomainObject.Predmet.StrankaFormatedOIB>
    <izvorni_sadrzaj>  FINA Regionalni centar Zagreb, OIB 85821130368; Slaven Čolak, OIB 95903919325</izvorni_sadrzaj>
    <derivirana_varijabla naziv="DomainObject.Predmet.StrankaFormatedOIB_1">  FINA Regionalni centar Zagreb, OIB 85821130368; Slaven Čolak, OIB 95903919325</derivirana_varijabla>
  </DomainObject.Predmet.StrankaFormatedOIB>
  <DomainObject.Predmet.StrankaFormatedWithAdress>
    <izvorni_sadrzaj> FINA Regionalni centar Zagreb, Trg svibanjskih žrtava 1995. br. 1, 10000 Zagreb; Slaven Čolak, Petrova 115b, 10000 Zagreb</izvorni_sadrzaj>
    <derivirana_varijabla naziv="DomainObject.Predmet.StrankaFormatedWithAdress_1"> FINA Regionalni centar Zagreb, Trg svibanjskih žrtava 1995. br. 1, 10000 Zagreb; Slaven Čolak, Petrova 115b, 10000 Zagreb</derivirana_varijabla>
  </DomainObject.Predmet.StrankaFormatedWithAdress>
  <DomainObject.Predmet.StrankaFormatedWithAdressOIB>
    <izvorni_sadrzaj> FINA Regionalni centar Zagreb, OIB 85821130368, Trg svibanjskih žrtava 1995. br. 1, 10000 Zagreb; Slaven Čolak, OIB 95903919325, Petrova 115b, 10000 Zagreb</izvorni_sadrzaj>
    <derivirana_varijabla naziv="DomainObject.Predmet.StrankaFormatedWithAdressOIB_1"> FINA Regionalni centar Zagreb, OIB 85821130368, Trg svibanjskih žrtava 1995. br. 1, 10000 Zagreb; Slaven Čolak, OIB 95903919325, Petrova 115b, 10000 Zagreb</derivirana_varijabla>
  </DomainObject.Predmet.StrankaFormatedWithAdressOIB>
  <DomainObject.Predmet.StrankaWithAdress>
    <izvorni_sadrzaj>FINA Regionalni centar Zagreb Trg svibanjskih žrtava 1995. br. 1,10000 Zagreb,Slaven Čolak Petrova 115b,10000 Zagreb</izvorni_sadrzaj>
    <derivirana_varijabla naziv="DomainObject.Predmet.StrankaWithAdress_1">FINA Regionalni centar Zagreb Trg svibanjskih žrtava 1995. br. 1,10000 Zagreb,Slaven Čolak Petrova 115b,10000 Zagreb</derivirana_varijabla>
  </DomainObject.Predmet.StrankaWithAdress>
  <DomainObject.Predmet.StrankaWithAdressOIB>
    <izvorni_sadrzaj>FINA Regionalni centar Zagreb, OIB 85821130368, Trg svibanjskih žrtava 1995. br. 1,10000 Zagreb,Slaven Čolak, OIB 95903919325, Petrova 115b,10000 Zagreb</izvorni_sadrzaj>
    <derivirana_varijabla naziv="DomainObject.Predmet.StrankaWithAdressOIB_1">FINA Regionalni centar Zagreb, OIB 85821130368, Trg svibanjskih žrtava 1995. br. 1,10000 Zagreb,Slaven Čolak, OIB 95903919325, Petrova 115b,10000 Zagreb</derivirana_varijabla>
  </DomainObject.Predmet.StrankaWithAdressOIB>
  <DomainObject.Predmet.StrankaNazivFormated>
    <izvorni_sadrzaj>FINA Regionalni centar Zagreb,Slaven Čolak</izvorni_sadrzaj>
    <derivirana_varijabla naziv="DomainObject.Predmet.StrankaNazivFormated_1">FINA Regionalni centar Zagreb,Slaven Čolak</derivirana_varijabla>
  </DomainObject.Predmet.StrankaNazivFormated>
  <DomainObject.Predmet.StrankaNazivFormatedOIB>
    <izvorni_sadrzaj>FINA Regionalni centar Zagreb, OIB 85821130368,Slaven Čolak, OIB 95903919325</izvorni_sadrzaj>
    <derivirana_varijabla naziv="DomainObject.Predmet.StrankaNazivFormatedOIB_1">FINA Regionalni centar Zagreb, OIB 85821130368,Slaven Čolak, OIB 95903919325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Služba prijepisa</izvorni_sadrzaj>
    <derivirana_varijabla naziv="DomainObject.Predmet.TrenutnaLokacijaSpisa.Naziv_1">Služba prijepisa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Višnja Svečak</izvorni_sadrzaj>
    <derivirana_varijabla naziv="DomainObject.Predmet.Zapisnicar_1">Višnja Svečak</derivirana_varijabla>
  </DomainObject.Predmet.Zapisnicar>
  <DomainObject.Predmet.StrankaListFormated>
    <izvorni_sadrzaj>
      <item>FINA Regionalni centar Zagreb</item>
      <item>Slaven Čolak</item>
    </izvorni_sadrzaj>
    <derivirana_varijabla naziv="DomainObject.Predmet.StrankaListFormated_1">
      <item>FINA Regionalni centar Zagreb</item>
      <item>Slaven Čolak</item>
    </derivirana_varijabla>
  </DomainObject.Predmet.StrankaListFormated>
  <DomainObject.Predmet.StrankaListFormatedOIB>
    <izvorni_sadrzaj>
      <item>FINA Regionalni centar Zagreb, OIB 85821130368</item>
      <item>Slaven Čolak, OIB 95903919325</item>
    </izvorni_sadrzaj>
    <derivirana_varijabla naziv="DomainObject.Predmet.StrankaListFormatedOIB_1">
      <item>FINA Regionalni centar Zagreb, OIB 85821130368</item>
      <item>Slaven Čolak, OIB 95903919325</item>
    </derivirana_varijabla>
  </DomainObject.Predmet.StrankaListFormatedOIB>
  <DomainObject.Predmet.StrankaListFormatedWithAdress>
    <izvorni_sadrzaj>
      <item>FINA Regionalni centar Zagreb, Trg svibanjskih žrtava 1995. br. 1, 10000 Zagreb</item>
      <item>Slaven Čolak, Petrova 115b, 10000 Zagreb</item>
    </izvorni_sadrzaj>
    <derivirana_varijabla naziv="DomainObject.Predmet.StrankaListFormatedWithAdress_1">
      <item>FINA Regionalni centar Zagreb, Trg svibanjskih žrtava 1995. br. 1, 10000 Zagreb</item>
      <item>Slaven Čolak, Petrova 115b,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  <item>Slaven Čolak, OIB 95903919325, Petrova 115b, 10000 Zagreb</item>
    </izvorni_sadrzaj>
    <derivirana_varijabla naziv="DomainObject.Predmet.StrankaListFormatedWithAdressOIB_1">
      <item>FINA Regionalni centar Zagreb, OIB 85821130368, Trg svibanjskih žrtava 1995. br. 1, 10000 Zagreb</item>
      <item>Slaven Čolak, OIB 95903919325, Petrova 115b, 10000 Zagreb</item>
    </derivirana_varijabla>
  </DomainObject.Predmet.StrankaListFormatedWithAdressOIB>
  <DomainObject.Predmet.StrankaListNazivFormated>
    <izvorni_sadrzaj>
      <item>FINA Regionalni centar Zagreb</item>
      <item>Slaven Čolak</item>
    </izvorni_sadrzaj>
    <derivirana_varijabla naziv="DomainObject.Predmet.StrankaListNazivFormated_1">
      <item>FINA Regionalni centar Zagreb</item>
      <item>Slaven Čolak</item>
    </derivirana_varijabla>
  </DomainObject.Predmet.StrankaListNazivFormated>
  <DomainObject.Predmet.StrankaListNazivFormatedOIB>
    <izvorni_sadrzaj>
      <item>FINA Regionalni centar Zagreb, OIB 85821130368</item>
      <item>Slaven Čolak, OIB 95903919325</item>
    </izvorni_sadrzaj>
    <derivirana_varijabla naziv="DomainObject.Predmet.StrankaListNazivFormatedOIB_1">
      <item>FINA Regionalni centar Zagreb, OIB 85821130368</item>
      <item>Slaven Čolak, OIB 95903919325</item>
    </derivirana_varijabla>
  </DomainObject.Predmet.StrankaListNazivFormatedOIB>
  <DomainObject.Predmet.ProtuStrankaListFormated>
    <izvorni_sadrzaj>
      <item>FANTAZIJA-PROJEKT d.o.o. zastupanog po punomoćniku Slaven Čolak</item>
    </izvorni_sadrzaj>
    <derivirana_varijabla naziv="DomainObject.Predmet.ProtuStrankaListFormated_1">
      <item>FANTAZIJA-PROJEKT d.o.o. zastupanog po punomoćniku Slaven Čolak</item>
    </derivirana_varijabla>
  </DomainObject.Predmet.ProtuStrankaListFormated>
  <DomainObject.Predmet.ProtuStrankaListFormatedOIB>
    <izvorni_sadrzaj>
      <item>FANTAZIJA-PROJEKT d.o.o., OIB 93493372901 zastupanog po punomoćniku Slaven Čolak</item>
    </izvorni_sadrzaj>
    <derivirana_varijabla naziv="DomainObject.Predmet.ProtuStrankaListFormatedOIB_1">
      <item>FANTAZIJA-PROJEKT d.o.o., OIB 93493372901 zastupanog po punomoćniku Slaven Čolak</item>
    </derivirana_varijabla>
  </DomainObject.Predmet.ProtuStrankaListFormatedOIB>
  <DomainObject.Predmet.ProtuStrankaListFormatedWithAdress>
    <izvorni_sadrzaj>
      <item>FANTAZIJA-PROJEKT d.o.o., Perkovčeva 9, 10430 Samobor zastupanog po punomoćniku Slaven Čolak</item>
    </izvorni_sadrzaj>
    <derivirana_varijabla naziv="DomainObject.Predmet.ProtuStrankaListFormatedWithAdress_1">
      <item>FANTAZIJA-PROJEKT d.o.o., Perkovčeva 9, 10430 Samobor zastupanog po punomoćniku Slaven Čolak</item>
    </derivirana_varijabla>
  </DomainObject.Predmet.ProtuStrankaListFormatedWithAdress>
  <DomainObject.Predmet.ProtuStrankaListFormatedWithAdressOIB>
    <izvorni_sadrzaj>
      <item>FANTAZIJA-PROJEKT d.o.o., OIB 93493372901, Perkovčeva 9, 10430 Samobor zastupanog po punomoćniku Slaven Čolak</item>
    </izvorni_sadrzaj>
    <derivirana_varijabla naziv="DomainObject.Predmet.ProtuStrankaListFormatedWithAdressOIB_1">
      <item>FANTAZIJA-PROJEKT d.o.o., OIB 93493372901, Perkovčeva 9, 10430 Samobor zastupanog po punomoćniku Slaven Čolak</item>
    </derivirana_varijabla>
  </DomainObject.Predmet.ProtuStrankaListFormatedWithAdressOIB>
  <DomainObject.Predmet.ProtuStrankaListNazivFormated>
    <izvorni_sadrzaj>
      <item>FANTAZIJA-PROJEKT d.o.o.</item>
    </izvorni_sadrzaj>
    <derivirana_varijabla naziv="DomainObject.Predmet.ProtuStrankaListNazivFormated_1">
      <item>FANTAZIJA-PROJEKT d.o.o.</item>
    </derivirana_varijabla>
  </DomainObject.Predmet.ProtuStrankaListNazivFormated>
  <DomainObject.Predmet.ProtuStrankaListNazivFormatedOIB>
    <izvorni_sadrzaj>
      <item>FANTAZIJA-PROJEKT d.o.o., OIB 93493372901</item>
    </izvorni_sadrzaj>
    <derivirana_varijabla naziv="DomainObject.Predmet.ProtuStrankaListNazivFormatedOIB_1">
      <item>FANTAZIJA-PROJEKT d.o.o., OIB 93493372901</item>
    </derivirana_varijabla>
  </DomainObject.Predmet.ProtuStrankaListNazivFormatedOIB>
  <DomainObject.Predmet.OstaliListFormated>
    <izvorni_sadrzaj>
      <item>Slaven Čolak punomoćnik sudionika u postupku FANTAZIJA-PROJEKT d.o.o.</item>
    </izvorni_sadrzaj>
    <derivirana_varijabla naziv="DomainObject.Predmet.OstaliListFormated_1">
      <item>Slaven Čolak punomoćnik sudionika u postupku FANTAZIJA-PROJEKT d.o.o.</item>
    </derivirana_varijabla>
  </DomainObject.Predmet.OstaliListFormated>
  <DomainObject.Predmet.OstaliListFormatedOIB>
    <izvorni_sadrzaj>
      <item>Slaven Čolak, OIB 95903919325 punomoćnik sudionika u postupku FANTAZIJA-PROJEKT d.o.o.</item>
    </izvorni_sadrzaj>
    <derivirana_varijabla naziv="DomainObject.Predmet.OstaliListFormatedOIB_1">
      <item>Slaven Čolak, OIB 95903919325 punomoćnik sudionika u postupku FANTAZIJA-PROJEKT d.o.o.</item>
    </derivirana_varijabla>
  </DomainObject.Predmet.OstaliListFormatedOIB>
  <DomainObject.Predmet.OstaliListFormatedWithAdress>
    <izvorni_sadrzaj>
      <item>Slaven Čolak, Petrova 115b, 10000 Zagreb punomoćnik sudionika u postupku FANTAZIJA-PROJEKT d.o.o.</item>
    </izvorni_sadrzaj>
    <derivirana_varijabla naziv="DomainObject.Predmet.OstaliListFormatedWithAdress_1">
      <item>Slaven Čolak, Petrova 115b, 10000 Zagreb punomoćnik sudionika u postupku FANTAZIJA-PROJEKT d.o.o.</item>
    </derivirana_varijabla>
  </DomainObject.Predmet.OstaliListFormatedWithAdress>
  <DomainObject.Predmet.OstaliListFormatedWithAdressOIB>
    <izvorni_sadrzaj>
      <item>Slaven Čolak, OIB 95903919325, Petrova 115b, 10000 Zagreb punomoćnik sudionika u postupku FANTAZIJA-PROJEKT d.o.o.</item>
    </izvorni_sadrzaj>
    <derivirana_varijabla naziv="DomainObject.Predmet.OstaliListFormatedWithAdressOIB_1">
      <item>Slaven Čolak, OIB 95903919325, Petrova 115b, 10000 Zagreb punomoćnik sudionika u postupku FANTAZIJA-PROJEKT d.o.o.</item>
    </derivirana_varijabla>
  </DomainObject.Predmet.OstaliListFormatedWithAdressOIB>
  <DomainObject.Predmet.OstaliListNazivFormated>
    <izvorni_sadrzaj>
      <item>Slaven Čolak</item>
    </izvorni_sadrzaj>
    <derivirana_varijabla naziv="DomainObject.Predmet.OstaliListNazivFormated_1">
      <item>Slaven Čolak</item>
    </derivirana_varijabla>
  </DomainObject.Predmet.OstaliListNazivFormated>
  <DomainObject.Predmet.OstaliListNazivFormatedOIB>
    <izvorni_sadrzaj>
      <item>Slaven Čolak, OIB 95903919325</item>
    </izvorni_sadrzaj>
    <derivirana_varijabla naziv="DomainObject.Predmet.OstaliListNazivFormatedOIB_1">
      <item>Slaven Čolak, OIB 95903919325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veljače 2017.</izvorni_sadrzaj>
    <derivirana_varijabla naziv="DomainObject.Datum_1">2.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 i dr.</izvorni_sadrzaj>
    <derivirana_varijabla naziv="DomainObject.Predmet.StrankaIDrugi_1">FINA Regionalni centar Zagreb i dr.</derivirana_varijabla>
  </DomainObject.Predmet.StrankaIDrugi>
  <DomainObject.Predmet.ProtustrankaIDrugi>
    <izvorni_sadrzaj>FANTAZIJA-PROJEKT d.o.o.</izvorni_sadrzaj>
    <derivirana_varijabla naziv="DomainObject.Predmet.ProtustrankaIDrugi_1">FANTAZIJA-PROJEKT d.o.o.</derivirana_varijabla>
  </DomainObject.Predmet.ProtustrankaIDrugi>
  <DomainObject.Predmet.StrankaIDrugiAdressOIB>
    <izvorni_sadrzaj>FINA Regionalni centar Zagreb, OIB 85821130368, Trg svibanjskih žrtava 1995. br. 1, 10000 Zagreb i dr.</izvorni_sadrzaj>
    <derivirana_varijabla naziv="DomainObject.Predmet.StrankaIDrugiAdressOIB_1">FINA Regionalni centar Zagreb, OIB 85821130368, Trg svibanjskih žrtava 1995. br. 1, 10000 Zagreb i dr.</derivirana_varijabla>
  </DomainObject.Predmet.StrankaIDrugiAdressOIB>
  <DomainObject.Predmet.ProtustrankaIDrugiAdressOIB>
    <izvorni_sadrzaj>FANTAZIJA-PROJEKT d.o.o., OIB 93493372901, Perkovčeva 9, 10430 Samobor</izvorni_sadrzaj>
    <derivirana_varijabla naziv="DomainObject.Predmet.ProtustrankaIDrugiAdressOIB_1">FANTAZIJA-PROJEKT d.o.o., OIB 93493372901, Perkovčeva 9,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FANTAZIJA-PROJEKT d.o.o.</item>
      <item>Slaven Čolak</item>
      <item>Slaven Čolak</item>
    </izvorni_sadrzaj>
    <derivirana_varijabla naziv="DomainObject.Predmet.SudioniciListNaziv_1">
      <item>FINA Regionalni centar Zagreb</item>
      <item>FANTAZIJA-PROJEKT d.o.o.</item>
      <item>Slaven Čolak</item>
      <item>Slaven Čolak</item>
    </derivirana_varijabla>
  </DomainObject.Predmet.SudioniciListNaziv>
  <DomainObject.Predmet.SudioniciListAdressOIB>
    <izvorni_sadrzaj>
      <item>FINA Regionalni centar Zagreb, OIB 85821130368, Trg svibanjskih žrtava 1995. br. 1,10000 Zagreb</item>
      <item>FANTAZIJA-PROJEKT d.o.o., OIB 93493372901, Perkovčeva 9,10430 Samobor</item>
      <item>Slaven Čolak, OIB 95903919325, Petrova 115b,10000 Zagreb</item>
      <item>Slaven Čolak, OIB 95903919325, Petrova 115b,10000 Zagreb</item>
    </izvorni_sadrzaj>
    <derivirana_varijabla naziv="DomainObject.Predmet.SudioniciListAdressOIB_1">
      <item>FINA Regionalni centar Zagreb, OIB 85821130368, Trg svibanjskih žrtava 1995. br. 1,10000 Zagreb</item>
      <item>FANTAZIJA-PROJEKT d.o.o., OIB 93493372901, Perkovčeva 9,10430 Samobor</item>
      <item>Slaven Čolak, OIB 95903919325, Petrova 115b,10000 Zagreb</item>
      <item>Slaven Čolak, OIB 95903919325, Petrova 115b,10000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93493372901</item>
      <item>, OIB 95903919325</item>
      <item>, OIB 95903919325</item>
    </izvorni_sadrzaj>
    <derivirana_varijabla naziv="DomainObject.Predmet.SudioniciListNazivOIB_1">
      <item>, OIB 85821130368</item>
      <item>, OIB 93493372901</item>
      <item>, OIB 95903919325</item>
      <item>, OIB 95903919325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8223087-46FC-479B-84B2-A558540A91D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RH - TDU</properties:Company>
  <properties:Pages>4</properties:Pages>
  <properties:Words>1324</properties:Words>
  <properties:Characters>7555</properties:Characters>
  <properties:Lines>160</properties:Lines>
  <properties:Paragraphs>53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8884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2017-02-01T13:33:00Z</dcterms:created>
  <dc:creator>ksvajger</dc:creator>
  <cp:lastModifiedBy>Višnja Svečak</cp:lastModifiedBy>
  <cp:lastPrinted>2017-02-02T06:34:00Z</cp:lastPrinted>
  <dcterms:modified xmlns:xsi="http://www.w3.org/2001/XMLSchema-instance" xsi:type="dcterms:W3CDTF">2017-02-02T06:34:00Z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4</vt:i4>
  </prop:property>
</prop:Properties>
</file>