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07d5fa" w14:paraId="207d5fa" w:rsidRDefault="00B803A8" w:rsidR="00B803A8" w:rsidRPr="007C1F85">
      <w:pPr>
        <w15:collapsed w:val="false"/>
        <w:rPr>
          <w:rFonts w:hAnsi="Times New Roman" w:ascii="Times New Roman"/>
          <w:lang w:val="hr-HR"/>
        </w:rPr>
      </w:pPr>
      <w:bookmarkStart w:name="_GoBack" w:id="0"/>
      <w:bookmarkEnd w:id="0"/>
      <w:r w:rsidRPr="007C1F85">
        <w:rPr>
          <w:rFonts w:hAnsi="Times New Roman" w:ascii="Times New Roman"/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7C1F85">
      <w:pPr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7C1F85">
      <w:pPr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>TRGOVAČK</w:t>
      </w:r>
      <w:r w:rsidR="0063777B" w:rsidRPr="007C1F85">
        <w:rPr>
          <w:rFonts w:hAnsi="Times New Roman" w:ascii="Times New Roman"/>
          <w:szCs w:val="24"/>
          <w:lang w:val="hr-HR"/>
        </w:rPr>
        <w:t>I SUD U ZAGREBU</w:t>
      </w:r>
      <w:r w:rsidR="0063777B" w:rsidRPr="007C1F85">
        <w:rPr>
          <w:rFonts w:hAnsi="Times New Roman" w:ascii="Times New Roman"/>
          <w:szCs w:val="24"/>
          <w:lang w:val="hr-HR"/>
        </w:rPr>
        <w:tab/>
      </w:r>
      <w:r w:rsidR="0063777B" w:rsidRPr="007C1F85">
        <w:rPr>
          <w:rFonts w:hAnsi="Times New Roman" w:ascii="Times New Roman"/>
          <w:szCs w:val="24"/>
          <w:lang w:val="hr-HR"/>
        </w:rPr>
        <w:tab/>
      </w:r>
      <w:r w:rsidR="0063777B" w:rsidRPr="007C1F85">
        <w:rPr>
          <w:rFonts w:hAnsi="Times New Roman" w:ascii="Times New Roman"/>
          <w:szCs w:val="24"/>
          <w:lang w:val="hr-HR"/>
        </w:rPr>
        <w:tab/>
      </w:r>
      <w:r w:rsidR="0063777B" w:rsidRPr="007C1F85">
        <w:rPr>
          <w:rFonts w:hAnsi="Times New Roman" w:ascii="Times New Roman"/>
          <w:szCs w:val="24"/>
          <w:lang w:val="hr-HR"/>
        </w:rPr>
        <w:tab/>
      </w:r>
      <w:r w:rsidR="0063777B" w:rsidRPr="007C1F85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7C1F85">
      <w:pPr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7C1F85" w:rsidR="008C1BD5" w:rsidRPr="007C1F85">
      <w:pPr>
        <w:jc w:val="right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  <w:r w:rsidR="00EE23D3" w:rsidRPr="007C1F85">
        <w:rPr>
          <w:rFonts w:hAnsi="Times New Roman" w:ascii="Times New Roman"/>
          <w:szCs w:val="24"/>
          <w:lang w:val="hr-HR"/>
        </w:rPr>
        <w:t xml:space="preserve">                                        </w:t>
      </w:r>
      <w:r w:rsidR="009A5D10" w:rsidRPr="007C1F85">
        <w:rPr>
          <w:rFonts w:hAnsi="Times New Roman" w:ascii="Times New Roman"/>
          <w:lang w:val="hr-HR"/>
        </w:rPr>
        <w:t xml:space="preserve">   87. St-1101/2019</w:t>
      </w:r>
      <w:r w:rsidR="008C1BD5" w:rsidRPr="007C1F85">
        <w:rPr>
          <w:rFonts w:hAnsi="Times New Roman" w:ascii="Times New Roman"/>
          <w:lang w:val="hr-HR"/>
        </w:rPr>
        <w:t xml:space="preserve">  </w:t>
      </w:r>
    </w:p>
    <w:p w:rsidRDefault="008C1BD5" w:rsidP="008C1BD5" w:rsidR="008C1BD5" w:rsidRPr="007C1F85">
      <w:pPr>
        <w:jc w:val="center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>U  I M E  R E P U B L I K E  H R V A T S K E</w:t>
      </w:r>
    </w:p>
    <w:p w:rsidRDefault="008C1BD5" w:rsidP="008C1BD5" w:rsidR="008C1BD5" w:rsidRPr="007C1F85">
      <w:pPr>
        <w:jc w:val="center"/>
        <w:rPr>
          <w:rFonts w:hAnsi="Times New Roman" w:ascii="Times New Roman"/>
          <w:lang w:val="hr-HR"/>
        </w:rPr>
      </w:pPr>
    </w:p>
    <w:p w:rsidRDefault="008C1BD5" w:rsidP="008C1BD5" w:rsidR="008C1BD5" w:rsidRPr="007C1F85">
      <w:pPr>
        <w:jc w:val="center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>R J E Š E N J E</w:t>
      </w:r>
    </w:p>
    <w:p w:rsidRDefault="008C1BD5" w:rsidP="008C1BD5" w:rsidR="008C1BD5" w:rsidRPr="007C1F85">
      <w:pPr>
        <w:jc w:val="both"/>
        <w:rPr>
          <w:rFonts w:hAnsi="Times New Roman" w:ascii="Times New Roman"/>
          <w:lang w:val="hr-HR"/>
        </w:rPr>
      </w:pPr>
    </w:p>
    <w:p w:rsidRDefault="008C1BD5" w:rsidP="009A5D10" w:rsidR="009A5D10" w:rsidRPr="007C1F85">
      <w:pPr>
        <w:jc w:val="both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 xml:space="preserve">Trgovački sud u Zagrebu, sudac Marija Bakula Vugrinec, u stečajnom postupku u povodu prijedloga predlagatelja </w:t>
      </w:r>
      <w:r w:rsidR="009A5D10" w:rsidRPr="007C1F85">
        <w:rPr>
          <w:rFonts w:hAnsi="Times New Roman" w:ascii="Times New Roman"/>
          <w:lang w:val="hr-HR"/>
        </w:rPr>
        <w:t>FINANCIJSKE AGENCIJE, OIB 85821130368, Zagreb, Ulica grada Vukovara 70, za otvaranje stečajnog postupka nad dužnikom ČORAK ANTE j.d.o.o. OIB 07614707335, Zaprešić, Ferde Livadića 4, 18. srpnja 2019.</w:t>
      </w:r>
    </w:p>
    <w:p w:rsidRDefault="008957BC" w:rsidP="009A5D10" w:rsidR="008C6909" w:rsidRPr="007C1F85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</w:p>
    <w:p w:rsidRDefault="008957BC" w:rsidP="008C6909" w:rsidR="008957BC" w:rsidRPr="007C1F85">
      <w:pPr>
        <w:jc w:val="center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7C1F85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D02AFE" w:rsidRPr="007C1F85">
      <w:pPr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 xml:space="preserve"> </w:t>
      </w:r>
      <w:r w:rsidRPr="007C1F85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9A5D10" w:rsidRPr="007C1F85">
        <w:rPr>
          <w:rFonts w:hAnsi="Times New Roman" w:ascii="Times New Roman"/>
          <w:lang w:val="hr-HR"/>
        </w:rPr>
        <w:t>ČORAK ANTE j.d.o.o. OIB 07614707335, Zaprešić, Ferde Livadića 4</w:t>
      </w:r>
      <w:r w:rsidR="008C1BD5" w:rsidRPr="007C1F85">
        <w:rPr>
          <w:rFonts w:hAnsi="Times New Roman" w:ascii="Times New Roman"/>
          <w:szCs w:val="24"/>
          <w:lang w:val="hr-HR"/>
        </w:rPr>
        <w:t>.</w:t>
      </w:r>
    </w:p>
    <w:p w:rsidRDefault="008957BC" w:rsidP="008957BC" w:rsidR="00A4746D" w:rsidRPr="007C1F85">
      <w:pPr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  <w:r w:rsidRPr="007C1F85">
        <w:rPr>
          <w:rFonts w:hAnsi="Times New Roman" w:ascii="Times New Roman"/>
          <w:szCs w:val="24"/>
          <w:lang w:val="hr-HR"/>
        </w:rPr>
        <w:tab/>
      </w:r>
    </w:p>
    <w:p w:rsidRDefault="008957BC" w:rsidP="00DF5074" w:rsidR="008957BC" w:rsidRPr="007C1F85">
      <w:pPr>
        <w:jc w:val="center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>Obrazloženje</w:t>
      </w:r>
    </w:p>
    <w:p w:rsidRDefault="008957BC" w:rsidP="008957BC" w:rsidR="008957BC" w:rsidRPr="007C1F85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7C1F8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7C1F85">
        <w:rPr>
          <w:rFonts w:hAnsi="Times New Roman" w:ascii="Times New Roman"/>
          <w:szCs w:val="24"/>
          <w:lang w:val="hr-HR"/>
        </w:rPr>
        <w:t>podnijela</w:t>
      </w:r>
      <w:r w:rsidRPr="007C1F85">
        <w:rPr>
          <w:rFonts w:hAnsi="Times New Roman" w:ascii="Times New Roman"/>
          <w:szCs w:val="24"/>
          <w:lang w:val="hr-HR"/>
        </w:rPr>
        <w:t xml:space="preserve"> </w:t>
      </w:r>
      <w:r w:rsidR="00DF5074" w:rsidRPr="007C1F85">
        <w:rPr>
          <w:rFonts w:hAnsi="Times New Roman" w:ascii="Times New Roman"/>
          <w:szCs w:val="24"/>
          <w:lang w:val="hr-HR"/>
        </w:rPr>
        <w:t xml:space="preserve">je </w:t>
      </w:r>
      <w:r w:rsidR="00EB055B" w:rsidRPr="007C1F85">
        <w:rPr>
          <w:rFonts w:hAnsi="Times New Roman" w:ascii="Times New Roman"/>
          <w:szCs w:val="24"/>
          <w:lang w:val="hr-HR"/>
        </w:rPr>
        <w:t xml:space="preserve">prijedlog za otvaranje </w:t>
      </w:r>
      <w:r w:rsidR="007A7282" w:rsidRPr="007C1F85">
        <w:rPr>
          <w:rFonts w:hAnsi="Times New Roman" w:ascii="Times New Roman"/>
          <w:szCs w:val="24"/>
          <w:lang w:val="hr-HR"/>
        </w:rPr>
        <w:t>stečajnog postupka nad dužnikom</w:t>
      </w:r>
      <w:r w:rsidR="00A326DC" w:rsidRPr="007C1F85">
        <w:rPr>
          <w:rFonts w:hAnsi="Times New Roman" w:ascii="Times New Roman"/>
          <w:szCs w:val="24"/>
          <w:lang w:val="hr-HR"/>
        </w:rPr>
        <w:t xml:space="preserve">, </w:t>
      </w:r>
      <w:r w:rsidR="008C1BD5" w:rsidRPr="007C1F85">
        <w:rPr>
          <w:rFonts w:hAnsi="Times New Roman" w:ascii="Times New Roman"/>
          <w:szCs w:val="24"/>
          <w:lang w:val="hr-HR"/>
        </w:rPr>
        <w:t>sukladno odredbi</w:t>
      </w:r>
      <w:r w:rsidR="00A503BB" w:rsidRPr="007C1F85">
        <w:rPr>
          <w:rFonts w:hAnsi="Times New Roman" w:ascii="Times New Roman"/>
          <w:szCs w:val="24"/>
          <w:lang w:val="hr-HR"/>
        </w:rPr>
        <w:t xml:space="preserve"> čl</w:t>
      </w:r>
      <w:r w:rsidR="008C1BD5" w:rsidRPr="007C1F85">
        <w:rPr>
          <w:rFonts w:hAnsi="Times New Roman" w:ascii="Times New Roman"/>
          <w:szCs w:val="24"/>
          <w:lang w:val="hr-HR"/>
        </w:rPr>
        <w:t>.</w:t>
      </w:r>
      <w:r w:rsidR="00A503BB" w:rsidRPr="007C1F85">
        <w:rPr>
          <w:rFonts w:hAnsi="Times New Roman" w:ascii="Times New Roman"/>
          <w:szCs w:val="24"/>
          <w:lang w:val="hr-HR"/>
        </w:rPr>
        <w:t xml:space="preserve"> </w:t>
      </w:r>
      <w:r w:rsidR="007E472A" w:rsidRPr="007C1F85">
        <w:rPr>
          <w:rFonts w:hAnsi="Times New Roman" w:ascii="Times New Roman"/>
          <w:szCs w:val="24"/>
          <w:lang w:val="hr-HR"/>
        </w:rPr>
        <w:t>110</w:t>
      </w:r>
      <w:r w:rsidR="00A503BB" w:rsidRPr="007C1F85">
        <w:rPr>
          <w:rFonts w:hAnsi="Times New Roman" w:ascii="Times New Roman"/>
          <w:szCs w:val="24"/>
          <w:lang w:val="hr-HR"/>
        </w:rPr>
        <w:t>. st</w:t>
      </w:r>
      <w:r w:rsidR="008C1BD5" w:rsidRPr="007C1F85">
        <w:rPr>
          <w:rFonts w:hAnsi="Times New Roman" w:ascii="Times New Roman"/>
          <w:szCs w:val="24"/>
          <w:lang w:val="hr-HR"/>
        </w:rPr>
        <w:t>.</w:t>
      </w:r>
      <w:r w:rsidR="00A503BB" w:rsidRPr="007C1F85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7C1F85">
        <w:rPr>
          <w:rFonts w:hAnsi="Times New Roman" w:ascii="Times New Roman"/>
          <w:szCs w:val="24"/>
          <w:lang w:val="hr-HR"/>
        </w:rPr>
        <w:t xml:space="preserve"> novine” broj 71/15</w:t>
      </w:r>
      <w:r w:rsidR="00B22989" w:rsidRPr="007C1F85">
        <w:rPr>
          <w:rFonts w:hAnsi="Times New Roman" w:ascii="Times New Roman"/>
          <w:szCs w:val="24"/>
          <w:lang w:val="hr-HR"/>
        </w:rPr>
        <w:t xml:space="preserve"> i </w:t>
      </w:r>
      <w:r w:rsidR="00A50B3C" w:rsidRPr="007C1F85">
        <w:rPr>
          <w:rFonts w:hAnsi="Times New Roman" w:ascii="Times New Roman"/>
          <w:szCs w:val="24"/>
          <w:lang w:val="hr-HR"/>
        </w:rPr>
        <w:t>104/17</w:t>
      </w:r>
      <w:r w:rsidR="004344EC" w:rsidRPr="007C1F85">
        <w:rPr>
          <w:rFonts w:hAnsi="Times New Roman" w:ascii="Times New Roman"/>
          <w:szCs w:val="24"/>
          <w:lang w:val="hr-HR"/>
        </w:rPr>
        <w:t>, dalje: SZ)</w:t>
      </w:r>
      <w:r w:rsidR="0063777B" w:rsidRPr="007C1F85">
        <w:rPr>
          <w:rFonts w:hAnsi="Times New Roman" w:ascii="Times New Roman"/>
          <w:szCs w:val="24"/>
          <w:lang w:val="hr-HR"/>
        </w:rPr>
        <w:t>.</w:t>
      </w:r>
    </w:p>
    <w:p w:rsidRDefault="00443FAE" w:rsidP="00FE6F8D" w:rsidR="00592C6B" w:rsidRPr="007C1F85">
      <w:pPr>
        <w:ind w:firstLine="708"/>
        <w:jc w:val="both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 xml:space="preserve">Postupajući po </w:t>
      </w:r>
      <w:r w:rsidR="004C1A9C" w:rsidRPr="007C1F85">
        <w:rPr>
          <w:rFonts w:hAnsi="Times New Roman" w:ascii="Times New Roman"/>
          <w:szCs w:val="24"/>
          <w:lang w:val="hr-HR"/>
        </w:rPr>
        <w:t>zaključku</w:t>
      </w:r>
      <w:r w:rsidRPr="007C1F85">
        <w:rPr>
          <w:rFonts w:hAnsi="Times New Roman" w:ascii="Times New Roman"/>
          <w:szCs w:val="24"/>
          <w:lang w:val="hr-HR"/>
        </w:rPr>
        <w:t xml:space="preserve"> </w:t>
      </w:r>
      <w:r w:rsidR="009A5D10" w:rsidRPr="007C1F85">
        <w:rPr>
          <w:rFonts w:hAnsi="Times New Roman" w:ascii="Times New Roman"/>
          <w:szCs w:val="24"/>
          <w:lang w:val="hr-HR"/>
        </w:rPr>
        <w:t xml:space="preserve">suda, </w:t>
      </w:r>
      <w:r w:rsidR="004C1A9C" w:rsidRPr="007C1F85">
        <w:rPr>
          <w:rFonts w:hAnsi="Times New Roman" w:ascii="Times New Roman"/>
          <w:szCs w:val="24"/>
          <w:lang w:val="hr-HR"/>
        </w:rPr>
        <w:t xml:space="preserve">Financijska agencija je, uz podnesak od </w:t>
      </w:r>
      <w:r w:rsidR="009A5D10" w:rsidRPr="007C1F85">
        <w:rPr>
          <w:rFonts w:hAnsi="Times New Roman" w:ascii="Times New Roman"/>
          <w:szCs w:val="24"/>
          <w:lang w:val="hr-HR"/>
        </w:rPr>
        <w:t>16. srpnja 2019.</w:t>
      </w:r>
      <w:r w:rsidR="004C1A9C" w:rsidRPr="007C1F85">
        <w:rPr>
          <w:rFonts w:hAnsi="Times New Roman" w:ascii="Times New Roman"/>
          <w:szCs w:val="24"/>
          <w:lang w:val="hr-HR"/>
        </w:rPr>
        <w:t xml:space="preserve"> dostavila </w:t>
      </w:r>
      <w:r w:rsidRPr="007C1F85">
        <w:rPr>
          <w:rFonts w:hAnsi="Times New Roman" w:ascii="Times New Roman"/>
          <w:szCs w:val="24"/>
          <w:lang w:val="hr-HR"/>
        </w:rPr>
        <w:t xml:space="preserve">Potvrdu o neizvršenim osnovama za plaćanje </w:t>
      </w:r>
      <w:r w:rsidR="00C84D84" w:rsidRPr="007C1F85">
        <w:rPr>
          <w:rFonts w:hAnsi="Times New Roman" w:ascii="Times New Roman"/>
          <w:szCs w:val="24"/>
          <w:lang w:val="hr-HR"/>
        </w:rPr>
        <w:t>za dužnika</w:t>
      </w:r>
      <w:r w:rsidR="00AC2843" w:rsidRPr="007C1F85">
        <w:rPr>
          <w:rFonts w:hAnsi="Times New Roman" w:ascii="Times New Roman"/>
          <w:szCs w:val="24"/>
          <w:lang w:val="hr-HR"/>
        </w:rPr>
        <w:t xml:space="preserve">. </w:t>
      </w:r>
      <w:r w:rsidR="004C1A9C" w:rsidRPr="007C1F85">
        <w:rPr>
          <w:rFonts w:hAnsi="Times New Roman" w:ascii="Times New Roman"/>
          <w:szCs w:val="24"/>
          <w:lang w:val="hr-HR"/>
        </w:rPr>
        <w:t xml:space="preserve">Uvidom u </w:t>
      </w:r>
      <w:r w:rsidR="00AC2843" w:rsidRPr="007C1F85">
        <w:rPr>
          <w:rFonts w:hAnsi="Times New Roman" w:ascii="Times New Roman"/>
          <w:szCs w:val="24"/>
          <w:lang w:val="hr-HR"/>
        </w:rPr>
        <w:t xml:space="preserve">navedenu </w:t>
      </w:r>
      <w:r w:rsidR="000F36BA" w:rsidRPr="007C1F85">
        <w:rPr>
          <w:rFonts w:hAnsi="Times New Roman" w:ascii="Times New Roman"/>
          <w:szCs w:val="24"/>
          <w:lang w:val="hr-HR"/>
        </w:rPr>
        <w:t>Potvrdu utvr</w:t>
      </w:r>
      <w:r w:rsidR="00AC2843" w:rsidRPr="007C1F85">
        <w:rPr>
          <w:rFonts w:hAnsi="Times New Roman" w:ascii="Times New Roman"/>
          <w:szCs w:val="24"/>
          <w:lang w:val="hr-HR"/>
        </w:rPr>
        <w:t xml:space="preserve">đeno je da na dan </w:t>
      </w:r>
      <w:r w:rsidR="007C1F85" w:rsidRPr="007C1F85">
        <w:rPr>
          <w:rFonts w:hAnsi="Times New Roman" w:ascii="Times New Roman"/>
          <w:szCs w:val="24"/>
          <w:lang w:val="hr-HR"/>
        </w:rPr>
        <w:t>8. srpnja 2019.</w:t>
      </w:r>
      <w:r w:rsidR="00AC2843" w:rsidRPr="007C1F85">
        <w:rPr>
          <w:rFonts w:hAnsi="Times New Roman" w:ascii="Times New Roman"/>
          <w:szCs w:val="24"/>
          <w:lang w:val="hr-HR"/>
        </w:rPr>
        <w:t xml:space="preserve"> </w:t>
      </w:r>
      <w:r w:rsidR="004C1A9C" w:rsidRPr="007C1F85">
        <w:rPr>
          <w:rFonts w:hAnsi="Times New Roman" w:ascii="Times New Roman"/>
          <w:szCs w:val="24"/>
          <w:lang w:val="hr-HR"/>
        </w:rPr>
        <w:t xml:space="preserve">dužnik nema </w:t>
      </w:r>
      <w:r w:rsidR="00AC2843" w:rsidRPr="007C1F85">
        <w:rPr>
          <w:rFonts w:hAnsi="Times New Roman" w:ascii="Times New Roman"/>
          <w:szCs w:val="24"/>
          <w:lang w:val="hr-HR"/>
        </w:rPr>
        <w:t xml:space="preserve">evidentiranih </w:t>
      </w:r>
      <w:r w:rsidR="00BB5471" w:rsidRPr="007C1F85">
        <w:rPr>
          <w:rFonts w:hAnsi="Times New Roman" w:ascii="Times New Roman"/>
          <w:szCs w:val="24"/>
          <w:lang w:val="hr-HR"/>
        </w:rPr>
        <w:t xml:space="preserve">neizvršenih osnova za plaćanje </w:t>
      </w:r>
      <w:r w:rsidR="00AC2843" w:rsidRPr="007C1F85">
        <w:rPr>
          <w:rFonts w:hAnsi="Times New Roman" w:ascii="Times New Roman"/>
          <w:szCs w:val="24"/>
          <w:lang w:val="hr-HR"/>
        </w:rPr>
        <w:t xml:space="preserve">u Očevidniku redoslijeda osnova za plaćanje. </w:t>
      </w:r>
      <w:r w:rsidR="00FE6F8D" w:rsidRPr="007C1F85">
        <w:rPr>
          <w:rFonts w:hAnsi="Times New Roman" w:ascii="Times New Roman"/>
          <w:szCs w:val="24"/>
          <w:lang w:val="hr-HR"/>
        </w:rPr>
        <w:t>Sud je po službenoj dužnosti pribavio podatke iz</w:t>
      </w:r>
      <w:r w:rsidR="00FE6F8D" w:rsidRPr="007C1F85">
        <w:rPr>
          <w:rFonts w:hAnsi="Times New Roman" w:ascii="Times New Roman"/>
          <w:lang w:val="hr-HR"/>
        </w:rPr>
        <w:t xml:space="preserve"> sustava Financijske agencije e-Blokade</w:t>
      </w:r>
      <w:r w:rsidR="00FE6F8D" w:rsidRPr="007C1F85">
        <w:rPr>
          <w:rFonts w:hAnsi="Times New Roman" w:ascii="Times New Roman"/>
          <w:szCs w:val="24"/>
          <w:lang w:val="hr-HR"/>
        </w:rPr>
        <w:t xml:space="preserve"> odnosno iz Očevidnika neizvršenih osnova za plaćanje na dan donošenja ovog rješenja </w:t>
      </w:r>
      <w:r w:rsidR="00592C6B" w:rsidRPr="007C1F85">
        <w:rPr>
          <w:rFonts w:hAnsi="Times New Roman" w:ascii="Times New Roman"/>
          <w:lang w:val="hr-HR"/>
        </w:rPr>
        <w:t xml:space="preserve">te je utvrdio da </w:t>
      </w:r>
      <w:r w:rsidR="00592C6B" w:rsidRPr="007C1F85">
        <w:rPr>
          <w:rFonts w:hAnsi="Times New Roman" w:ascii="Times New Roman"/>
          <w:szCs w:val="24"/>
          <w:lang w:val="hr-HR"/>
        </w:rPr>
        <w:t>dužnik nema nepodmirenih obveza u Očevidniku i da dužnikov račun nije blokiran</w:t>
      </w:r>
      <w:r w:rsidR="00592C6B" w:rsidRPr="007C1F85">
        <w:rPr>
          <w:rFonts w:hAnsi="Times New Roman" w:ascii="Times New Roman"/>
          <w:lang w:val="hr-HR"/>
        </w:rPr>
        <w:t>.</w:t>
      </w:r>
    </w:p>
    <w:p w:rsidRDefault="00592C6B" w:rsidP="00BB5471" w:rsidR="00BB5471" w:rsidRPr="007C1F8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7C1F85">
        <w:rPr>
          <w:rFonts w:hAnsi="Times New Roman" w:ascii="Times New Roman"/>
          <w:szCs w:val="24"/>
          <w:lang w:val="hr-HR"/>
        </w:rPr>
        <w:t>Slijedom navedenog</w:t>
      </w:r>
      <w:r w:rsidR="00BE69E5" w:rsidRPr="007C1F85">
        <w:rPr>
          <w:rFonts w:hAnsi="Times New Roman" w:ascii="Times New Roman"/>
          <w:szCs w:val="24"/>
          <w:lang w:val="hr-HR"/>
        </w:rPr>
        <w:t xml:space="preserve">, sud je utvrdio </w:t>
      </w:r>
      <w:r w:rsidR="00AC2843" w:rsidRPr="007C1F85">
        <w:rPr>
          <w:rFonts w:hAnsi="Times New Roman" w:ascii="Times New Roman"/>
          <w:szCs w:val="24"/>
          <w:lang w:val="hr-HR"/>
        </w:rPr>
        <w:t xml:space="preserve">da je </w:t>
      </w:r>
      <w:r w:rsidR="00BE69E5" w:rsidRPr="007C1F85">
        <w:rPr>
          <w:rFonts w:hAnsi="Times New Roman" w:ascii="Times New Roman"/>
          <w:szCs w:val="24"/>
          <w:lang w:val="hr-HR"/>
        </w:rPr>
        <w:t xml:space="preserve">dužnik postao sposoban za plaćanje </w:t>
      </w:r>
      <w:r w:rsidR="00E17B4E" w:rsidRPr="007C1F85">
        <w:rPr>
          <w:rFonts w:hAnsi="Times New Roman" w:ascii="Times New Roman"/>
          <w:szCs w:val="24"/>
          <w:lang w:val="hr-HR"/>
        </w:rPr>
        <w:t>pa je sukladno odredbi</w:t>
      </w:r>
      <w:r w:rsidR="00E97C73" w:rsidRPr="007C1F85">
        <w:rPr>
          <w:rFonts w:hAnsi="Times New Roman" w:ascii="Times New Roman"/>
          <w:szCs w:val="24"/>
          <w:lang w:val="hr-HR"/>
        </w:rPr>
        <w:t xml:space="preserve"> </w:t>
      </w:r>
      <w:r w:rsidR="00BB5471" w:rsidRPr="007C1F85">
        <w:rPr>
          <w:rFonts w:hAnsi="Times New Roman" w:ascii="Times New Roman"/>
          <w:szCs w:val="24"/>
          <w:lang w:val="hr-HR"/>
        </w:rPr>
        <w:t>čl</w:t>
      </w:r>
      <w:r w:rsidR="00E17B4E" w:rsidRPr="007C1F85">
        <w:rPr>
          <w:rFonts w:hAnsi="Times New Roman" w:ascii="Times New Roman"/>
          <w:szCs w:val="24"/>
          <w:lang w:val="hr-HR"/>
        </w:rPr>
        <w:t>.</w:t>
      </w:r>
      <w:r w:rsidR="00BB5471" w:rsidRPr="007C1F85">
        <w:rPr>
          <w:rFonts w:hAnsi="Times New Roman" w:ascii="Times New Roman"/>
          <w:szCs w:val="24"/>
          <w:lang w:val="hr-HR"/>
        </w:rPr>
        <w:t xml:space="preserve"> 128. st</w:t>
      </w:r>
      <w:r w:rsidR="00E17B4E" w:rsidRPr="007C1F85">
        <w:rPr>
          <w:rFonts w:hAnsi="Times New Roman" w:ascii="Times New Roman"/>
          <w:szCs w:val="24"/>
          <w:lang w:val="hr-HR"/>
        </w:rPr>
        <w:t>.</w:t>
      </w:r>
      <w:r w:rsidR="00BB5471" w:rsidRPr="007C1F85">
        <w:rPr>
          <w:rFonts w:hAnsi="Times New Roman" w:ascii="Times New Roman"/>
          <w:szCs w:val="24"/>
          <w:lang w:val="hr-HR"/>
        </w:rPr>
        <w:t xml:space="preserve"> 9. SZ-a</w:t>
      </w:r>
      <w:r w:rsidR="00E17B4E" w:rsidRPr="007C1F85">
        <w:rPr>
          <w:rFonts w:hAnsi="Times New Roman" w:ascii="Times New Roman"/>
          <w:szCs w:val="24"/>
          <w:lang w:val="hr-HR"/>
        </w:rPr>
        <w:t xml:space="preserve"> ovaj sud odlučio </w:t>
      </w:r>
      <w:r w:rsidR="00BB5471" w:rsidRPr="007C1F85">
        <w:rPr>
          <w:rFonts w:hAnsi="Times New Roman" w:ascii="Times New Roman"/>
          <w:szCs w:val="24"/>
          <w:lang w:val="hr-HR"/>
        </w:rPr>
        <w:t>kao u izreci rješenja.</w:t>
      </w:r>
    </w:p>
    <w:p w:rsidRDefault="00996D6D" w:rsidP="006C314D" w:rsidR="00996D6D" w:rsidRPr="007C1F85">
      <w:pPr>
        <w:jc w:val="center"/>
        <w:rPr>
          <w:rFonts w:hAnsi="Times New Roman" w:ascii="Times New Roman"/>
          <w:szCs w:val="24"/>
          <w:lang w:val="hr-HR"/>
        </w:rPr>
      </w:pPr>
    </w:p>
    <w:p w:rsidRDefault="00875A7D" w:rsidP="00875A7D" w:rsidR="00875A7D" w:rsidRPr="007C1F85">
      <w:pPr>
        <w:pStyle w:val="Tijeloteksta"/>
        <w:jc w:val="center"/>
      </w:pPr>
      <w:r w:rsidRPr="007C1F85">
        <w:t xml:space="preserve">Zagreb, </w:t>
      </w:r>
      <w:r w:rsidR="007C1F85" w:rsidRPr="007C1F85">
        <w:t>18. srpnja</w:t>
      </w:r>
      <w:r w:rsidRPr="007C1F85">
        <w:t xml:space="preserve"> 2019.</w:t>
      </w:r>
    </w:p>
    <w:p w:rsidRDefault="00875A7D" w:rsidP="00875A7D" w:rsidR="00875A7D" w:rsidRPr="007C1F85">
      <w:pPr>
        <w:pStyle w:val="Tijeloteksta"/>
        <w:jc w:val="center"/>
      </w:pPr>
    </w:p>
    <w:p w:rsidRDefault="00875A7D" w:rsidP="00875A7D" w:rsidR="00875A7D" w:rsidRPr="007C1F85">
      <w:pPr>
        <w:ind w:firstLine="720" w:left="5040"/>
        <w:jc w:val="both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>Sudac</w:t>
      </w:r>
    </w:p>
    <w:p w:rsidRDefault="00875A7D" w:rsidP="00875A7D" w:rsidR="00875A7D" w:rsidRPr="007C1F85">
      <w:pPr>
        <w:jc w:val="both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 xml:space="preserve"> </w:t>
      </w:r>
      <w:r w:rsidRPr="007C1F85">
        <w:rPr>
          <w:rFonts w:hAnsi="Times New Roman" w:ascii="Times New Roman"/>
          <w:lang w:val="hr-HR"/>
        </w:rPr>
        <w:tab/>
      </w:r>
      <w:r w:rsidRPr="007C1F85">
        <w:rPr>
          <w:rFonts w:hAnsi="Times New Roman" w:ascii="Times New Roman"/>
          <w:lang w:val="hr-HR"/>
        </w:rPr>
        <w:tab/>
      </w:r>
      <w:r w:rsidRPr="007C1F85">
        <w:rPr>
          <w:rFonts w:hAnsi="Times New Roman" w:ascii="Times New Roman"/>
          <w:lang w:val="hr-HR"/>
        </w:rPr>
        <w:tab/>
      </w:r>
      <w:r w:rsidRPr="007C1F85">
        <w:rPr>
          <w:rFonts w:hAnsi="Times New Roman" w:ascii="Times New Roman"/>
          <w:lang w:val="hr-HR"/>
        </w:rPr>
        <w:tab/>
      </w:r>
      <w:r w:rsidRPr="007C1F85">
        <w:rPr>
          <w:rFonts w:hAnsi="Times New Roman" w:ascii="Times New Roman"/>
          <w:lang w:val="hr-HR"/>
        </w:rPr>
        <w:tab/>
      </w:r>
      <w:r w:rsidRPr="007C1F85">
        <w:rPr>
          <w:rFonts w:hAnsi="Times New Roman" w:ascii="Times New Roman"/>
          <w:lang w:val="hr-HR"/>
        </w:rPr>
        <w:tab/>
      </w:r>
      <w:r w:rsidRPr="007C1F85">
        <w:rPr>
          <w:rFonts w:hAnsi="Times New Roman" w:ascii="Times New Roman"/>
          <w:lang w:val="hr-HR"/>
        </w:rPr>
        <w:tab/>
      </w:r>
      <w:r w:rsidRPr="007C1F85">
        <w:rPr>
          <w:rFonts w:hAnsi="Times New Roman" w:ascii="Times New Roman"/>
          <w:lang w:val="hr-HR"/>
        </w:rPr>
        <w:tab/>
        <w:t>Marija Bakula Vugrinec</w:t>
      </w:r>
    </w:p>
    <w:p w:rsidRDefault="00875A7D" w:rsidP="00875A7D" w:rsidR="00875A7D" w:rsidRPr="007C1F85">
      <w:pPr>
        <w:jc w:val="both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>Uputa o pravnom lijeku:</w:t>
      </w:r>
    </w:p>
    <w:p w:rsidRDefault="00875A7D" w:rsidP="00875A7D" w:rsidR="00875A7D" w:rsidRPr="007C1F85">
      <w:pPr>
        <w:jc w:val="both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>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SZ-a).</w:t>
      </w:r>
    </w:p>
    <w:p w:rsidRDefault="00875A7D" w:rsidP="00875A7D" w:rsidR="00875A7D" w:rsidRPr="007C1F85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875A7D" w:rsidP="00875A7D" w:rsidR="00875A7D" w:rsidRPr="007C1F85">
      <w:pPr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>DNA:</w:t>
      </w:r>
    </w:p>
    <w:p w:rsidRDefault="00875A7D" w:rsidP="007A7282" w:rsidR="007A7282" w:rsidRPr="007C1F85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lang w:val="hr-HR"/>
        </w:rPr>
      </w:pPr>
      <w:r w:rsidRPr="007C1F85">
        <w:rPr>
          <w:rFonts w:hAnsi="Times New Roman" w:ascii="Times New Roman"/>
          <w:lang w:val="hr-HR"/>
        </w:rPr>
        <w:t>e-oglasna ploča</w:t>
      </w:r>
    </w:p>
    <w:sectPr w:rsidSect="005938F3" w:rsidR="007A7282" w:rsidRPr="007C1F85">
      <w:headerReference w:type="even" r:id="rId10"/>
      <w:headerReference w:type="default" r:id="rId11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5B" w:usb0="E0002E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7C1F85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4A4385" w:rsidP="00BD649B" w:rsidR="004A4385">
    <w:pPr>
      <w:pStyle w:val="Zaglavlje"/>
      <w:jc w:val="right"/>
      <w:rPr>
        <w:rFonts w:hAnsi="Times New Roman" w:ascii="Times New Roman"/>
        <w:szCs w:val="24"/>
      </w:rPr>
    </w:pPr>
  </w:p>
  <w:p w:rsidRDefault="007A7282" w:rsidP="00BD649B" w:rsidR="007A7282">
    <w:pPr>
      <w:pStyle w:val="Zaglavlje"/>
      <w:jc w:val="right"/>
      <w:rPr>
        <w:rFonts w:hAnsi="Times New Roman" w:ascii="Times New Roman"/>
        <w:szCs w:val="24"/>
      </w:rPr>
    </w:pPr>
  </w:p>
  <w:p w:rsidRDefault="007A7282" w:rsidP="007A7282" w:rsidR="007A7282">
    <w:pPr>
      <w:pStyle w:val="Zaglavlje"/>
      <w:jc w:val="right"/>
      <w:rPr>
        <w:rFonts w:hAnsi="Times New Roman" w:ascii="Times New Roman"/>
        <w:szCs w:val="24"/>
      </w:rPr>
    </w:pPr>
    <w:r w:rsidRPr="007A7282">
      <w:rPr>
        <w:rFonts w:hAnsi="Times New Roman" w:ascii="Times New Roman"/>
        <w:szCs w:val="24"/>
      </w:rPr>
      <w:t xml:space="preserve">87. St-_/201_  </w:t>
    </w:r>
  </w:p>
  <w:p w:rsidRDefault="007A7282" w:rsidP="007A7282" w:rsidR="007A7282">
    <w:pPr>
      <w:pStyle w:val="Zaglavlje"/>
      <w:jc w:val="right"/>
      <w:rPr>
        <w:rFonts w:hAnsi="Times New Roman" w:ascii="Times New Roman"/>
        <w:szCs w:val="24"/>
      </w:rPr>
    </w:pPr>
  </w:p>
  <w:p w:rsidRDefault="007A7282" w:rsidP="007A7282" w:rsidR="007A7282" w:rsidRPr="00B168AE">
    <w:pPr>
      <w:pStyle w:val="Zaglavlje"/>
      <w:jc w:val="right"/>
      <w:rPr>
        <w:rFonts w:hAnsi="Times New Roman" w:ascii="Times New Roman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82088"/>
    <w:rsid w:val="00186B75"/>
    <w:rsid w:val="00194EBF"/>
    <w:rsid w:val="001A362A"/>
    <w:rsid w:val="001C44B8"/>
    <w:rsid w:val="001C4CB4"/>
    <w:rsid w:val="001D0513"/>
    <w:rsid w:val="00214938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2F0CBC"/>
    <w:rsid w:val="00302FCB"/>
    <w:rsid w:val="00315913"/>
    <w:rsid w:val="00324D4E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6429"/>
    <w:rsid w:val="003C34C5"/>
    <w:rsid w:val="003D3B21"/>
    <w:rsid w:val="00407054"/>
    <w:rsid w:val="00414148"/>
    <w:rsid w:val="004203D1"/>
    <w:rsid w:val="00420664"/>
    <w:rsid w:val="004208E0"/>
    <w:rsid w:val="004226AD"/>
    <w:rsid w:val="00431FD5"/>
    <w:rsid w:val="00433776"/>
    <w:rsid w:val="004344EC"/>
    <w:rsid w:val="00440E47"/>
    <w:rsid w:val="00443FAE"/>
    <w:rsid w:val="004717F7"/>
    <w:rsid w:val="00483442"/>
    <w:rsid w:val="00493024"/>
    <w:rsid w:val="004A4385"/>
    <w:rsid w:val="004B1528"/>
    <w:rsid w:val="004B15A9"/>
    <w:rsid w:val="004B4712"/>
    <w:rsid w:val="004C1A9C"/>
    <w:rsid w:val="004D31F6"/>
    <w:rsid w:val="004E2988"/>
    <w:rsid w:val="004E3CA8"/>
    <w:rsid w:val="004F79F7"/>
    <w:rsid w:val="00515AE4"/>
    <w:rsid w:val="00565D6E"/>
    <w:rsid w:val="00576A37"/>
    <w:rsid w:val="00592C6B"/>
    <w:rsid w:val="00592DDD"/>
    <w:rsid w:val="005938F3"/>
    <w:rsid w:val="005940E9"/>
    <w:rsid w:val="005A2A50"/>
    <w:rsid w:val="005A5DF5"/>
    <w:rsid w:val="005A713C"/>
    <w:rsid w:val="005B1816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91F3C"/>
    <w:rsid w:val="006A36FF"/>
    <w:rsid w:val="006A5185"/>
    <w:rsid w:val="006C314D"/>
    <w:rsid w:val="006D0D15"/>
    <w:rsid w:val="006E488E"/>
    <w:rsid w:val="006F1FA2"/>
    <w:rsid w:val="006F2DB4"/>
    <w:rsid w:val="006F49EF"/>
    <w:rsid w:val="00716831"/>
    <w:rsid w:val="00730B10"/>
    <w:rsid w:val="00753FD3"/>
    <w:rsid w:val="00767FB1"/>
    <w:rsid w:val="007908A2"/>
    <w:rsid w:val="007A208B"/>
    <w:rsid w:val="007A23BD"/>
    <w:rsid w:val="007A29F9"/>
    <w:rsid w:val="007A3924"/>
    <w:rsid w:val="007A7282"/>
    <w:rsid w:val="007A72E8"/>
    <w:rsid w:val="007B28F7"/>
    <w:rsid w:val="007C17B7"/>
    <w:rsid w:val="007C1F85"/>
    <w:rsid w:val="007C6968"/>
    <w:rsid w:val="007E472A"/>
    <w:rsid w:val="00804319"/>
    <w:rsid w:val="00822F94"/>
    <w:rsid w:val="008470E7"/>
    <w:rsid w:val="00862D18"/>
    <w:rsid w:val="00871A45"/>
    <w:rsid w:val="00875A7D"/>
    <w:rsid w:val="00880A64"/>
    <w:rsid w:val="0088276B"/>
    <w:rsid w:val="008957BC"/>
    <w:rsid w:val="008A329D"/>
    <w:rsid w:val="008B463B"/>
    <w:rsid w:val="008B7543"/>
    <w:rsid w:val="008C06FE"/>
    <w:rsid w:val="008C1BD5"/>
    <w:rsid w:val="008C5861"/>
    <w:rsid w:val="008C6909"/>
    <w:rsid w:val="008D42A8"/>
    <w:rsid w:val="008E2B89"/>
    <w:rsid w:val="008F4863"/>
    <w:rsid w:val="008F6E34"/>
    <w:rsid w:val="00902EEE"/>
    <w:rsid w:val="00936E34"/>
    <w:rsid w:val="009469DA"/>
    <w:rsid w:val="009570CD"/>
    <w:rsid w:val="00957F88"/>
    <w:rsid w:val="00965B7C"/>
    <w:rsid w:val="00971019"/>
    <w:rsid w:val="009800CC"/>
    <w:rsid w:val="00996D6D"/>
    <w:rsid w:val="00997BA9"/>
    <w:rsid w:val="009A5D10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31732"/>
    <w:rsid w:val="00A32484"/>
    <w:rsid w:val="00A326DC"/>
    <w:rsid w:val="00A4746D"/>
    <w:rsid w:val="00A503BB"/>
    <w:rsid w:val="00A50B3C"/>
    <w:rsid w:val="00A517CE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2843"/>
    <w:rsid w:val="00AC4610"/>
    <w:rsid w:val="00AC7CDB"/>
    <w:rsid w:val="00AE42BB"/>
    <w:rsid w:val="00AE6E9B"/>
    <w:rsid w:val="00AF65F4"/>
    <w:rsid w:val="00B03169"/>
    <w:rsid w:val="00B168AE"/>
    <w:rsid w:val="00B22989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5471"/>
    <w:rsid w:val="00BB593D"/>
    <w:rsid w:val="00BC3226"/>
    <w:rsid w:val="00BD1239"/>
    <w:rsid w:val="00BD5CF6"/>
    <w:rsid w:val="00BD649B"/>
    <w:rsid w:val="00BE69E5"/>
    <w:rsid w:val="00BE6F10"/>
    <w:rsid w:val="00BF0C89"/>
    <w:rsid w:val="00C01640"/>
    <w:rsid w:val="00C03094"/>
    <w:rsid w:val="00C04A9B"/>
    <w:rsid w:val="00C17466"/>
    <w:rsid w:val="00C17F3C"/>
    <w:rsid w:val="00C35157"/>
    <w:rsid w:val="00C61C6A"/>
    <w:rsid w:val="00C837F6"/>
    <w:rsid w:val="00C84468"/>
    <w:rsid w:val="00C84D84"/>
    <w:rsid w:val="00CA26F6"/>
    <w:rsid w:val="00CC49B3"/>
    <w:rsid w:val="00CE31C3"/>
    <w:rsid w:val="00CE4F54"/>
    <w:rsid w:val="00CE722B"/>
    <w:rsid w:val="00CF2939"/>
    <w:rsid w:val="00D02AFE"/>
    <w:rsid w:val="00D03A92"/>
    <w:rsid w:val="00D046F5"/>
    <w:rsid w:val="00D1024B"/>
    <w:rsid w:val="00D12724"/>
    <w:rsid w:val="00D14025"/>
    <w:rsid w:val="00D1797E"/>
    <w:rsid w:val="00D17BCC"/>
    <w:rsid w:val="00D23226"/>
    <w:rsid w:val="00D2412E"/>
    <w:rsid w:val="00D3232D"/>
    <w:rsid w:val="00D422A2"/>
    <w:rsid w:val="00D56D4B"/>
    <w:rsid w:val="00D714C9"/>
    <w:rsid w:val="00D80F6A"/>
    <w:rsid w:val="00DB42A7"/>
    <w:rsid w:val="00DC616A"/>
    <w:rsid w:val="00DE7483"/>
    <w:rsid w:val="00DF5074"/>
    <w:rsid w:val="00E01B33"/>
    <w:rsid w:val="00E02E12"/>
    <w:rsid w:val="00E15098"/>
    <w:rsid w:val="00E17B4E"/>
    <w:rsid w:val="00E54311"/>
    <w:rsid w:val="00E67442"/>
    <w:rsid w:val="00E7164A"/>
    <w:rsid w:val="00E8275A"/>
    <w:rsid w:val="00E97C73"/>
    <w:rsid w:val="00EA4124"/>
    <w:rsid w:val="00EB055B"/>
    <w:rsid w:val="00EC0891"/>
    <w:rsid w:val="00EC7093"/>
    <w:rsid w:val="00EE23D3"/>
    <w:rsid w:val="00EE5750"/>
    <w:rsid w:val="00EF633F"/>
    <w:rsid w:val="00F149A4"/>
    <w:rsid w:val="00F2280A"/>
    <w:rsid w:val="00F2613A"/>
    <w:rsid w:val="00F34093"/>
    <w:rsid w:val="00F517A7"/>
    <w:rsid w:val="00F51950"/>
    <w:rsid w:val="00F62A72"/>
    <w:rsid w:val="00F904E6"/>
    <w:rsid w:val="00F93C00"/>
    <w:rsid w:val="00FA2BAB"/>
    <w:rsid w:val="00FA2D57"/>
    <w:rsid w:val="00FB4108"/>
    <w:rsid w:val="00FC3C72"/>
    <w:rsid w:val="00FE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42EA08-4155-47B2-92F9-43D080D77966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ijeloteksta" w:type="paragraph">
    <w:name w:val="Body Text"/>
    <w:basedOn w:val="Normal"/>
    <w:link w:val="TijelotekstaChar"/>
    <w:unhideWhenUsed/>
    <w:rsid w:val="00875A7D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875A7D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875A7D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875A7D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2F0CB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F0CB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F0CBC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F0CB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F0CB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srpnja 2019.</izvorni_sadrzaj>
    <derivirana_varijabla naziv="DomainObject.DatumDonosenjaOdluke_1">18.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1101</izvorni_sadrzaj>
    <derivirana_varijabla naziv="DomainObject.Predmet.Broj_1">1101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svibnja 2019.</izvorni_sadrzaj>
    <derivirana_varijabla naziv="DomainObject.Predmet.DatumOsnivanja_1">10.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St-1101/2019</izvorni_sadrzaj>
    <derivirana_varijabla naziv="DomainObject.Predmet.OznakaBroj_1">St-1101/2019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ČORAK ANTE j.d.o.o. za ugostiteljstvo i usluge zastupanog po punomoćniku Ante Čorak</izvorni_sadrzaj>
    <derivirana_varijabla naziv="DomainObject.Predmet.ProtustrankaFormated_1">  ČORAK ANTE j.d.o.o. za ugostiteljstvo i usluge zastupanog po punomoćniku Ante Čorak</derivirana_varijabla>
  </DomainObject.Predmet.ProtustrankaFormated>
  <DomainObject.Predmet.ProtustrankaFormatedOIB>
    <izvorni_sadrzaj>  ČORAK ANTE j.d.o.o. za ugostiteljstvo i usluge, OIB 07614707335 zastupanog po punomoćniku Ante Čorak</izvorni_sadrzaj>
    <derivirana_varijabla naziv="DomainObject.Predmet.ProtustrankaFormatedOIB_1">  ČORAK ANTE j.d.o.o. za ugostiteljstvo i usluge, OIB 07614707335 zastupanog po punomoćniku Ante Čorak</derivirana_varijabla>
  </DomainObject.Predmet.ProtustrankaFormatedOIB>
  <DomainObject.Predmet.ProtustrankaFormatedWithAdress>
    <izvorni_sadrzaj> ČORAK ANTE j.d.o.o. za ugostiteljstvo i usluge, Ferde Livadića 4, 10290 Zaprešić zastupanog po punomoćniku Ante Čorak</izvorni_sadrzaj>
    <derivirana_varijabla naziv="DomainObject.Predmet.ProtustrankaFormatedWithAdress_1"> ČORAK ANTE j.d.o.o. za ugostiteljstvo i usluge, Ferde Livadića 4, 10290 Zaprešić zastupanog po punomoćniku Ante Čorak</derivirana_varijabla>
  </DomainObject.Predmet.ProtustrankaFormatedWithAdress>
  <DomainObject.Predmet.ProtustrankaFormatedWithAdressOIB>
    <izvorni_sadrzaj> ČORAK ANTE j.d.o.o. za ugostiteljstvo i usluge, OIB 07614707335, Ferde Livadića 4, 10290 Zaprešić zastupanog po punomoćniku Ante Čorak</izvorni_sadrzaj>
    <derivirana_varijabla naziv="DomainObject.Predmet.ProtustrankaFormatedWithAdressOIB_1"> ČORAK ANTE j.d.o.o. za ugostiteljstvo i usluge, OIB 07614707335, Ferde Livadića 4, 10290 Zaprešić zastupanog po punomoćniku Ante Čorak</derivirana_varijabla>
  </DomainObject.Predmet.ProtustrankaFormatedWithAdressOIB>
  <DomainObject.Predmet.ProtustrankaWithAdress>
    <izvorni_sadrzaj>ČORAK ANTE j.d.o.o. za ugostiteljstvo i usluge Ferde Livadića 4, 10290 Zaprešić</izvorni_sadrzaj>
    <derivirana_varijabla naziv="DomainObject.Predmet.ProtustrankaWithAdress_1">ČORAK ANTE j.d.o.o. za ugostiteljstvo i usluge Ferde Livadića 4, 10290 Zaprešić</derivirana_varijabla>
  </DomainObject.Predmet.ProtustrankaWithAdress>
  <DomainObject.Predmet.ProtustrankaWithAdressOIB>
    <izvorni_sadrzaj>ČORAK ANTE j.d.o.o. za ugostiteljstvo i usluge, OIB 07614707335, Ferde Livadića 4, 10290 Zaprešić</izvorni_sadrzaj>
    <derivirana_varijabla naziv="DomainObject.Predmet.ProtustrankaWithAdressOIB_1">ČORAK ANTE j.d.o.o. za ugostiteljstvo i usluge, OIB 07614707335, Ferde Livadića 4, 10290 Zaprešić</derivirana_varijabla>
  </DomainObject.Predmet.ProtustrankaWithAdressOIB>
  <DomainObject.Predmet.ProtustrankaNazivFormated>
    <izvorni_sadrzaj>ČORAK ANTE j.d.o.o. za ugostiteljstvo i usluge</izvorni_sadrzaj>
    <derivirana_varijabla naziv="DomainObject.Predmet.ProtustrankaNazivFormated_1">ČORAK ANTE j.d.o.o. za ugostiteljstvo i usluge</derivirana_varijabla>
  </DomainObject.Predmet.ProtustrankaNazivFormated>
  <DomainObject.Predmet.ProtustrankaNazivFormatedOIB>
    <izvorni_sadrzaj>ČORAK ANTE j.d.o.o. za ugostiteljstvo i usluge, OIB 07614707335</izvorni_sadrzaj>
    <derivirana_varijabla naziv="DomainObject.Predmet.ProtustrankaNazivFormatedOIB_1">ČORAK ANTE j.d.o.o. za ugostiteljstvo i usluge, OIB 07614707335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ČORAK ANTE j.d.o.o. za ugostiteljstvo i usluge zastupanog po punomoćniku Ante Čorak</item>
    </izvorni_sadrzaj>
    <derivirana_varijabla naziv="DomainObject.Predmet.ProtuStrankaListFormated_1">
      <item>ČORAK ANTE j.d.o.o. za ugostiteljstvo i usluge zastupanog po punomoćniku Ante Čorak</item>
    </derivirana_varijabla>
  </DomainObject.Predmet.ProtuStrankaListFormated>
  <DomainObject.Predmet.ProtuStrankaListFormatedOIB>
    <izvorni_sadrzaj>
      <item>ČORAK ANTE j.d.o.o. za ugostiteljstvo i usluge, OIB 07614707335 zastupanog po punomoćniku Ante Čorak</item>
    </izvorni_sadrzaj>
    <derivirana_varijabla naziv="DomainObject.Predmet.ProtuStrankaListFormatedOIB_1">
      <item>ČORAK ANTE j.d.o.o. za ugostiteljstvo i usluge, OIB 07614707335 zastupanog po punomoćniku Ante Čorak</item>
    </derivirana_varijabla>
  </DomainObject.Predmet.ProtuStrankaListFormatedOIB>
  <DomainObject.Predmet.ProtuStrankaListFormatedWithAdress>
    <izvorni_sadrzaj>
      <item>ČORAK ANTE j.d.o.o. za ugostiteljstvo i usluge, Ferde Livadića 4, 10290 Zaprešić zastupanog po punomoćniku Ante Čorak</item>
    </izvorni_sadrzaj>
    <derivirana_varijabla naziv="DomainObject.Predmet.ProtuStrankaListFormatedWithAdress_1">
      <item>ČORAK ANTE j.d.o.o. za ugostiteljstvo i usluge, Ferde Livadića 4, 10290 Zaprešić zastupanog po punomoćniku Ante Čorak</item>
    </derivirana_varijabla>
  </DomainObject.Predmet.ProtuStrankaListFormatedWithAdress>
  <DomainObject.Predmet.ProtuStrankaListFormatedWithAdressOIB>
    <izvorni_sadrzaj>
      <item>ČORAK ANTE j.d.o.o. za ugostiteljstvo i usluge, OIB 07614707335, Ferde Livadića 4, 10290 Zaprešić zastupanog po punomoćniku Ante Čorak</item>
    </izvorni_sadrzaj>
    <derivirana_varijabla naziv="DomainObject.Predmet.ProtuStrankaListFormatedWithAdressOIB_1">
      <item>ČORAK ANTE j.d.o.o. za ugostiteljstvo i usluge, OIB 07614707335, Ferde Livadića 4, 10290 Zaprešić zastupanog po punomoćniku Ante Čorak</item>
    </derivirana_varijabla>
  </DomainObject.Predmet.ProtuStrankaListFormatedWithAdressOIB>
  <DomainObject.Predmet.ProtuStrankaListNazivFormated>
    <izvorni_sadrzaj>
      <item>ČORAK ANTE j.d.o.o. za ugostiteljstvo i usluge</item>
    </izvorni_sadrzaj>
    <derivirana_varijabla naziv="DomainObject.Predmet.ProtuStrankaListNazivFormated_1">
      <item>ČORAK ANTE j.d.o.o. za ugostiteljstvo i usluge</item>
    </derivirana_varijabla>
  </DomainObject.Predmet.ProtuStrankaListNazivFormated>
  <DomainObject.Predmet.ProtuStrankaListNazivFormatedOIB>
    <izvorni_sadrzaj>
      <item>ČORAK ANTE j.d.o.o. za ugostiteljstvo i usluge, OIB 07614707335</item>
    </izvorni_sadrzaj>
    <derivirana_varijabla naziv="DomainObject.Predmet.ProtuStrankaListNazivFormatedOIB_1">
      <item>ČORAK ANTE j.d.o.o. za ugostiteljstvo i usluge, OIB 07614707335</item>
    </derivirana_varijabla>
  </DomainObject.Predmet.ProtuStrankaListNazivFormatedOIB>
  <DomainObject.Predmet.OstaliListFormated>
    <izvorni_sadrzaj>
      <item>Ante Čorak punomoćnik sudionika u postupku ČORAK ANTE j.d.o.o. za ugostiteljstvo i usluge</item>
      <item>Raiffeisenbank Austria d.d.</item>
    </izvorni_sadrzaj>
    <derivirana_varijabla naziv="DomainObject.Predmet.OstaliListFormated_1">
      <item>Ante Čorak punomoćnik sudionika u postupku ČORAK ANTE j.d.o.o. za ugostiteljstvo i usluge</item>
      <item>Raiffeisenbank Austria d.d.</item>
    </derivirana_varijabla>
  </DomainObject.Predmet.OstaliListFormated>
  <DomainObject.Predmet.OstaliListFormatedOIB>
    <izvorni_sadrzaj>
      <item>Ante Čorak, OIB 58405129174 punomoćnik sudionika u postupku ČORAK ANTE j.d.o.o. za ugostiteljstvo i usluge</item>
      <item>Raiffeisenbank Austria d.d., OIB 53056966535</item>
    </izvorni_sadrzaj>
    <derivirana_varijabla naziv="DomainObject.Predmet.OstaliListFormatedOIB_1">
      <item>Ante Čorak, OIB 58405129174 punomoćnik sudionika u postupku ČORAK ANTE j.d.o.o. za ugostiteljstvo i usluge</item>
      <item>Raiffeisenbank Austria d.d., OIB 53056966535</item>
    </derivirana_varijabla>
  </DomainObject.Predmet.OstaliListFormatedOIB>
  <DomainObject.Predmet.OstaliListFormatedWithAdress>
    <izvorni_sadrzaj>
      <item>Ante Čorak, Antuna Mihanovića 40, 10290 Zaprešić punomoćnik sudionika u postupku ČORAK ANTE j.d.o.o. za ugostiteljstvo i usluge</item>
      <item>Raiffeisenbank Austria d.d., Magazinska cesta 69, 10000 Zagreb</item>
    </izvorni_sadrzaj>
    <derivirana_varijabla naziv="DomainObject.Predmet.OstaliListFormatedWithAdress_1">
      <item>Ante Čorak, Antuna Mihanovića 40, 10290 Zaprešić punomoćnik sudionika u postupku ČORAK ANTE j.d.o.o. za ugostiteljstvo i usluge</item>
      <item>Raiffeisenbank Austria d.d., Magazinska cesta 69, 10000 Zagreb</item>
    </derivirana_varijabla>
  </DomainObject.Predmet.OstaliListFormatedWithAdress>
  <DomainObject.Predmet.OstaliListFormatedWithAdressOIB>
    <izvorni_sadrzaj>
      <item>Ante Čorak, OIB 58405129174, Antuna Mihanovića 40, 10290 Zaprešić punomoćnik sudionika u postupku ČORAK ANTE j.d.o.o. za ugostiteljstvo i usluge</item>
      <item>Raiffeisenbank Austria d.d., OIB 53056966535, Magazinska cesta 69, 10000 Zagreb</item>
    </izvorni_sadrzaj>
    <derivirana_varijabla naziv="DomainObject.Predmet.OstaliListFormatedWithAdressOIB_1">
      <item>Ante Čorak, OIB 58405129174, Antuna Mihanovića 40, 10290 Zaprešić punomoćnik sudionika u postupku ČORAK ANTE j.d.o.o. za ugostiteljstvo i usluge</item>
      <item>Raiffeisenbank Austria d.d., OIB 53056966535, Magazinska cesta 69, 10000 Zagreb</item>
    </derivirana_varijabla>
  </DomainObject.Predmet.OstaliListFormatedWithAdressOIB>
  <DomainObject.Predmet.OstaliListNazivFormated>
    <izvorni_sadrzaj>
      <item>Ante Čorak</item>
      <item>Raiffeisenbank Austria d.d.</item>
    </izvorni_sadrzaj>
    <derivirana_varijabla naziv="DomainObject.Predmet.OstaliListNazivFormated_1">
      <item>Ante Čorak</item>
      <item>Raiffeisenbank Austria d.d.</item>
    </derivirana_varijabla>
  </DomainObject.Predmet.OstaliListNazivFormated>
  <DomainObject.Predmet.OstaliListNazivFormatedOIB>
    <izvorni_sadrzaj>
      <item>Ante Čorak, OIB 58405129174</item>
      <item>Raiffeisenbank Austria d.d., OIB 53056966535</item>
    </izvorni_sadrzaj>
    <derivirana_varijabla naziv="DomainObject.Predmet.OstaliListNazivFormatedOIB_1">
      <item>Ante Čorak, OIB 58405129174</item>
      <item>Raiffeisenbank Austria d.d., OIB 53056966535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2019.</izvorni_sadrzaj>
    <derivirana_varijabla naziv="DomainObject.Datum_1">18.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ČORAK ANTE j.d.o.o. za ugostiteljstvo i usluge</izvorni_sadrzaj>
    <derivirana_varijabla naziv="DomainObject.Predmet.ProtustrankaIDrugi_1">ČORAK ANTE j.d.o.o. za ugostiteljstvo i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ČORAK ANTE j.d.o.o. za ugostiteljstvo i usluge, OIB 07614707335, Ferde Livadića 4, 10290 Zaprešić</izvorni_sadrzaj>
    <derivirana_varijabla naziv="DomainObject.Predmet.ProtustrankaIDrugiAdressOIB_1">ČORAK ANTE j.d.o.o. za ugostiteljstvo i usluge, OIB 07614707335, Ferde Livadića 4,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ČORAK ANTE j.d.o.o. za ugostiteljstvo i usluge</item>
      <item>Ante Čorak</item>
      <item>Raiffeisenbank Austria d.d.</item>
    </izvorni_sadrzaj>
    <derivirana_varijabla naziv="DomainObject.Predmet.SudioniciListNaziv_1">
      <item>FINA Regionalni centar Zagreb</item>
      <item>ČORAK ANTE j.d.o.o. za ugostiteljstvo i usluge</item>
      <item>Ante Čorak</item>
      <item>Raiffeisenbank Austria d.d.</item>
    </derivirana_varijabla>
  </DomainObject.Predmet.SudioniciListNaziv>
  <DomainObject.Predmet.SudioniciListAdressOIB>
    <izvorni_sadrzaj>
      <item>FINA Regionalni centar Zagreb, OIB 85821130368, Trg svibanjskih žrtava 1995. 1,10000 Zagreb</item>
      <item>ČORAK ANTE j.d.o.o. za ugostiteljstvo i usluge, OIB 07614707335, Ferde Livadića 4,10290 Zaprešić</item>
      <item>Ante Čorak, OIB 58405129174, Antuna Mihanovića 40,10290 Zaprešić</item>
      <item>Raiffeisenbank Austria d.d., OIB 53056966535, Magazinska cesta 69,10000 Zagreb</item>
    </izvorni_sadrzaj>
    <derivirana_varijabla naziv="DomainObject.Predmet.SudioniciListAdressOIB_1">
      <item>FINA Regionalni centar Zagreb, OIB 85821130368, Trg svibanjskih žrtava 1995. 1,10000 Zagreb</item>
      <item>ČORAK ANTE j.d.o.o. za ugostiteljstvo i usluge, OIB 07614707335, Ferde Livadića 4,10290 Zaprešić</item>
      <item>Ante Čorak, OIB 58405129174, Antuna Mihanovića 40,10290 Zaprešić</item>
      <item>Raiffeisenbank Austria d.d., OIB 53056966535, Magazinska cesta 69,10000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07614707335</item>
      <item>, OIB 58405129174</item>
      <item>, OIB 53056966535</item>
    </izvorni_sadrzaj>
    <derivirana_varijabla naziv="DomainObject.Predmet.SudioniciListNazivOIB_1">
      <item>, OIB 85821130368</item>
      <item>, OIB 07614707335</item>
      <item>, OIB 58405129174</item>
      <item>, OIB 53056966535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5. srpnja 2019.</izvorni_sadrzaj>
    <derivirana_varijabla naziv="DomainObject.Predmet.DatumZadnjeOdrzaneSudskeRadnje_1">5. srpnja 2019.</derivirana_varijabla>
  </DomainObject.Predmet.DatumZadnjeOdrzaneSudskeRadnje>
  <DomainObject.PredzadnjaOdlukaIzPredmeta.DatumDonosenjaOdluke>
    <izvorni_sadrzaj>22. svibnja 2019.</izvorni_sadrzaj>
    <derivirana_varijabla naziv="DomainObject.PredzadnjaOdlukaIzPredmeta.DatumDonosenjaOdluke_1">22. svibnja 2019.</derivirana_varijabla>
  </DomainObject.PredzadnjaOdlukaIzPredmeta.DatumDonosenjaOdluke>
  <DomainObject.PredzadnjaOdlukaIzPredmeta.Oznaka>
    <izvorni_sadrzaj>St-1101/2019-5</izvorni_sadrzaj>
    <derivirana_varijabla naziv="DomainObject.PredzadnjaOdlukaIzPredmeta.Oznaka_1">St-1101/2019-5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8682812-D28D-4922-8135-1D2289CC2BA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322</properties:Words>
  <properties:Characters>1668</properties:Characters>
  <properties:Lines>46</properties:Lines>
  <properties:Paragraphs>20</properties:Paragraphs>
  <properties:TotalTime>7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2051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2019-01-29T08:02:00Z</dcterms:created>
  <dc:creator>mbakula</dc:creator>
  <cp:lastModifiedBy>Marija Bakula Vugrinec</cp:lastModifiedBy>
  <cp:lastPrinted>2017-02-13T12:11:00Z</cp:lastPrinted>
  <dcterms:modified xmlns:xsi="http://www.w3.org/2001/XMLSchema-instance" xsi:type="dcterms:W3CDTF">2019-07-18T11:07:00Z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(Rj - obustava 128. SZ, račun nije blokiran, sposoban za 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