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824B2" w:rsidR="007D1008" w:rsidP="00A824B2" w:rsidRDefault="007D1008" w14:paraId="2F99BB8D" w14:textId="77777777">
      <w:pPr>
        <w:spacing w:after="0"/>
        <w15:collapsed w:val="false"/>
        <w:rPr>
          <w:rFonts w:ascii="Arial" w:hAnsi="Arial" w:cs="Arial"/>
          <w:noProof/>
          <w:sz w:val="24"/>
          <w:szCs w:val="24"/>
          <w:lang w:eastAsia="hr-HR"/>
        </w:rPr>
      </w:pPr>
      <w:r w:rsidRPr="00A824B2">
        <w:rPr>
          <w:rFonts w:ascii="Arial" w:hAnsi="Arial" w:cs="Arial"/>
          <w:sz w:val="24"/>
          <w:szCs w:val="24"/>
        </w:rPr>
        <w:t xml:space="preserve">                                  </w:t>
      </w:r>
    </w:p>
    <w:p w:rsidRPr="00F73AE3" w:rsidR="00F73AE3" w:rsidP="00F73AE3" w:rsidRDefault="007D1008" w14:paraId="37BCDFF2" w14:textId="77777777">
      <w:pPr>
        <w:spacing w:after="0"/>
        <w:ind w:left="709" w:firstLine="77"/>
        <w:rPr>
          <w:rFonts w:ascii="Arial" w:hAnsi="Arial" w:cs="Arial"/>
          <w:sz w:val="24"/>
          <w:szCs w:val="24"/>
          <w:lang w:eastAsia="hr-HR"/>
        </w:rPr>
      </w:pPr>
      <w:r w:rsidRPr="00A824B2">
        <w:rPr>
          <w:rFonts w:ascii="Arial" w:hAnsi="Arial" w:cs="Arial"/>
        </w:rPr>
        <w:t xml:space="preserve">              </w:t>
      </w:r>
      <w:r w:rsidRPr="00F73AE3" w:rsidR="00F73AE3"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F73AE3" w:rsidR="00F73AE3" w:rsidP="00F73AE3" w:rsidRDefault="00F73AE3" w14:paraId="63E82AF1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73AE3">
        <w:rPr>
          <w:rFonts w:ascii="Arial" w:hAnsi="Arial" w:cs="Arial"/>
          <w:sz w:val="24"/>
          <w:szCs w:val="24"/>
        </w:rPr>
        <w:t xml:space="preserve">         REPUBLIKA HRVATSKA                                         </w:t>
      </w:r>
    </w:p>
    <w:p w:rsidRPr="00F73AE3" w:rsidR="00F73AE3" w:rsidP="00F73AE3" w:rsidRDefault="00F73AE3" w14:paraId="5CC44C32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73AE3">
        <w:rPr>
          <w:rFonts w:ascii="Arial" w:hAnsi="Arial" w:cs="Arial"/>
          <w:sz w:val="24"/>
          <w:szCs w:val="24"/>
        </w:rPr>
        <w:t>OPĆINSKI SUD U NOVOM ZAGREBU</w:t>
      </w:r>
    </w:p>
    <w:p w:rsidRPr="00F73AE3" w:rsidR="00F73AE3" w:rsidP="00F73AE3" w:rsidRDefault="00F73AE3" w14:paraId="71AC0289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73AE3">
        <w:rPr>
          <w:rFonts w:ascii="Arial" w:hAnsi="Arial" w:cs="Arial"/>
          <w:sz w:val="24"/>
          <w:szCs w:val="24"/>
        </w:rPr>
        <w:t xml:space="preserve">             ZAGREB, </w:t>
      </w:r>
      <w:proofErr w:type="spellStart"/>
      <w:r w:rsidRPr="00F73AE3">
        <w:rPr>
          <w:rFonts w:ascii="Arial" w:hAnsi="Arial" w:cs="Arial"/>
          <w:sz w:val="24"/>
          <w:szCs w:val="24"/>
        </w:rPr>
        <w:t>Turinina</w:t>
      </w:r>
      <w:proofErr w:type="spellEnd"/>
      <w:r w:rsidRPr="00F73AE3">
        <w:rPr>
          <w:rFonts w:ascii="Arial" w:hAnsi="Arial" w:cs="Arial"/>
          <w:sz w:val="24"/>
          <w:szCs w:val="24"/>
        </w:rPr>
        <w:t xml:space="preserve"> 3</w:t>
      </w:r>
    </w:p>
    <w:p w:rsidRPr="00F73AE3" w:rsidR="00F73AE3" w:rsidP="00F73AE3" w:rsidRDefault="00F73AE3" w14:paraId="6EEA42F2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73AE3">
        <w:rPr>
          <w:rFonts w:ascii="Arial" w:hAnsi="Arial" w:cs="Arial"/>
        </w:rPr>
        <w:t xml:space="preserve">  </w:t>
      </w:r>
      <w:r w:rsidRPr="00F73AE3">
        <w:rPr>
          <w:rFonts w:ascii="Arial" w:hAnsi="Arial" w:cs="Arial"/>
          <w:sz w:val="24"/>
          <w:szCs w:val="24"/>
        </w:rPr>
        <w:t>Posebna sudska pisarnica za izvršenje</w:t>
      </w:r>
    </w:p>
    <w:p w:rsidRPr="00F73AE3" w:rsidR="00F73AE3" w:rsidP="00F73AE3" w:rsidRDefault="00F73AE3" w14:paraId="2C171D73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73AE3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 </w:t>
      </w:r>
    </w:p>
    <w:p w:rsidRPr="00A824B2" w:rsidR="007D1008" w:rsidP="00F73AE3" w:rsidRDefault="007D1008" w14:paraId="0DD18F09" w14:textId="77777777">
      <w:pPr>
        <w:pStyle w:val="Bezproreda"/>
        <w:rPr>
          <w:rFonts w:ascii="Arial" w:hAnsi="Arial" w:cs="Arial"/>
        </w:rPr>
      </w:pPr>
    </w:p>
    <w:p w:rsidRPr="00A824B2" w:rsidR="007D1008" w:rsidP="00A824B2" w:rsidRDefault="00D3138B" w14:paraId="3B68FFF8" w14:textId="77777777">
      <w:pPr>
        <w:pStyle w:val="Bezproreda"/>
        <w:jc w:val="center"/>
        <w:rPr>
          <w:rFonts w:ascii="Arial" w:hAnsi="Arial" w:cs="Arial"/>
        </w:rPr>
      </w:pPr>
      <w:r w:rsidRPr="00A824B2">
        <w:rPr>
          <w:rFonts w:ascii="Arial" w:hAnsi="Arial" w:cs="Arial"/>
        </w:rPr>
        <w:t>R E P U B L I K A   H R V A T S K A</w:t>
      </w:r>
    </w:p>
    <w:p w:rsidRPr="00A824B2" w:rsidR="000B33AA" w:rsidP="00A824B2" w:rsidRDefault="007D1008" w14:paraId="4630B3AC" w14:textId="77777777">
      <w:pPr>
        <w:pStyle w:val="Bezproreda"/>
        <w:jc w:val="center"/>
        <w:rPr>
          <w:rFonts w:ascii="Arial" w:hAnsi="Arial" w:cs="Arial"/>
        </w:rPr>
      </w:pPr>
      <w:r w:rsidRPr="00A824B2">
        <w:rPr>
          <w:rFonts w:ascii="Arial" w:hAnsi="Arial" w:cs="Arial"/>
        </w:rPr>
        <w:t>R J E Š E NJ E</w:t>
      </w:r>
    </w:p>
    <w:p w:rsidRPr="00A824B2" w:rsidR="007D1008" w:rsidP="00A824B2" w:rsidRDefault="007D1008" w14:paraId="55699A82" w14:textId="77777777">
      <w:pPr>
        <w:pStyle w:val="Bezproreda"/>
        <w:jc w:val="center"/>
        <w:rPr>
          <w:rFonts w:ascii="Arial" w:hAnsi="Arial" w:cs="Arial"/>
        </w:rPr>
      </w:pPr>
    </w:p>
    <w:p w:rsidR="00525E54" w:rsidP="00525E54" w:rsidRDefault="00E25E22" w14:paraId="4F5962F0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A824B2">
        <w:rPr>
          <w:rFonts w:ascii="Arial" w:hAnsi="Arial" w:cs="Arial"/>
        </w:rPr>
        <w:t>Općinski</w:t>
      </w:r>
      <w:r w:rsidRPr="00A824B2" w:rsidR="007D1008">
        <w:rPr>
          <w:rFonts w:ascii="Arial" w:hAnsi="Arial" w:cs="Arial"/>
        </w:rPr>
        <w:t xml:space="preserve">  sud u Novom Zagreb</w:t>
      </w:r>
      <w:r w:rsidRPr="00A824B2" w:rsidR="00D61382">
        <w:rPr>
          <w:rFonts w:ascii="Arial" w:hAnsi="Arial" w:cs="Arial"/>
        </w:rPr>
        <w:t xml:space="preserve">u, po  sutkinji Bojani </w:t>
      </w:r>
      <w:proofErr w:type="spellStart"/>
      <w:r w:rsidRPr="00A824B2" w:rsidR="00D61382">
        <w:rPr>
          <w:rFonts w:ascii="Arial" w:hAnsi="Arial" w:cs="Arial"/>
        </w:rPr>
        <w:t>Atanasov</w:t>
      </w:r>
      <w:proofErr w:type="spellEnd"/>
      <w:r w:rsidRPr="00A824B2" w:rsidR="00D61382">
        <w:rPr>
          <w:rFonts w:ascii="Arial" w:hAnsi="Arial" w:cs="Arial"/>
        </w:rPr>
        <w:t>, uz sudjelovanje sudsk</w:t>
      </w:r>
      <w:r w:rsidRPr="00A824B2" w:rsidR="00A824B2">
        <w:rPr>
          <w:rFonts w:ascii="Arial" w:hAnsi="Arial" w:cs="Arial"/>
        </w:rPr>
        <w:t>e</w:t>
      </w:r>
      <w:r w:rsidRPr="00A824B2" w:rsidR="00D61382">
        <w:rPr>
          <w:rFonts w:ascii="Arial" w:hAnsi="Arial" w:cs="Arial"/>
        </w:rPr>
        <w:t xml:space="preserve"> </w:t>
      </w:r>
      <w:r w:rsidR="00525E54">
        <w:rPr>
          <w:rFonts w:ascii="Arial" w:hAnsi="Arial" w:cs="Arial"/>
        </w:rPr>
        <w:t>referentice</w:t>
      </w:r>
      <w:r w:rsidRPr="00A824B2" w:rsidR="00D61382">
        <w:rPr>
          <w:rFonts w:ascii="Arial" w:hAnsi="Arial" w:cs="Arial"/>
        </w:rPr>
        <w:t xml:space="preserve"> </w:t>
      </w:r>
      <w:r w:rsidR="00F73AE3">
        <w:rPr>
          <w:rFonts w:ascii="Arial" w:hAnsi="Arial" w:cs="Arial"/>
        </w:rPr>
        <w:t>Lidije Grdunac</w:t>
      </w:r>
      <w:r w:rsidRPr="00A824B2" w:rsidR="00D61382">
        <w:rPr>
          <w:rFonts w:ascii="Arial" w:hAnsi="Arial" w:cs="Arial"/>
        </w:rPr>
        <w:t xml:space="preserve">, </w:t>
      </w:r>
      <w:r w:rsidRPr="00A824B2" w:rsidR="007D1008">
        <w:rPr>
          <w:rFonts w:ascii="Arial" w:hAnsi="Arial" w:cs="Arial"/>
        </w:rPr>
        <w:t>u pre</w:t>
      </w:r>
      <w:r w:rsidRPr="00A824B2" w:rsidR="00813D46">
        <w:rPr>
          <w:rFonts w:ascii="Arial" w:hAnsi="Arial" w:cs="Arial"/>
        </w:rPr>
        <w:t>dmetu izvršenja prekršajnopravnih sankcija</w:t>
      </w:r>
      <w:r w:rsidRPr="00A824B2" w:rsidR="007D1008">
        <w:rPr>
          <w:rFonts w:ascii="Arial" w:hAnsi="Arial" w:cs="Arial"/>
        </w:rPr>
        <w:t xml:space="preserve"> </w:t>
      </w:r>
      <w:r w:rsidRPr="00A824B2" w:rsidR="00813D46">
        <w:rPr>
          <w:rFonts w:ascii="Arial" w:hAnsi="Arial" w:cs="Arial"/>
        </w:rPr>
        <w:t xml:space="preserve">izrečenih </w:t>
      </w:r>
      <w:r w:rsidRPr="00A824B2" w:rsidR="007D1008">
        <w:rPr>
          <w:rFonts w:ascii="Arial" w:hAnsi="Arial" w:cs="Arial"/>
        </w:rPr>
        <w:t>osuđeno</w:t>
      </w:r>
      <w:r w:rsidRPr="00A824B2" w:rsidR="00813D46">
        <w:rPr>
          <w:rFonts w:ascii="Arial" w:hAnsi="Arial" w:cs="Arial"/>
        </w:rPr>
        <w:t>m</w:t>
      </w:r>
      <w:r w:rsidRPr="00A824B2" w:rsidR="0022689A">
        <w:rPr>
          <w:rFonts w:ascii="Arial" w:hAnsi="Arial" w:cs="Arial"/>
        </w:rPr>
        <w:t xml:space="preserve"> </w:t>
      </w:r>
      <w:r w:rsidR="00750748">
        <w:rPr>
          <w:rFonts w:ascii="Arial" w:hAnsi="Arial" w:cs="Arial"/>
        </w:rPr>
        <w:t>Robertu Trkulji</w:t>
      </w:r>
      <w:r w:rsidRPr="00A824B2" w:rsidR="007D1008">
        <w:rPr>
          <w:rFonts w:ascii="Arial" w:hAnsi="Arial" w:cs="Arial"/>
        </w:rPr>
        <w:t xml:space="preserve">, po službenoj dužnosti, </w:t>
      </w:r>
      <w:r w:rsidR="00750748">
        <w:rPr>
          <w:rFonts w:ascii="Arial" w:hAnsi="Arial" w:cs="Arial"/>
        </w:rPr>
        <w:t>12. listopada 2026.</w:t>
      </w:r>
    </w:p>
    <w:p w:rsidRPr="00A824B2" w:rsidR="00F73AE3" w:rsidP="00525E54" w:rsidRDefault="00F73AE3" w14:paraId="333578BD" w14:textId="77777777">
      <w:pPr>
        <w:pStyle w:val="Bezproreda"/>
        <w:ind w:firstLine="708"/>
        <w:jc w:val="both"/>
        <w:rPr>
          <w:rFonts w:ascii="Arial" w:hAnsi="Arial" w:cs="Arial"/>
        </w:rPr>
      </w:pPr>
    </w:p>
    <w:p w:rsidRPr="00A824B2" w:rsidR="007D1008" w:rsidP="00A824B2" w:rsidRDefault="007D1008" w14:paraId="2565C58D" w14:textId="77777777">
      <w:pPr>
        <w:pStyle w:val="Bezproreda"/>
        <w:jc w:val="center"/>
        <w:rPr>
          <w:rFonts w:ascii="Arial" w:hAnsi="Arial" w:cs="Arial"/>
        </w:rPr>
      </w:pPr>
      <w:r w:rsidRPr="00A824B2">
        <w:rPr>
          <w:rFonts w:ascii="Arial" w:hAnsi="Arial" w:cs="Arial"/>
        </w:rPr>
        <w:t>r i j e š i o    j e</w:t>
      </w:r>
    </w:p>
    <w:p w:rsidRPr="00A824B2" w:rsidR="00D3138B" w:rsidP="00A824B2" w:rsidRDefault="00D3138B" w14:paraId="4C58725C" w14:textId="77777777">
      <w:pPr>
        <w:pStyle w:val="Bezproreda"/>
        <w:jc w:val="center"/>
        <w:rPr>
          <w:rFonts w:ascii="Arial" w:hAnsi="Arial" w:cs="Arial"/>
        </w:rPr>
      </w:pPr>
    </w:p>
    <w:p w:rsidRPr="00A824B2" w:rsidR="00813D46" w:rsidP="00A824B2" w:rsidRDefault="00A824B2" w14:paraId="78281FD7" w14:textId="77777777">
      <w:pPr>
        <w:pStyle w:val="Bezproreda"/>
        <w:ind w:firstLine="708"/>
        <w:rPr>
          <w:rFonts w:ascii="Arial" w:hAnsi="Arial" w:cs="Arial"/>
        </w:rPr>
      </w:pPr>
      <w:r w:rsidRPr="00A824B2">
        <w:rPr>
          <w:rFonts w:ascii="Arial" w:hAnsi="Arial" w:cs="Arial"/>
        </w:rPr>
        <w:t xml:space="preserve">I. </w:t>
      </w:r>
      <w:r w:rsidRPr="00A824B2" w:rsidR="00813D46">
        <w:rPr>
          <w:rFonts w:ascii="Arial" w:hAnsi="Arial" w:cs="Arial"/>
        </w:rPr>
        <w:t>Na temelju članka 34</w:t>
      </w:r>
      <w:r w:rsidR="00F73AE3">
        <w:rPr>
          <w:rFonts w:ascii="Arial" w:hAnsi="Arial" w:cs="Arial"/>
        </w:rPr>
        <w:t xml:space="preserve">. stavka 7. Prekršajnog zakona </w:t>
      </w:r>
      <w:r w:rsidRPr="00A824B2" w:rsidR="00813D46">
        <w:rPr>
          <w:rFonts w:ascii="Arial" w:hAnsi="Arial" w:cs="Arial"/>
        </w:rPr>
        <w:t xml:space="preserve">obustavlja se izvršenje  </w:t>
      </w:r>
      <w:r w:rsidRPr="00A824B2" w:rsidR="00D3138B">
        <w:rPr>
          <w:rFonts w:ascii="Arial" w:hAnsi="Arial" w:cs="Arial"/>
        </w:rPr>
        <w:t>rada za opće dobro odnosno izvršenje kazne zatvora.</w:t>
      </w:r>
    </w:p>
    <w:p w:rsidRPr="00A824B2" w:rsidR="007D1008" w:rsidP="00A824B2" w:rsidRDefault="007D1008" w14:paraId="365A74F1" w14:textId="77777777">
      <w:pPr>
        <w:pStyle w:val="Bezproreda"/>
        <w:rPr>
          <w:rFonts w:ascii="Arial" w:hAnsi="Arial" w:cs="Arial"/>
        </w:rPr>
      </w:pPr>
    </w:p>
    <w:p w:rsidRPr="00A824B2" w:rsidR="007D1008" w:rsidP="00A824B2" w:rsidRDefault="007D1008" w14:paraId="47450283" w14:textId="77777777">
      <w:pPr>
        <w:pStyle w:val="Bezproreda"/>
        <w:jc w:val="center"/>
        <w:rPr>
          <w:rFonts w:ascii="Arial" w:hAnsi="Arial" w:cs="Arial"/>
        </w:rPr>
      </w:pPr>
      <w:r w:rsidRPr="00A824B2">
        <w:rPr>
          <w:rFonts w:ascii="Arial" w:hAnsi="Arial" w:cs="Arial"/>
        </w:rPr>
        <w:t>Obrazloženje</w:t>
      </w:r>
    </w:p>
    <w:p w:rsidRPr="00A824B2" w:rsidR="007D1008" w:rsidP="00A824B2" w:rsidRDefault="007D1008" w14:paraId="3D7E47F0" w14:textId="77777777">
      <w:pPr>
        <w:pStyle w:val="Bezproreda"/>
        <w:jc w:val="center"/>
        <w:rPr>
          <w:rFonts w:ascii="Arial" w:hAnsi="Arial" w:cs="Arial"/>
        </w:rPr>
      </w:pPr>
    </w:p>
    <w:p w:rsidRPr="00A824B2" w:rsidR="007D1008" w:rsidP="00A824B2" w:rsidRDefault="00A824B2" w14:paraId="309A8EB1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A824B2">
        <w:rPr>
          <w:rFonts w:ascii="Arial" w:hAnsi="Arial" w:cs="Arial"/>
        </w:rPr>
        <w:t xml:space="preserve">1. </w:t>
      </w:r>
      <w:r w:rsidRPr="00A824B2" w:rsidR="007D1008">
        <w:rPr>
          <w:rFonts w:ascii="Arial" w:hAnsi="Arial" w:cs="Arial"/>
        </w:rPr>
        <w:t>P</w:t>
      </w:r>
      <w:r w:rsidRPr="00A824B2" w:rsidR="0022689A">
        <w:rPr>
          <w:rFonts w:ascii="Arial" w:hAnsi="Arial" w:cs="Arial"/>
        </w:rPr>
        <w:t xml:space="preserve">ravomoćnom odlukom o prekršaju </w:t>
      </w:r>
      <w:r w:rsidR="00750748">
        <w:rPr>
          <w:rFonts w:ascii="Arial" w:hAnsi="Arial" w:cs="Arial"/>
        </w:rPr>
        <w:t>Financijske agencije, Regionalnog centra Zagreb</w:t>
      </w:r>
      <w:r w:rsidR="00831FB4">
        <w:rPr>
          <w:rFonts w:ascii="Arial" w:hAnsi="Arial" w:cs="Arial"/>
        </w:rPr>
        <w:t xml:space="preserve"> </w:t>
      </w:r>
      <w:r w:rsidR="005C63A5">
        <w:rPr>
          <w:rFonts w:ascii="Arial" w:hAnsi="Arial" w:cs="Arial"/>
        </w:rPr>
        <w:t>Klasa:</w:t>
      </w:r>
      <w:r w:rsidRPr="00A824B2" w:rsidR="007D1008">
        <w:rPr>
          <w:rFonts w:ascii="Arial" w:hAnsi="Arial" w:cs="Arial"/>
        </w:rPr>
        <w:t xml:space="preserve"> </w:t>
      </w:r>
      <w:r w:rsidR="00750748">
        <w:rPr>
          <w:rFonts w:ascii="Arial" w:hAnsi="Arial" w:cs="Arial"/>
        </w:rPr>
        <w:t>034-07/23-07/10233</w:t>
      </w:r>
      <w:r w:rsidRPr="00A824B2" w:rsidR="007D1008">
        <w:rPr>
          <w:rFonts w:ascii="Arial" w:hAnsi="Arial" w:cs="Arial"/>
        </w:rPr>
        <w:t xml:space="preserve"> od </w:t>
      </w:r>
      <w:r w:rsidR="00750748">
        <w:rPr>
          <w:rFonts w:ascii="Arial" w:hAnsi="Arial" w:cs="Arial"/>
        </w:rPr>
        <w:t xml:space="preserve">16. studenog 2023. </w:t>
      </w:r>
      <w:r w:rsidRPr="00A824B2" w:rsidR="0022689A">
        <w:rPr>
          <w:rFonts w:ascii="Arial" w:hAnsi="Arial" w:cs="Arial"/>
        </w:rPr>
        <w:t xml:space="preserve">osuđenom </w:t>
      </w:r>
      <w:r w:rsidR="00750748">
        <w:rPr>
          <w:rFonts w:ascii="Arial" w:hAnsi="Arial" w:cs="Arial"/>
        </w:rPr>
        <w:t>Robertu Trkulji</w:t>
      </w:r>
      <w:r w:rsidR="0043778D">
        <w:rPr>
          <w:rFonts w:ascii="Arial" w:hAnsi="Arial" w:cs="Arial"/>
        </w:rPr>
        <w:t>,</w:t>
      </w:r>
      <w:r w:rsidRPr="00A824B2" w:rsidR="007D1008">
        <w:rPr>
          <w:rFonts w:ascii="Arial" w:hAnsi="Arial" w:cs="Arial"/>
        </w:rPr>
        <w:t xml:space="preserve"> izrečena je novčana kazna u iznosu od </w:t>
      </w:r>
      <w:r w:rsidR="00750748">
        <w:rPr>
          <w:rFonts w:ascii="Arial" w:hAnsi="Arial" w:cs="Arial"/>
        </w:rPr>
        <w:t>660,00</w:t>
      </w:r>
      <w:r w:rsidR="005D6A6C">
        <w:rPr>
          <w:rFonts w:ascii="Arial" w:hAnsi="Arial" w:cs="Arial"/>
        </w:rPr>
        <w:t xml:space="preserve"> </w:t>
      </w:r>
      <w:r w:rsidR="00095275">
        <w:rPr>
          <w:rFonts w:ascii="Arial" w:hAnsi="Arial" w:cs="Arial"/>
        </w:rPr>
        <w:t>EUR</w:t>
      </w:r>
      <w:r w:rsidRPr="00A824B2" w:rsidR="007D1008">
        <w:rPr>
          <w:rFonts w:ascii="Arial" w:hAnsi="Arial" w:cs="Arial"/>
        </w:rPr>
        <w:t xml:space="preserve"> zbog prekršaja iz članka </w:t>
      </w:r>
      <w:r w:rsidR="00750748">
        <w:rPr>
          <w:rFonts w:ascii="Arial" w:hAnsi="Arial" w:cs="Arial"/>
        </w:rPr>
        <w:t xml:space="preserve">42. stavka 1. i 2. točke 33. </w:t>
      </w:r>
      <w:r w:rsidR="005D6A6C">
        <w:rPr>
          <w:rFonts w:ascii="Arial" w:hAnsi="Arial" w:cs="Arial"/>
        </w:rPr>
        <w:t xml:space="preserve">Zakona o </w:t>
      </w:r>
      <w:r w:rsidR="00750748">
        <w:rPr>
          <w:rFonts w:ascii="Arial" w:hAnsi="Arial" w:cs="Arial"/>
        </w:rPr>
        <w:t xml:space="preserve">računovodstvu. </w:t>
      </w:r>
    </w:p>
    <w:p w:rsidRPr="00A824B2" w:rsidR="007D1008" w:rsidP="00A824B2" w:rsidRDefault="00A824B2" w14:paraId="3460E13C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A824B2">
        <w:rPr>
          <w:rFonts w:ascii="Arial" w:hAnsi="Arial" w:cs="Arial"/>
        </w:rPr>
        <w:t xml:space="preserve">2. </w:t>
      </w:r>
      <w:r w:rsidRPr="00A824B2" w:rsidR="007D1008">
        <w:rPr>
          <w:rFonts w:ascii="Arial" w:hAnsi="Arial" w:cs="Arial"/>
        </w:rPr>
        <w:t>Osuđenik</w:t>
      </w:r>
      <w:r w:rsidRPr="00A824B2" w:rsidR="00931102">
        <w:rPr>
          <w:rFonts w:ascii="Arial" w:hAnsi="Arial" w:cs="Arial"/>
        </w:rPr>
        <w:t xml:space="preserve"> u roku određenom u odluci o prekršaju nije platio novčanu kaznu</w:t>
      </w:r>
      <w:r w:rsidRPr="00A824B2" w:rsidR="00025C29">
        <w:rPr>
          <w:rFonts w:ascii="Arial" w:hAnsi="Arial" w:cs="Arial"/>
        </w:rPr>
        <w:t xml:space="preserve"> niti je ona prisilno naplaćena pa je </w:t>
      </w:r>
      <w:r w:rsidRPr="00A824B2" w:rsidR="00931102">
        <w:rPr>
          <w:rFonts w:ascii="Arial" w:hAnsi="Arial" w:cs="Arial"/>
        </w:rPr>
        <w:t xml:space="preserve">rješenjem ovog suda broj </w:t>
      </w:r>
      <w:proofErr w:type="spellStart"/>
      <w:r w:rsidRPr="00A824B2" w:rsidR="0022689A">
        <w:rPr>
          <w:rFonts w:ascii="Arial" w:hAnsi="Arial" w:cs="Arial"/>
        </w:rPr>
        <w:t>Pp</w:t>
      </w:r>
      <w:proofErr w:type="spellEnd"/>
      <w:r w:rsidRPr="00A824B2" w:rsidR="0022689A">
        <w:rPr>
          <w:rFonts w:ascii="Arial" w:hAnsi="Arial" w:cs="Arial"/>
        </w:rPr>
        <w:t xml:space="preserve"> Ikp-</w:t>
      </w:r>
      <w:r w:rsidR="00750748">
        <w:rPr>
          <w:rFonts w:ascii="Arial" w:hAnsi="Arial" w:cs="Arial"/>
        </w:rPr>
        <w:t>1730/2026</w:t>
      </w:r>
      <w:r w:rsidRPr="00A824B2" w:rsidR="0022689A">
        <w:rPr>
          <w:rFonts w:ascii="Arial" w:hAnsi="Arial" w:cs="Arial"/>
        </w:rPr>
        <w:t xml:space="preserve"> od </w:t>
      </w:r>
      <w:r w:rsidR="00750748">
        <w:rPr>
          <w:rFonts w:ascii="Arial" w:hAnsi="Arial" w:cs="Arial"/>
        </w:rPr>
        <w:t>25. rujna 2026.</w:t>
      </w:r>
      <w:r w:rsidR="005B02C3">
        <w:rPr>
          <w:rFonts w:ascii="Arial" w:hAnsi="Arial" w:cs="Arial"/>
        </w:rPr>
        <w:t>,</w:t>
      </w:r>
      <w:r w:rsidR="005D6A6C">
        <w:rPr>
          <w:rFonts w:ascii="Arial" w:hAnsi="Arial" w:cs="Arial"/>
        </w:rPr>
        <w:t xml:space="preserve"> </w:t>
      </w:r>
      <w:r w:rsidRPr="00A824B2" w:rsidR="00931102">
        <w:rPr>
          <w:rFonts w:ascii="Arial" w:hAnsi="Arial" w:cs="Arial"/>
        </w:rPr>
        <w:t xml:space="preserve">zamijenjena radom za </w:t>
      </w:r>
      <w:r w:rsidRPr="00A824B2" w:rsidR="00025C29">
        <w:rPr>
          <w:rFonts w:ascii="Arial" w:hAnsi="Arial" w:cs="Arial"/>
        </w:rPr>
        <w:t xml:space="preserve">opće dobro u trajanju od </w:t>
      </w:r>
      <w:r w:rsidR="00750748">
        <w:rPr>
          <w:rFonts w:ascii="Arial" w:hAnsi="Arial" w:cs="Arial"/>
        </w:rPr>
        <w:t>34</w:t>
      </w:r>
      <w:r w:rsidRPr="00A824B2" w:rsidR="00025C29">
        <w:rPr>
          <w:rFonts w:ascii="Arial" w:hAnsi="Arial" w:cs="Arial"/>
        </w:rPr>
        <w:t xml:space="preserve"> sat</w:t>
      </w:r>
      <w:r w:rsidR="00750748">
        <w:rPr>
          <w:rFonts w:ascii="Arial" w:hAnsi="Arial" w:cs="Arial"/>
        </w:rPr>
        <w:t>a</w:t>
      </w:r>
      <w:r w:rsidRPr="00A824B2" w:rsidR="00931102">
        <w:rPr>
          <w:rFonts w:ascii="Arial" w:hAnsi="Arial" w:cs="Arial"/>
        </w:rPr>
        <w:t xml:space="preserve"> odnosn</w:t>
      </w:r>
      <w:r w:rsidRPr="00A824B2" w:rsidR="004F47D2">
        <w:rPr>
          <w:rFonts w:ascii="Arial" w:hAnsi="Arial" w:cs="Arial"/>
        </w:rPr>
        <w:t xml:space="preserve">o kaznom zatvora u trajanju od </w:t>
      </w:r>
      <w:r w:rsidR="00750748">
        <w:rPr>
          <w:rFonts w:ascii="Arial" w:hAnsi="Arial" w:cs="Arial"/>
        </w:rPr>
        <w:t>17</w:t>
      </w:r>
      <w:r w:rsidRPr="00A824B2" w:rsidR="00931102">
        <w:rPr>
          <w:rFonts w:ascii="Arial" w:hAnsi="Arial" w:cs="Arial"/>
        </w:rPr>
        <w:t xml:space="preserve"> dana.</w:t>
      </w:r>
      <w:r w:rsidRPr="00A824B2" w:rsidR="007D1008">
        <w:rPr>
          <w:rFonts w:ascii="Arial" w:hAnsi="Arial" w:cs="Arial"/>
        </w:rPr>
        <w:t xml:space="preserve">  </w:t>
      </w:r>
    </w:p>
    <w:p w:rsidRPr="00A824B2" w:rsidR="00931102" w:rsidP="00A824B2" w:rsidRDefault="00A824B2" w14:paraId="03AD98D6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A824B2">
        <w:rPr>
          <w:rFonts w:ascii="Arial" w:hAnsi="Arial" w:cs="Arial"/>
        </w:rPr>
        <w:t xml:space="preserve">3. </w:t>
      </w:r>
      <w:r w:rsidRPr="00A824B2" w:rsidR="00025C29">
        <w:rPr>
          <w:rFonts w:ascii="Arial" w:hAnsi="Arial" w:cs="Arial"/>
        </w:rPr>
        <w:t xml:space="preserve">Nakon pravomoćnosti odluke o </w:t>
      </w:r>
      <w:r w:rsidR="00126C44">
        <w:rPr>
          <w:rFonts w:ascii="Arial" w:hAnsi="Arial" w:cs="Arial"/>
        </w:rPr>
        <w:t>zamjeni</w:t>
      </w:r>
      <w:r w:rsidRPr="00A824B2" w:rsidR="00931102">
        <w:rPr>
          <w:rFonts w:ascii="Arial" w:hAnsi="Arial" w:cs="Arial"/>
        </w:rPr>
        <w:t xml:space="preserve"> osuđenik je platio novčanu kaznu u </w:t>
      </w:r>
      <w:r w:rsidRPr="00A824B2" w:rsidR="00025C29">
        <w:rPr>
          <w:rFonts w:ascii="Arial" w:hAnsi="Arial" w:cs="Arial"/>
        </w:rPr>
        <w:t xml:space="preserve">cijelosti </w:t>
      </w:r>
      <w:r w:rsidR="00750748">
        <w:rPr>
          <w:rFonts w:ascii="Arial" w:hAnsi="Arial" w:cs="Arial"/>
        </w:rPr>
        <w:t xml:space="preserve">9. listopada 2026. </w:t>
      </w:r>
      <w:r w:rsidRPr="00A824B2" w:rsidR="00025C29">
        <w:rPr>
          <w:rFonts w:ascii="Arial" w:hAnsi="Arial" w:cs="Arial"/>
        </w:rPr>
        <w:t xml:space="preserve">pa je, u skladu s odredbom članka </w:t>
      </w:r>
      <w:r w:rsidRPr="00A824B2" w:rsidR="00931102">
        <w:rPr>
          <w:rFonts w:ascii="Arial" w:hAnsi="Arial" w:cs="Arial"/>
        </w:rPr>
        <w:t xml:space="preserve">34. </w:t>
      </w:r>
      <w:r w:rsidRPr="00A824B2" w:rsidR="00A27DA5">
        <w:rPr>
          <w:rFonts w:ascii="Arial" w:hAnsi="Arial" w:cs="Arial"/>
        </w:rPr>
        <w:t>s</w:t>
      </w:r>
      <w:r w:rsidRPr="00A824B2" w:rsidR="00D3138B">
        <w:rPr>
          <w:rFonts w:ascii="Arial" w:hAnsi="Arial" w:cs="Arial"/>
        </w:rPr>
        <w:t xml:space="preserve">tavka 7. Prekršajnog zakona, </w:t>
      </w:r>
      <w:r w:rsidRPr="00A824B2" w:rsidR="00931102">
        <w:rPr>
          <w:rFonts w:ascii="Arial" w:hAnsi="Arial" w:cs="Arial"/>
        </w:rPr>
        <w:t>obustavljen daljnji postupak izvršenja.</w:t>
      </w:r>
    </w:p>
    <w:p w:rsidRPr="00A824B2" w:rsidR="00931102" w:rsidP="00A824B2" w:rsidRDefault="00931102" w14:paraId="35CCFBA5" w14:textId="77777777">
      <w:pPr>
        <w:pStyle w:val="Bezproreda"/>
        <w:jc w:val="both"/>
        <w:rPr>
          <w:rFonts w:ascii="Arial" w:hAnsi="Arial" w:cs="Arial"/>
        </w:rPr>
      </w:pPr>
    </w:p>
    <w:p w:rsidRPr="00A824B2" w:rsidR="00931102" w:rsidP="00A824B2" w:rsidRDefault="00095275" w14:paraId="13DEC1BC" w14:textId="77777777">
      <w:pPr>
        <w:pStyle w:val="Bezproreda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U Zagrebu </w:t>
      </w:r>
      <w:r w:rsidR="00750748">
        <w:rPr>
          <w:rFonts w:ascii="Arial" w:hAnsi="Arial" w:cs="Arial"/>
        </w:rPr>
        <w:t>12. listopada 2026.</w:t>
      </w:r>
    </w:p>
    <w:p w:rsidRPr="00A824B2" w:rsidR="00931102" w:rsidP="00A824B2" w:rsidRDefault="00931102" w14:paraId="63BB0623" w14:textId="77777777">
      <w:pPr>
        <w:pStyle w:val="Bezproreda"/>
        <w:jc w:val="right"/>
        <w:rPr>
          <w:rFonts w:ascii="Arial" w:hAnsi="Arial" w:cs="Arial"/>
        </w:rPr>
      </w:pPr>
    </w:p>
    <w:p w:rsidRPr="00A824B2" w:rsidR="00D61382" w:rsidP="00A824B2" w:rsidRDefault="00A824B2" w14:paraId="18E75970" w14:textId="77777777">
      <w:pPr>
        <w:pStyle w:val="Bezproreda"/>
        <w:rPr>
          <w:rFonts w:ascii="Arial" w:hAnsi="Arial" w:cs="Arial"/>
        </w:rPr>
      </w:pPr>
      <w:r w:rsidRPr="00A824B2">
        <w:rPr>
          <w:rFonts w:ascii="Arial" w:hAnsi="Arial" w:cs="Arial"/>
        </w:rPr>
        <w:t xml:space="preserve">Sudska </w:t>
      </w:r>
      <w:r w:rsidR="00525E54">
        <w:rPr>
          <w:rFonts w:ascii="Arial" w:hAnsi="Arial" w:cs="Arial"/>
        </w:rPr>
        <w:t>referentica</w:t>
      </w:r>
      <w:r w:rsidRPr="00A824B2" w:rsidR="00D61382">
        <w:rPr>
          <w:rFonts w:ascii="Arial" w:hAnsi="Arial" w:cs="Arial"/>
        </w:rPr>
        <w:t xml:space="preserve">                                                                             </w:t>
      </w:r>
      <w:r>
        <w:rPr>
          <w:rFonts w:ascii="Arial" w:hAnsi="Arial" w:cs="Arial"/>
        </w:rPr>
        <w:t xml:space="preserve">  </w:t>
      </w:r>
      <w:r w:rsidR="00095275">
        <w:rPr>
          <w:rFonts w:ascii="Arial" w:hAnsi="Arial" w:cs="Arial"/>
        </w:rPr>
        <w:t xml:space="preserve">  </w:t>
      </w:r>
      <w:r w:rsidRPr="00A824B2" w:rsidR="00D61382">
        <w:rPr>
          <w:rFonts w:ascii="Arial" w:hAnsi="Arial" w:cs="Arial"/>
        </w:rPr>
        <w:t>Sutkinja</w:t>
      </w:r>
    </w:p>
    <w:p w:rsidRPr="00A824B2" w:rsidR="00D61382" w:rsidP="00A824B2" w:rsidRDefault="00095275" w14:paraId="7E5EE6AA" w14:textId="362D66CB">
      <w:pPr>
        <w:pStyle w:val="Bezproreda"/>
        <w:tabs>
          <w:tab w:val="left" w:pos="7214"/>
        </w:tabs>
        <w:rPr>
          <w:rFonts w:ascii="Arial" w:hAnsi="Arial" w:cs="Arial"/>
        </w:rPr>
      </w:pPr>
      <w:r w:rsidRPr="00095275">
        <w:rPr>
          <w:rFonts w:ascii="Arial" w:hAnsi="Arial" w:cs="Arial"/>
        </w:rPr>
        <w:t>Lidija Grdunac</w:t>
      </w:r>
      <w:r w:rsidR="000B7F79">
        <w:rPr>
          <w:rFonts w:ascii="Arial" w:hAnsi="Arial" w:cs="Arial"/>
        </w:rPr>
        <w:t>, v.r.</w:t>
      </w:r>
      <w:r w:rsidRPr="00A824B2" w:rsidR="00A824B2">
        <w:rPr>
          <w:rFonts w:ascii="Arial" w:hAnsi="Arial" w:cs="Arial"/>
        </w:rPr>
        <w:t xml:space="preserve">                                                                  </w:t>
      </w:r>
      <w:r w:rsidR="00A824B2">
        <w:rPr>
          <w:rFonts w:ascii="Arial" w:hAnsi="Arial" w:cs="Arial"/>
        </w:rPr>
        <w:t xml:space="preserve">     </w:t>
      </w:r>
      <w:r w:rsidRPr="00A824B2" w:rsidR="00D61382">
        <w:rPr>
          <w:rFonts w:ascii="Arial" w:hAnsi="Arial" w:cs="Arial"/>
        </w:rPr>
        <w:t xml:space="preserve">Bojana </w:t>
      </w:r>
      <w:proofErr w:type="spellStart"/>
      <w:r w:rsidRPr="00A824B2" w:rsidR="00D61382">
        <w:rPr>
          <w:rFonts w:ascii="Arial" w:hAnsi="Arial" w:cs="Arial"/>
        </w:rPr>
        <w:t>Atanasov</w:t>
      </w:r>
      <w:proofErr w:type="spellEnd"/>
      <w:r w:rsidR="000B7F79">
        <w:rPr>
          <w:rFonts w:ascii="Arial" w:hAnsi="Arial" w:cs="Arial"/>
        </w:rPr>
        <w:t>, v.r.</w:t>
      </w:r>
    </w:p>
    <w:p w:rsidRPr="00A824B2" w:rsidR="00D61382" w:rsidP="00A824B2" w:rsidRDefault="00D61382" w14:paraId="19C404D1" w14:textId="77777777">
      <w:pPr>
        <w:pStyle w:val="Bezproreda"/>
        <w:jc w:val="right"/>
        <w:rPr>
          <w:rFonts w:ascii="Arial" w:hAnsi="Arial" w:cs="Arial"/>
        </w:rPr>
      </w:pPr>
    </w:p>
    <w:p w:rsidRPr="00A824B2" w:rsidR="00931102" w:rsidP="00A824B2" w:rsidRDefault="00931102" w14:paraId="0FF97F8D" w14:textId="77777777">
      <w:pPr>
        <w:pStyle w:val="Bezproreda"/>
        <w:jc w:val="both"/>
        <w:rPr>
          <w:rFonts w:ascii="Arial" w:hAnsi="Arial" w:cs="Arial"/>
        </w:rPr>
      </w:pPr>
      <w:r w:rsidRPr="00A824B2">
        <w:rPr>
          <w:rFonts w:ascii="Arial" w:hAnsi="Arial" w:cs="Arial"/>
        </w:rPr>
        <w:t>Uputa o pravnom lijeku:</w:t>
      </w:r>
    </w:p>
    <w:p w:rsidRPr="00A824B2" w:rsidR="00931102" w:rsidP="00A824B2" w:rsidRDefault="00931102" w14:paraId="719EEB7B" w14:textId="77777777">
      <w:pPr>
        <w:pStyle w:val="Bezproreda"/>
        <w:jc w:val="both"/>
        <w:rPr>
          <w:rFonts w:ascii="Arial" w:hAnsi="Arial" w:cs="Arial"/>
        </w:rPr>
      </w:pPr>
      <w:r w:rsidRPr="00A824B2">
        <w:rPr>
          <w:rFonts w:ascii="Arial" w:hAnsi="Arial" w:cs="Arial"/>
        </w:rPr>
        <w:t xml:space="preserve">              Protiv ovog rješenja dopuštena je žalba u roku od tri dana od dana dostave. Žalba se podnosi </w:t>
      </w:r>
      <w:r w:rsidRPr="00A824B2" w:rsidR="00E25E22">
        <w:rPr>
          <w:rFonts w:ascii="Arial" w:hAnsi="Arial" w:cs="Arial"/>
        </w:rPr>
        <w:t>Općinskom</w:t>
      </w:r>
      <w:r w:rsidRPr="00A824B2">
        <w:rPr>
          <w:rFonts w:ascii="Arial" w:hAnsi="Arial" w:cs="Arial"/>
        </w:rPr>
        <w:t xml:space="preserve"> sudu u Novom Zagrebu, </w:t>
      </w:r>
      <w:proofErr w:type="spellStart"/>
      <w:r w:rsidRPr="00A824B2">
        <w:rPr>
          <w:rFonts w:ascii="Arial" w:hAnsi="Arial" w:cs="Arial"/>
        </w:rPr>
        <w:t>Turinina</w:t>
      </w:r>
      <w:proofErr w:type="spellEnd"/>
      <w:r w:rsidRPr="00A824B2">
        <w:rPr>
          <w:rFonts w:ascii="Arial" w:hAnsi="Arial" w:cs="Arial"/>
        </w:rPr>
        <w:t xml:space="preserve"> 3, u dva primjerka, a o žalbi odlučuje Visoki prekršajni sud Republike Hrvatske.</w:t>
      </w:r>
    </w:p>
    <w:p w:rsidRPr="00A824B2" w:rsidR="00931102" w:rsidP="00A824B2" w:rsidRDefault="00931102" w14:paraId="78BCD4C7" w14:textId="77777777">
      <w:pPr>
        <w:pStyle w:val="Bezproreda"/>
        <w:jc w:val="both"/>
        <w:rPr>
          <w:rFonts w:ascii="Arial" w:hAnsi="Arial" w:cs="Arial"/>
        </w:rPr>
      </w:pPr>
    </w:p>
    <w:p w:rsidRPr="00BC7C5A" w:rsidR="000B7F79" w:rsidP="00BC7C5A" w:rsidRDefault="000B7F79" w14:paraId="629EC1A1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BC7C5A">
        <w:rPr>
          <w:rFonts w:ascii="Arial" w:hAnsi="Arial" w:cs="Arial"/>
          <w:sz w:val="24"/>
          <w:szCs w:val="24"/>
        </w:rPr>
        <w:t>otpravka</w:t>
      </w:r>
      <w:proofErr w:type="spellEnd"/>
      <w:r w:rsidRPr="00BC7C5A">
        <w:rPr>
          <w:rFonts w:ascii="Arial" w:hAnsi="Arial" w:cs="Arial"/>
          <w:sz w:val="24"/>
          <w:szCs w:val="24"/>
        </w:rPr>
        <w:t xml:space="preserve"> – ovlaštena referentica</w:t>
      </w:r>
    </w:p>
    <w:p w:rsidRPr="00BC7C5A" w:rsidR="000B7F79" w:rsidP="00BC7C5A" w:rsidRDefault="000B7F79" w14:paraId="7F772170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>Lidija Grdunac</w:t>
      </w:r>
    </w:p>
    <w:p w:rsidRPr="00A824B2" w:rsidR="00931102" w:rsidP="000B7F79" w:rsidRDefault="00931102" w14:paraId="2685B587" w14:textId="2E3FDA19">
      <w:pPr>
        <w:pStyle w:val="Bezproreda"/>
        <w:ind w:left="600"/>
        <w:jc w:val="both"/>
        <w:rPr>
          <w:rFonts w:ascii="Arial" w:hAnsi="Arial" w:cs="Arial"/>
        </w:rPr>
      </w:pPr>
    </w:p>
    <w:sectPr w:rsidRPr="00A824B2" w:rsidR="00931102" w:rsidSect="000B33AA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D7F3C" w:rsidP="0022689A" w:rsidRDefault="000D7F3C" w14:paraId="565A62F8" w14:textId="77777777">
      <w:pPr>
        <w:spacing w:after="0" w:line="240" w:lineRule="auto"/>
      </w:pPr>
      <w:r>
        <w:separator/>
      </w:r>
    </w:p>
  </w:endnote>
  <w:endnote w:type="continuationSeparator" w:id="0">
    <w:p w:rsidR="000D7F3C" w:rsidP="0022689A" w:rsidRDefault="000D7F3C" w14:paraId="0DF0AD9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D7F3C" w:rsidP="0022689A" w:rsidRDefault="000D7F3C" w14:paraId="66384E81" w14:textId="77777777">
      <w:pPr>
        <w:spacing w:after="0" w:line="240" w:lineRule="auto"/>
      </w:pPr>
      <w:r>
        <w:separator/>
      </w:r>
    </w:p>
  </w:footnote>
  <w:footnote w:type="continuationSeparator" w:id="0">
    <w:p w:rsidR="000D7F3C" w:rsidP="0022689A" w:rsidRDefault="000D7F3C" w14:paraId="451E208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A824B2" w:rsidR="0022689A" w:rsidP="00A824B2" w:rsidRDefault="0022689A" w14:paraId="660D35F2" w14:textId="77777777">
    <w:pPr>
      <w:pStyle w:val="Zaglavlje"/>
      <w:jc w:val="right"/>
      <w:rPr>
        <w:rFonts w:ascii="Arial" w:hAnsi="Arial" w:cs="Arial"/>
        <w:sz w:val="24"/>
        <w:szCs w:val="24"/>
      </w:rPr>
    </w:pPr>
    <w:r w:rsidRPr="00A824B2">
      <w:rPr>
        <w:rFonts w:ascii="Arial" w:hAnsi="Arial" w:cs="Arial"/>
        <w:sz w:val="24"/>
        <w:szCs w:val="24"/>
      </w:rPr>
      <w:t xml:space="preserve">Poslovni broj: </w:t>
    </w:r>
    <w:proofErr w:type="spellStart"/>
    <w:r w:rsidRPr="00A824B2">
      <w:rPr>
        <w:rFonts w:ascii="Arial" w:hAnsi="Arial" w:cs="Arial"/>
        <w:sz w:val="24"/>
        <w:szCs w:val="24"/>
      </w:rPr>
      <w:t>Pp</w:t>
    </w:r>
    <w:proofErr w:type="spellEnd"/>
    <w:r w:rsidRPr="00A824B2">
      <w:rPr>
        <w:rFonts w:ascii="Arial" w:hAnsi="Arial" w:cs="Arial"/>
        <w:sz w:val="24"/>
        <w:szCs w:val="24"/>
      </w:rPr>
      <w:t xml:space="preserve"> Ikp-</w:t>
    </w:r>
    <w:r w:rsidR="00750748">
      <w:rPr>
        <w:rFonts w:ascii="Arial" w:hAnsi="Arial" w:cs="Arial"/>
        <w:sz w:val="24"/>
        <w:szCs w:val="24"/>
      </w:rPr>
      <w:t>1730/2026</w:t>
    </w:r>
    <w:r w:rsidRPr="00A824B2">
      <w:rPr>
        <w:rFonts w:ascii="Arial" w:hAnsi="Arial" w:cs="Arial"/>
        <w:sz w:val="24"/>
        <w:szCs w:val="24"/>
      </w:rPr>
      <w:t xml:space="preserve">                   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C607E99"/>
    <w:multiLevelType w:val="hybridMultilevel"/>
    <w:tmpl w:val="DA928BB8"/>
    <w:lvl w:ilvl="0" w:tplc="D60658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DA35132"/>
    <w:multiLevelType w:val="hybridMultilevel"/>
    <w:tmpl w:val="9312A348"/>
    <w:lvl w:ilvl="0" w:tplc="80FA7A4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320" w:hanging="360"/>
      </w:pPr>
    </w:lvl>
    <w:lvl w:ilvl="2" w:tplc="041A001B" w:tentative="true">
      <w:start w:val="1"/>
      <w:numFmt w:val="lowerRoman"/>
      <w:lvlText w:val="%3."/>
      <w:lvlJc w:val="right"/>
      <w:pPr>
        <w:ind w:left="2040" w:hanging="180"/>
      </w:pPr>
    </w:lvl>
    <w:lvl w:ilvl="3" w:tplc="041A000F" w:tentative="true">
      <w:start w:val="1"/>
      <w:numFmt w:val="decimal"/>
      <w:lvlText w:val="%4."/>
      <w:lvlJc w:val="left"/>
      <w:pPr>
        <w:ind w:left="2760" w:hanging="360"/>
      </w:pPr>
    </w:lvl>
    <w:lvl w:ilvl="4" w:tplc="041A0019" w:tentative="true">
      <w:start w:val="1"/>
      <w:numFmt w:val="lowerLetter"/>
      <w:lvlText w:val="%5."/>
      <w:lvlJc w:val="left"/>
      <w:pPr>
        <w:ind w:left="3480" w:hanging="360"/>
      </w:pPr>
    </w:lvl>
    <w:lvl w:ilvl="5" w:tplc="041A001B" w:tentative="true">
      <w:start w:val="1"/>
      <w:numFmt w:val="lowerRoman"/>
      <w:lvlText w:val="%6."/>
      <w:lvlJc w:val="right"/>
      <w:pPr>
        <w:ind w:left="4200" w:hanging="180"/>
      </w:pPr>
    </w:lvl>
    <w:lvl w:ilvl="6" w:tplc="041A000F" w:tentative="true">
      <w:start w:val="1"/>
      <w:numFmt w:val="decimal"/>
      <w:lvlText w:val="%7."/>
      <w:lvlJc w:val="left"/>
      <w:pPr>
        <w:ind w:left="4920" w:hanging="360"/>
      </w:pPr>
    </w:lvl>
    <w:lvl w:ilvl="7" w:tplc="041A0019" w:tentative="true">
      <w:start w:val="1"/>
      <w:numFmt w:val="lowerLetter"/>
      <w:lvlText w:val="%8."/>
      <w:lvlJc w:val="left"/>
      <w:pPr>
        <w:ind w:left="5640" w:hanging="360"/>
      </w:pPr>
    </w:lvl>
    <w:lvl w:ilvl="8" w:tplc="041A001B" w:tentative="true">
      <w:start w:val="1"/>
      <w:numFmt w:val="lowerRoman"/>
      <w:lvlText w:val="%9."/>
      <w:lvlJc w:val="right"/>
      <w:pPr>
        <w:ind w:left="6360" w:hanging="180"/>
      </w:pPr>
    </w:lvl>
  </w:abstractNum>
  <w:abstractNum w:abstractNumId="2">
    <w:nsid w:val="550C7B11"/>
    <w:multiLevelType w:val="hybridMultilevel"/>
    <w:tmpl w:val="DC925F96"/>
    <w:lvl w:ilvl="0" w:tplc="44E200B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AA"/>
    <w:rsid w:val="00025C29"/>
    <w:rsid w:val="00076ADD"/>
    <w:rsid w:val="00095275"/>
    <w:rsid w:val="000B33AA"/>
    <w:rsid w:val="000B7F79"/>
    <w:rsid w:val="000D7F3C"/>
    <w:rsid w:val="001008F2"/>
    <w:rsid w:val="00106313"/>
    <w:rsid w:val="00124ADD"/>
    <w:rsid w:val="00126C44"/>
    <w:rsid w:val="0014442D"/>
    <w:rsid w:val="00212975"/>
    <w:rsid w:val="0022689A"/>
    <w:rsid w:val="00241B41"/>
    <w:rsid w:val="002C17CA"/>
    <w:rsid w:val="002F3D26"/>
    <w:rsid w:val="00321212"/>
    <w:rsid w:val="0043778D"/>
    <w:rsid w:val="004B524C"/>
    <w:rsid w:val="004F10F7"/>
    <w:rsid w:val="004F47D2"/>
    <w:rsid w:val="00505E9A"/>
    <w:rsid w:val="00525E54"/>
    <w:rsid w:val="005B02C3"/>
    <w:rsid w:val="005C63A5"/>
    <w:rsid w:val="005D6A6C"/>
    <w:rsid w:val="006B0C38"/>
    <w:rsid w:val="007235A2"/>
    <w:rsid w:val="00731F6F"/>
    <w:rsid w:val="00750748"/>
    <w:rsid w:val="007A645E"/>
    <w:rsid w:val="007D1008"/>
    <w:rsid w:val="007F42A7"/>
    <w:rsid w:val="00813D46"/>
    <w:rsid w:val="00825C1D"/>
    <w:rsid w:val="00831FB4"/>
    <w:rsid w:val="008A6CE5"/>
    <w:rsid w:val="00931102"/>
    <w:rsid w:val="009615EE"/>
    <w:rsid w:val="00A20C67"/>
    <w:rsid w:val="00A27DA5"/>
    <w:rsid w:val="00A80D1B"/>
    <w:rsid w:val="00A824B2"/>
    <w:rsid w:val="00BB0760"/>
    <w:rsid w:val="00BC345F"/>
    <w:rsid w:val="00BF27C6"/>
    <w:rsid w:val="00C31027"/>
    <w:rsid w:val="00C769C0"/>
    <w:rsid w:val="00CC2CBE"/>
    <w:rsid w:val="00CC4A10"/>
    <w:rsid w:val="00D3138B"/>
    <w:rsid w:val="00D559D1"/>
    <w:rsid w:val="00D61382"/>
    <w:rsid w:val="00D90257"/>
    <w:rsid w:val="00E022B1"/>
    <w:rsid w:val="00E25E22"/>
    <w:rsid w:val="00E45E7F"/>
    <w:rsid w:val="00E57319"/>
    <w:rsid w:val="00F23AA7"/>
    <w:rsid w:val="00F73AE3"/>
    <w:rsid w:val="00FD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53804068"/>
  <w15:docId w15:val="{A01724A5-1A17-4831-91A3-52C88030A4E9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Bezproreda">
    <w:name w:val="No Spacing"/>
    <w:uiPriority w:val="1"/>
    <w:qFormat/>
    <w:rsid w:val="000B33AA"/>
    <w:pPr>
      <w:spacing w:after="0" w:line="240" w:lineRule="auto"/>
    </w:pPr>
    <w:rPr>
      <w:rFonts w:ascii="Times New Roman" w:hAnsi="Times New Roman" w:cs="Times New Roman" w:eastAsiaTheme="minorEastAsia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B3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0B33AA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22689A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22689A"/>
  </w:style>
  <w:style w:type="paragraph" w:styleId="Podnoje">
    <w:name w:val="footer"/>
    <w:basedOn w:val="Normal"/>
    <w:link w:val="PodnojeChar"/>
    <w:uiPriority w:val="99"/>
    <w:unhideWhenUsed/>
    <w:rsid w:val="0022689A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22689A"/>
  </w:style>
  <w:style w:type="character" w:styleId="Tekstrezerviranogmjesta">
    <w:name w:val="Placeholder Text"/>
    <w:basedOn w:val="Zadanifontodlomka"/>
    <w:uiPriority w:val="99"/>
    <w:semiHidden/>
    <w:rsid w:val="005D6A6C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5D6A6C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5D6A6C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5D6A6C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5D6A6C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447364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530242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gif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Mode="External" Target="cid:image001.gif@01D10744.AB48A3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12. listopada 2026.</izvorni_sadrzaj>
    <derivirana_varijabla naziv="DomainObject.DatumDonosenjaOdluke_1">12.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1730</izvorni_sadrzaj>
    <derivirana_varijabla naziv="DomainObject.Predmet.Broj_1">1730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rujna 2026.</izvorni_sadrzaj>
    <derivirana_varijabla naziv="DomainObject.Predmet.DatumOsnivanja_1">24. rujna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Ikp-1730/2026</izvorni_sadrzaj>
    <derivirana_varijabla naziv="DomainObject.Predmet.OznakaBroj_1">Pp Ikp-1730/2026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Robert Trkulja</izvorni_sadrzaj>
    <derivirana_varijabla naziv="DomainObject.Predmet.ProtustrankaFormated_1">  Robert Trkulja</derivirana_varijabla>
  </DomainObject.Predmet.ProtustrankaFormated>
  <DomainObject.Predmet.ProtustrankaFormatedOIB>
    <izvorni_sadrzaj>  Robert Trkulja, OIB 72586746545</izvorni_sadrzaj>
    <derivirana_varijabla naziv="DomainObject.Predmet.ProtustrankaFormatedOIB_1">  Robert Trkulja, OIB 72586746545</derivirana_varijabla>
  </DomainObject.Predmet.ProtustrankaFormatedOIB>
  <DomainObject.Predmet.ProtustrankaFormatedWithAdress>
    <izvorni_sadrzaj> Robert Trkulja, Ulica Brune Bušića 24, 10000 Zagreb</izvorni_sadrzaj>
    <derivirana_varijabla naziv="DomainObject.Predmet.ProtustrankaFormatedWithAdress_1"> Robert Trkulja, Ulica Brune Bušića 24, 10000 Zagreb</derivirana_varijabla>
  </DomainObject.Predmet.ProtustrankaFormatedWithAdress>
  <DomainObject.Predmet.ProtustrankaFormatedWithAdressOIB>
    <izvorni_sadrzaj> Robert Trkulja, OIB 72586746545, Ulica Brune Bušića 24, 10000 Zagreb</izvorni_sadrzaj>
    <derivirana_varijabla naziv="DomainObject.Predmet.ProtustrankaFormatedWithAdressOIB_1"> Robert Trkulja, OIB 72586746545, Ulica Brune Bušića 24, 10000 Zagreb</derivirana_varijabla>
  </DomainObject.Predmet.ProtustrankaFormatedWithAdressOIB>
  <DomainObject.Predmet.ProtustrankaWithAdress>
    <izvorni_sadrzaj>Robert Trkulja Ulica Brune Bušića 24, 10000 Zagreb</izvorni_sadrzaj>
    <derivirana_varijabla naziv="DomainObject.Predmet.ProtustrankaWithAdress_1">Robert Trkulja Ulica Brune Bušića 24, 10000 Zagreb</derivirana_varijabla>
  </DomainObject.Predmet.ProtustrankaWithAdress>
  <DomainObject.Predmet.ProtustrankaWithAdressOIB>
    <izvorni_sadrzaj>Robert Trkulja, OIB 72586746545, Ulica Brune Bušića 24, 10000 Zagreb</izvorni_sadrzaj>
    <derivirana_varijabla naziv="DomainObject.Predmet.ProtustrankaWithAdressOIB_1">Robert Trkulja, OIB 72586746545, Ulica Brune Bušića 24, 10000 Zagreb</derivirana_varijabla>
  </DomainObject.Predmet.ProtustrankaWithAdressOIB>
  <DomainObject.Predmet.ProtustrankaNazivFormated>
    <izvorni_sadrzaj>Robert Trkulja</izvorni_sadrzaj>
    <derivirana_varijabla naziv="DomainObject.Predmet.ProtustrankaNazivFormated_1">Robert Trkulja</derivirana_varijabla>
  </DomainObject.Predmet.ProtustrankaNazivFormated>
  <DomainObject.Predmet.ProtustrankaNazivFormatedOIB>
    <izvorni_sadrzaj>Robert Trkulja, OIB 72586746545</izvorni_sadrzaj>
    <derivirana_varijabla naziv="DomainObject.Predmet.ProtustrankaNazivFormatedOIB_1">Robert Trkulja, OIB 72586746545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Financije</izvorni_sadrzaj>
    <derivirana_varijabla naziv="DomainObject.Predmet.VrstaSpora.Naziv_1">Financije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Robert Trkulja</item>
    </izvorni_sadrzaj>
    <derivirana_varijabla naziv="DomainObject.Predmet.ProtuStrankaListFormated_1">
      <item>Robert Trkulja</item>
    </derivirana_varijabla>
  </DomainObject.Predmet.ProtuStrankaListFormated>
  <DomainObject.Predmet.ProtuStrankaListFormatedOIB>
    <izvorni_sadrzaj>
      <item>Robert Trkulja, OIB 72586746545</item>
    </izvorni_sadrzaj>
    <derivirana_varijabla naziv="DomainObject.Predmet.ProtuStrankaListFormatedOIB_1">
      <item>Robert Trkulja, OIB 72586746545</item>
    </derivirana_varijabla>
  </DomainObject.Predmet.ProtuStrankaListFormatedOIB>
  <DomainObject.Predmet.ProtuStrankaListFormatedWithAdress>
    <izvorni_sadrzaj>
      <item>Robert Trkulja, Ulica Brune Bušića 24, 10000 Zagreb</item>
    </izvorni_sadrzaj>
    <derivirana_varijabla naziv="DomainObject.Predmet.ProtuStrankaListFormatedWithAdress_1">
      <item>Robert Trkulja, Ulica Brune Bušića 24, 10000 Zagreb</item>
    </derivirana_varijabla>
  </DomainObject.Predmet.ProtuStrankaListFormatedWithAdress>
  <DomainObject.Predmet.ProtuStrankaListFormatedWithAdressOIB>
    <izvorni_sadrzaj>
      <item>Robert Trkulja, OIB 72586746545, Ulica Brune Bušića 24, 10000 Zagreb</item>
    </izvorni_sadrzaj>
    <derivirana_varijabla naziv="DomainObject.Predmet.ProtuStrankaListFormatedWithAdressOIB_1">
      <item>Robert Trkulja, OIB 72586746545, Ulica Brune Bušića 24, 10000 Zagreb</item>
    </derivirana_varijabla>
  </DomainObject.Predmet.ProtuStrankaListFormatedWithAdressOIB>
  <DomainObject.Predmet.ProtuStrankaListNazivFormated>
    <izvorni_sadrzaj>
      <item>Robert Trkulja</item>
    </izvorni_sadrzaj>
    <derivirana_varijabla naziv="DomainObject.Predmet.ProtuStrankaListNazivFormated_1">
      <item>Robert Trkulja</item>
    </derivirana_varijabla>
  </DomainObject.Predmet.ProtuStrankaListNazivFormated>
  <DomainObject.Predmet.ProtuStrankaListNazivFormatedOIB>
    <izvorni_sadrzaj>
      <item>Robert Trkulja, OIB 72586746545</item>
    </izvorni_sadrzaj>
    <derivirana_varijabla naziv="DomainObject.Predmet.ProtuStrankaListNazivFormatedOIB_1">
      <item>Robert Trkulja, OIB 72586746545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30</izvorni_sadrzaj>
    <derivirana_varijabla naziv="DomainObject.Predmet.ClanakZakona_1">30</derivirana_varijabla>
  </DomainObject.Predmet.ClanakZakona>
  <DomainObject.Predmet.ClanakZakonaFull>
    <izvorni_sadrzaj>članka 30.</izvorni_sadrzaj>
    <derivirana_varijabla naziv="DomainObject.Predmet.ClanakZakonaFull_1">članka 30.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12. listopada 2026.</izvorni_sadrzaj>
    <derivirana_varijabla naziv="DomainObject.Datum_1">12.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Robert Trkulja</izvorni_sadrzaj>
    <derivirana_varijabla naziv="DomainObject.Predmet.ProtustrankaIDrugi_1">Robert Trkulja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Robert Trkulja, OIB 72586746545, Ulica Brune Bušića 24, 10000 Zagreb</izvorni_sadrzaj>
    <derivirana_varijabla naziv="DomainObject.Predmet.ProtustrankaIDrugiAdressOIB_1">Robert Trkulja, OIB 72586746545, Ulica Brune Bušića 24,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 (FINA)</item>
      <item>Robert Trkulja</item>
    </izvorni_sadrzaj>
    <derivirana_varijabla naziv="DomainObject.Predmet.SudioniciListNaziv_1">
      <item>Financijska agencija (FINA)</item>
      <item>Robert Trkulja</item>
    </derivirana_varijabla>
  </DomainObject.Predmet.SudioniciListNaziv>
  <DomainObject.Predmet.SudioniciListAdressOIB>
    <izvorni_sadrzaj>
      <item>Financijska agencija (FINA), OIB 85821130368, Ulica grada Vukovara 70,10000 Zagreb</item>
      <item>Robert Trkulja, OIB 72586746545, Ulica Brune Bušića 24,10000 Zagreb</item>
    </izvorni_sadrzaj>
    <derivirana_varijabla naziv="DomainObject.Predmet.SudioniciListAdressOIB_1">
      <item>Financijska agencija (FINA), OIB 85821130368, Ulica grada Vukovara 70,10000 Zagreb</item>
      <item>Robert Trkulja, OIB 72586746545, Ulica Brune Bušića 24,10000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660,00 EUR</izvorni_sadrzaj>
    <derivirana_varijabla naziv="DomainObject.Predmet.Pristojbe_1">trošak za novčana kazna u iznosu od 660,00 EUR</derivirana_varijabla>
  </DomainObject.Predmet.Pristojbe>
  <DomainObject.Predmet.PristojbeSudionikNazivOIB>
    <izvorni_sadrzaj>Robert Trkulja, OIB 72586746545</izvorni_sadrzaj>
    <derivirana_varijabla naziv="DomainObject.Predmet.PristojbeSudionikNazivOIB_1">Robert Trkulja, OIB 72586746545</derivirana_varijabla>
  </DomainObject.Predmet.PristojbeSudionikNazivOIB>
  <DomainObject.Predmet.PristojbePNB>
    <izvorni_sadrzaj>HR63 6068-48769-1083706420</izvorni_sadrzaj>
    <derivirana_varijabla naziv="DomainObject.Predmet.PristojbePNB_1">HR63 6068-48769-1083706420</derivirana_varijabla>
  </DomainObject.Predmet.PristojbePNB>
  <DomainObject.Predmet.PristojbeIznos>
    <izvorni_sadrzaj>660,00 EUR</izvorni_sadrzaj>
    <derivirana_varijabla naziv="DomainObject.Predmet.PristojbeIznos_1">660,00 EUR</derivirana_varijabla>
  </DomainObject.Predmet.PristojbeIznos>
  <DomainObject.Predmet.PristojbeOpisPlacanja>
    <izvorni_sadrzaj>Novčana kazna Pp Ikp-1730/2026, OS NZG.</izvorni_sadrzaj>
    <derivirana_varijabla naziv="DomainObject.Predmet.PristojbeOpisPlacanja_1">Novčana kazna Pp Ikp-1730/2026,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85821130368</item>
      <item>, OIB 72586746545</item>
    </izvorni_sadrzaj>
    <derivirana_varijabla naziv="DomainObject.Predmet.SudioniciListNazivOIB_1">
      <item>, OIB 85821130368</item>
      <item>, OIB 72586746545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24. rujna 2026.</izvorni_sadrzaj>
    <derivirana_varijabla naziv="DomainObject.Predmet.DatumPocetkaProcesa_1">24. rujna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računovodstvu</item>
    </izvorni_sadrzaj>
    <derivirana_varijabla naziv="DomainObject.ZakonPravilnikList_1">
      <item>Zakon o računovodstvu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Robert Trkulja, Ulica Brune Bušića 24, 10000 Zagreb</izvorni_sadrzaj>
    <derivirana_varijabla naziv="DomainObject.Predmet.OsudenikImePrezimeAdresa_1">Robert Trkulja, Ulica Brune Bušića 24, 10000 Zagreb</derivirana_varijabla>
  </DomainObject.Predmet.OsudenikImePrezimeAdresa>
  <DomainObject.Predmet.OsudenikImePrezimeOIBDatRodenja>
    <izvorni_sadrzaj>Robert Trkulja, OIB 72586746545, rođen-a 18.01.1969.</izvorni_sadrzaj>
    <derivirana_varijabla naziv="DomainObject.Predmet.OsudenikImePrezimeOIBDatRodenja_1">Robert Trkulja, OIB 72586746545, rođen-a 18.01.1969.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660,00 EUR</izvorni_sadrzaj>
    <derivirana_varijabla naziv="DomainObject.IkpPredmet.NovcanaObaveza.PreostaliIznos_1">660,00 EUR</derivirana_varijabla>
  </DomainObject.IkpPredmet.NovcanaObaveza.PreostaliIznos>
  <DomainObject.IkpPredmet.NovcanaObaveza.PNB>
    <izvorni_sadrzaj>HR63 6068-48769-1083706420</izvorni_sadrzaj>
    <derivirana_varijabla naziv="DomainObject.IkpPredmet.NovcanaObaveza.PNB_1">HR63 6068-48769-1083706420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284</properties:Words>
  <properties:Characters>1464</properties:Characters>
  <properties:Lines>46</properties:Lines>
  <properties:Paragraphs>21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2104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2026-10-12T07:48:00Z</dcterms:created>
  <dc:creator>Štefanija Akmačić</dc:creator>
  <dc:description/>
  <cp:keywords/>
  <cp:lastModifiedBy>Lidija Grdunac</cp:lastModifiedBy>
  <cp:lastPrinted>2025-09-10T11:25:00Z</cp:lastPrinted>
  <dcterms:modified xmlns:xsi="http://www.w3.org/2001/XMLSchema-instance" xsi:type="dcterms:W3CDTF">2026-10-12T07:49:00Z</dcterms:modified>
  <cp:revision>3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obustavi izvršenja rada za opće dobro/supletorni zatvor zbog naknadne uplate novčane kazne (trkulja robert rješenje obustava - kazna plaćena.docx)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