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84E94" w:rsidR="0055299F" w:rsidP="0055299F" w:rsidRDefault="0055299F" w14:paraId="7d90402" w14:textId="7d90402">
      <w:pPr>
        <w:autoSpaceDE w:val="false"/>
        <w:autoSpaceDN w:val="false"/>
        <w:adjustRightInd w:val="false"/>
        <w:spacing w:after="0" w:line="240" w:lineRule="auto"/>
        <w:jc w:val="left"/>
        <w15:collapsed w:val="false"/>
        <w:rPr>
          <w:rFonts w:ascii="Arial" w:hAnsi="Arial" w:cs="Arial" w:eastAsiaTheme="minorHAnsi"/>
          <w:bCs w:val="false"/>
          <w:color w:val="000000"/>
          <w:sz w:val="24"/>
          <w:szCs w:val="24"/>
          <w:lang w:eastAsia="en-US"/>
        </w:rPr>
      </w:pPr>
      <w:bookmarkStart w:name="_GoBack" w:id="0"/>
      <w:bookmarkEnd w:id="0"/>
    </w:p>
    <w:p w:rsidRPr="00B84E94" w:rsidR="0055299F" w:rsidP="00A45EAD" w:rsidRDefault="0055299F">
      <w:pPr>
        <w:ind w:firstLine="708"/>
        <w:rPr>
          <w:rFonts w:ascii="Arial" w:hAnsi="Arial" w:cs="Arial"/>
        </w:rPr>
      </w:pPr>
      <w:r w:rsidRPr="00B84E94">
        <w:rPr>
          <w:rFonts w:ascii="Arial" w:hAnsi="Arial" w:cs="Arial"/>
          <w:noProof/>
        </w:rPr>
        <w:drawing>
          <wp:inline distT="0" distB="0" distL="0" distR="0">
            <wp:extent cx="523875" cy="647700"/>
            <wp:effectExtent l="0" t="0" r="952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5" cy="64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REPUBLIKA HRVATSKA</w:t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TRGOVAČKI SUD U RIJECI</w:t>
      </w:r>
    </w:p>
    <w:p w:rsidRPr="00B84E94" w:rsidR="0055299F" w:rsidP="00A45EAD" w:rsidRDefault="0055299F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     Rijeka, Zadarska 1 i 3</w:t>
      </w:r>
    </w:p>
    <w:p w:rsidRPr="00B84E94" w:rsidR="00FB0658" w:rsidP="00A45EAD" w:rsidRDefault="00FB0658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Poslovni broj: 11 St-</w:t>
      </w:r>
      <w:r w:rsidR="00890531">
        <w:rPr>
          <w:rFonts w:ascii="Arial" w:hAnsi="Arial" w:eastAsia="MS Mincho" w:cs="Arial"/>
          <w:sz w:val="24"/>
          <w:szCs w:val="24"/>
        </w:rPr>
        <w:t>351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Pr="00B84E94" w:rsidR="00B84E94">
        <w:rPr>
          <w:rFonts w:ascii="Arial" w:hAnsi="Arial" w:eastAsia="MS Mincho" w:cs="Arial"/>
          <w:sz w:val="24"/>
          <w:szCs w:val="24"/>
        </w:rPr>
        <w:t>20</w:t>
      </w:r>
      <w:r w:rsidRPr="00B84E94" w:rsidR="00F43465">
        <w:rPr>
          <w:rFonts w:ascii="Arial" w:hAnsi="Arial" w:eastAsia="MS Mincho" w:cs="Arial"/>
          <w:sz w:val="24"/>
          <w:szCs w:val="24"/>
        </w:rPr>
        <w:t>21</w:t>
      </w:r>
      <w:r w:rsidRPr="00B84E94">
        <w:rPr>
          <w:rFonts w:ascii="Arial" w:hAnsi="Arial" w:eastAsia="MS Mincho" w:cs="Arial"/>
          <w:sz w:val="24"/>
          <w:szCs w:val="24"/>
        </w:rPr>
        <w:t>-</w:t>
      </w:r>
      <w:r w:rsidR="00387B5D">
        <w:rPr>
          <w:rFonts w:ascii="Arial" w:hAnsi="Arial" w:eastAsia="MS Mincho" w:cs="Arial"/>
          <w:sz w:val="24"/>
          <w:szCs w:val="24"/>
        </w:rPr>
        <w:t>5</w:t>
      </w: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</w:p>
    <w:p w:rsidRPr="00B84E94" w:rsidR="00F92F64" w:rsidP="00617AD3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Trgovački sud u Rijeci, u stečajnom predmetu povodom zahtjeva Financijske agencije, Zagreb, Ulica grada Vukovara 70, OIB: 85821130368, Regionalni centar Rijeka, Podružnica Rijeka, F. Kurelca 8, Rijeka za provedbu skraćenog stečajnog postupka sukladno odredbi članka 430. Stečajnog zakona ( „Narodne novine” br. 71/15 ), dana </w:t>
      </w:r>
      <w:r w:rsidRPr="00B84E94" w:rsidR="00B84E94">
        <w:rPr>
          <w:rFonts w:ascii="Arial" w:hAnsi="Arial" w:eastAsia="MS Mincho" w:cs="Arial"/>
          <w:sz w:val="24"/>
          <w:szCs w:val="24"/>
        </w:rPr>
        <w:t>30</w:t>
      </w:r>
      <w:r w:rsidRPr="00B84E94" w:rsidR="001C5400">
        <w:rPr>
          <w:rFonts w:ascii="Arial" w:hAnsi="Arial" w:eastAsia="MS Mincho" w:cs="Arial"/>
          <w:sz w:val="24"/>
          <w:szCs w:val="24"/>
        </w:rPr>
        <w:t>. travnja</w:t>
      </w:r>
      <w:r w:rsidRPr="00B84E94">
        <w:rPr>
          <w:rFonts w:ascii="Arial" w:hAnsi="Arial" w:eastAsia="MS Mincho" w:cs="Arial"/>
          <w:sz w:val="24"/>
          <w:szCs w:val="24"/>
        </w:rPr>
        <w:t xml:space="preserve"> 2021.</w:t>
      </w:r>
    </w:p>
    <w:p w:rsidRPr="00B84E94" w:rsidR="00F92F64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O G L A S</w:t>
      </w:r>
    </w:p>
    <w:p w:rsidRPr="00B84E94" w:rsidR="00F92F64" w:rsidP="00F92F64" w:rsidRDefault="00F92F64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</w:p>
    <w:p w:rsidRPr="00B84E94" w:rsidR="00F92F64" w:rsidP="00890531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Dužnik</w:t>
      </w:r>
      <w:r w:rsidR="00890531">
        <w:rPr>
          <w:rFonts w:ascii="Arial" w:hAnsi="Arial" w:eastAsia="MS Mincho" w:cs="Arial"/>
          <w:sz w:val="24"/>
          <w:szCs w:val="24"/>
        </w:rPr>
        <w:t xml:space="preserve"> </w:t>
      </w:r>
      <w:r w:rsidRPr="00890531" w:rsidR="00890531">
        <w:rPr>
          <w:rFonts w:ascii="Arial" w:hAnsi="Arial" w:eastAsia="MS Mincho" w:cs="Arial"/>
          <w:sz w:val="24"/>
          <w:szCs w:val="24"/>
        </w:rPr>
        <w:t xml:space="preserve">BRI j.d.o.o. RIJEKA, </w:t>
      </w:r>
      <w:proofErr w:type="spellStart"/>
      <w:r w:rsidRPr="00890531" w:rsidR="00890531">
        <w:rPr>
          <w:rFonts w:ascii="Arial" w:hAnsi="Arial" w:eastAsia="MS Mincho" w:cs="Arial"/>
          <w:sz w:val="24"/>
          <w:szCs w:val="24"/>
        </w:rPr>
        <w:t>Krimeja</w:t>
      </w:r>
      <w:proofErr w:type="spellEnd"/>
      <w:r w:rsidRPr="00890531" w:rsidR="00890531">
        <w:rPr>
          <w:rFonts w:ascii="Arial" w:hAnsi="Arial" w:eastAsia="MS Mincho" w:cs="Arial"/>
          <w:sz w:val="24"/>
          <w:szCs w:val="24"/>
        </w:rPr>
        <w:t xml:space="preserve"> 12, OIB: 96004606573, MBS: 040358997</w:t>
      </w:r>
      <w:r w:rsidRPr="00B84E94" w:rsidR="007E3626">
        <w:rPr>
          <w:rFonts w:ascii="Arial" w:hAnsi="Arial" w:eastAsia="MS Mincho" w:cs="Arial"/>
          <w:sz w:val="24"/>
          <w:szCs w:val="24"/>
        </w:rPr>
        <w:t>,</w:t>
      </w:r>
      <w:r w:rsidRPr="00B84E94" w:rsidR="00894398">
        <w:rPr>
          <w:rFonts w:ascii="Arial" w:hAnsi="Arial" w:eastAsia="MS Mincho" w:cs="Arial"/>
          <w:sz w:val="24"/>
          <w:szCs w:val="24"/>
        </w:rPr>
        <w:t xml:space="preserve"> </w:t>
      </w:r>
      <w:r w:rsidRPr="00B84E94">
        <w:rPr>
          <w:rFonts w:ascii="Arial" w:hAnsi="Arial" w:eastAsia="MS Mincho" w:cs="Arial"/>
          <w:sz w:val="24"/>
          <w:szCs w:val="24"/>
        </w:rPr>
        <w:t xml:space="preserve">ima ukupan dug evidentiran na temelju neizvršenih osnova za plaćanje u iznosu od </w:t>
      </w:r>
      <w:r w:rsidR="00890531">
        <w:rPr>
          <w:rFonts w:ascii="Arial" w:hAnsi="Arial" w:eastAsia="MS Mincho" w:cs="Arial"/>
          <w:sz w:val="24"/>
          <w:szCs w:val="24"/>
        </w:rPr>
        <w:t>9.872,33</w:t>
      </w:r>
      <w:r w:rsidRPr="00B84E94">
        <w:rPr>
          <w:rFonts w:ascii="Arial" w:hAnsi="Arial" w:eastAsia="MS Mincho" w:cs="Arial"/>
          <w:sz w:val="24"/>
          <w:szCs w:val="24"/>
        </w:rPr>
        <w:t xml:space="preserve"> kn.</w:t>
      </w:r>
    </w:p>
    <w:p w:rsidRPr="00B84E94" w:rsidR="00F92F64" w:rsidP="00890531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Poziva se osob</w:t>
      </w:r>
      <w:r w:rsidRPr="00B84E94" w:rsidR="00F43465">
        <w:rPr>
          <w:rFonts w:ascii="Arial" w:hAnsi="Arial" w:eastAsia="MS Mincho" w:cs="Arial"/>
          <w:sz w:val="24"/>
          <w:szCs w:val="24"/>
        </w:rPr>
        <w:t xml:space="preserve">a </w:t>
      </w:r>
      <w:r w:rsidRPr="00B84E94">
        <w:rPr>
          <w:rFonts w:ascii="Arial" w:hAnsi="Arial" w:eastAsia="MS Mincho" w:cs="Arial"/>
          <w:sz w:val="24"/>
          <w:szCs w:val="24"/>
        </w:rPr>
        <w:t>ovlašten</w:t>
      </w:r>
      <w:r w:rsidRPr="00B84E94" w:rsidR="00F43465">
        <w:rPr>
          <w:rFonts w:ascii="Arial" w:hAnsi="Arial" w:eastAsia="MS Mincho" w:cs="Arial"/>
          <w:sz w:val="24"/>
          <w:szCs w:val="24"/>
        </w:rPr>
        <w:t>a</w:t>
      </w:r>
      <w:r w:rsidRPr="00B84E94">
        <w:rPr>
          <w:rFonts w:ascii="Arial" w:hAnsi="Arial" w:eastAsia="MS Mincho" w:cs="Arial"/>
          <w:sz w:val="24"/>
          <w:szCs w:val="24"/>
        </w:rPr>
        <w:t xml:space="preserve"> za zastupanje dužnika po zakonu (</w:t>
      </w:r>
      <w:r w:rsidRPr="00890531" w:rsidR="00890531">
        <w:rPr>
          <w:rFonts w:ascii="Arial" w:hAnsi="Arial" w:eastAsia="MS Mincho" w:cs="Arial"/>
          <w:sz w:val="24"/>
          <w:szCs w:val="24"/>
        </w:rPr>
        <w:t xml:space="preserve">Ivan </w:t>
      </w:r>
      <w:proofErr w:type="spellStart"/>
      <w:r w:rsidRPr="00890531" w:rsidR="00890531">
        <w:rPr>
          <w:rFonts w:ascii="Arial" w:hAnsi="Arial" w:eastAsia="MS Mincho" w:cs="Arial"/>
          <w:sz w:val="24"/>
          <w:szCs w:val="24"/>
        </w:rPr>
        <w:t>Baumgartner</w:t>
      </w:r>
      <w:proofErr w:type="spellEnd"/>
      <w:r w:rsidRPr="00890531" w:rsidR="00890531">
        <w:rPr>
          <w:rFonts w:ascii="Arial" w:hAnsi="Arial" w:eastAsia="MS Mincho" w:cs="Arial"/>
          <w:sz w:val="24"/>
          <w:szCs w:val="24"/>
        </w:rPr>
        <w:t xml:space="preserve">, Rijeka, </w:t>
      </w:r>
      <w:proofErr w:type="spellStart"/>
      <w:r w:rsidRPr="00890531" w:rsidR="00890531">
        <w:rPr>
          <w:rFonts w:ascii="Arial" w:hAnsi="Arial" w:eastAsia="MS Mincho" w:cs="Arial"/>
          <w:sz w:val="24"/>
          <w:szCs w:val="24"/>
        </w:rPr>
        <w:t>Krimeja</w:t>
      </w:r>
      <w:proofErr w:type="spellEnd"/>
      <w:r w:rsidRPr="00890531" w:rsidR="00890531">
        <w:rPr>
          <w:rFonts w:ascii="Arial" w:hAnsi="Arial" w:eastAsia="MS Mincho" w:cs="Arial"/>
          <w:sz w:val="24"/>
          <w:szCs w:val="24"/>
        </w:rPr>
        <w:t xml:space="preserve"> 12</w:t>
      </w:r>
      <w:r w:rsidR="00890531">
        <w:rPr>
          <w:rFonts w:ascii="Arial" w:hAnsi="Arial" w:eastAsia="MS Mincho" w:cs="Arial"/>
          <w:sz w:val="24"/>
          <w:szCs w:val="24"/>
        </w:rPr>
        <w:t>,</w:t>
      </w:r>
      <w:r w:rsidRPr="00890531" w:rsidR="00890531">
        <w:rPr>
          <w:rFonts w:ascii="Arial" w:hAnsi="Arial" w:eastAsia="MS Mincho" w:cs="Arial"/>
          <w:sz w:val="24"/>
          <w:szCs w:val="24"/>
        </w:rPr>
        <w:t>OIB: 64411637083</w:t>
      </w:r>
      <w:r w:rsidRPr="00B84E94" w:rsidR="00F43465">
        <w:rPr>
          <w:rFonts w:ascii="Arial" w:hAnsi="Arial" w:eastAsia="MS Mincho" w:cs="Arial"/>
          <w:sz w:val="24"/>
          <w:szCs w:val="24"/>
        </w:rPr>
        <w:t>)</w:t>
      </w:r>
      <w:r w:rsidRPr="00B84E94">
        <w:rPr>
          <w:rFonts w:ascii="Arial" w:hAnsi="Arial" w:eastAsia="MS Mincho" w:cs="Arial"/>
          <w:sz w:val="24"/>
          <w:szCs w:val="24"/>
        </w:rPr>
        <w:t>, da u roku od 15 dana od dana objave oglasa podnes</w:t>
      </w:r>
      <w:r w:rsidRPr="00B84E94" w:rsidR="00F43465">
        <w:rPr>
          <w:rFonts w:ascii="Arial" w:hAnsi="Arial" w:eastAsia="MS Mincho" w:cs="Arial"/>
          <w:sz w:val="24"/>
          <w:szCs w:val="24"/>
        </w:rPr>
        <w:t>e</w:t>
      </w:r>
      <w:r w:rsidRPr="00B84E94">
        <w:rPr>
          <w:rFonts w:ascii="Arial" w:hAnsi="Arial" w:eastAsia="MS Mincho" w:cs="Arial"/>
          <w:sz w:val="24"/>
          <w:szCs w:val="24"/>
        </w:rPr>
        <w:t xml:space="preserve"> sudu, pozivom na </w:t>
      </w:r>
      <w:proofErr w:type="spellStart"/>
      <w:r w:rsidRPr="00B84E94">
        <w:rPr>
          <w:rFonts w:ascii="Arial" w:hAnsi="Arial" w:eastAsia="MS Mincho" w:cs="Arial"/>
          <w:sz w:val="24"/>
          <w:szCs w:val="24"/>
        </w:rPr>
        <w:t>posl</w:t>
      </w:r>
      <w:proofErr w:type="spellEnd"/>
      <w:r w:rsidRPr="00B84E94">
        <w:rPr>
          <w:rFonts w:ascii="Arial" w:hAnsi="Arial" w:eastAsia="MS Mincho" w:cs="Arial"/>
          <w:sz w:val="24"/>
          <w:szCs w:val="24"/>
        </w:rPr>
        <w:t>. br. 11 St-</w:t>
      </w:r>
      <w:r w:rsidR="00890531">
        <w:rPr>
          <w:rFonts w:ascii="Arial" w:hAnsi="Arial" w:eastAsia="MS Mincho" w:cs="Arial"/>
          <w:sz w:val="24"/>
          <w:szCs w:val="24"/>
        </w:rPr>
        <w:t>351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Pr="00B84E94" w:rsidR="00B84E94">
        <w:rPr>
          <w:rFonts w:ascii="Arial" w:hAnsi="Arial" w:eastAsia="MS Mincho" w:cs="Arial"/>
          <w:sz w:val="24"/>
          <w:szCs w:val="24"/>
        </w:rPr>
        <w:t>20</w:t>
      </w:r>
      <w:r w:rsidRPr="00B84E94" w:rsidR="00F43465">
        <w:rPr>
          <w:rFonts w:ascii="Arial" w:hAnsi="Arial" w:eastAsia="MS Mincho" w:cs="Arial"/>
          <w:sz w:val="24"/>
          <w:szCs w:val="24"/>
        </w:rPr>
        <w:t>21</w:t>
      </w:r>
      <w:r w:rsidRPr="00B84E94">
        <w:rPr>
          <w:rFonts w:ascii="Arial" w:hAnsi="Arial" w:eastAsia="MS Mincho" w:cs="Arial"/>
          <w:sz w:val="24"/>
          <w:szCs w:val="24"/>
        </w:rPr>
        <w:t>, javnobilježnički ovjerovljen popis imovine i obveza na propisanom obrascu.</w:t>
      </w:r>
    </w:p>
    <w:p w:rsidRPr="00B84E94" w:rsidR="00F92F64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Pozivaju se vjerovnici da najkasnije u roku od 45 dana od objave ovog oglasa predlože otvaranje stečajnoga postupka.</w:t>
      </w:r>
    </w:p>
    <w:p w:rsidRPr="00B84E94" w:rsidR="00FB0658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plaćanje, pa će sud po službenoj dužnosti donijeti rješenje o otvaranju i zaključenju skraćenoga stečajnog postupka nad dužnikom.</w:t>
      </w:r>
    </w:p>
    <w:sectPr w:rsidRPr="00B84E94" w:rsidR="00FB0658" w:rsidSect="00572A36">
      <w:headerReference w:type="default" r:id="rId9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F5DD6" w:rsidP="004259F8" w:rsidRDefault="004F5DD6">
      <w:pPr>
        <w:spacing w:after="0" w:line="240" w:lineRule="auto"/>
      </w:pPr>
      <w:r>
        <w:separator/>
      </w:r>
    </w:p>
  </w:endnote>
  <w:end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F5DD6" w:rsidP="004259F8" w:rsidRDefault="004F5DD6">
      <w:pPr>
        <w:spacing w:after="0" w:line="240" w:lineRule="auto"/>
      </w:pPr>
      <w:r>
        <w:separator/>
      </w:r>
    </w:p>
  </w:footnote>
  <w:foot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F2B80" w:rsidR="0025477D" w:rsidP="0025477D" w:rsidRDefault="00AF7D66">
    <w:pPr>
      <w:jc w:val="right"/>
      <w:rPr>
        <w:sz w:val="24"/>
        <w:szCs w:val="24"/>
      </w:rPr>
    </w:pPr>
    <w:r>
      <w:rPr>
        <w:sz w:val="24"/>
        <w:szCs w:val="24"/>
      </w:rPr>
      <w:t xml:space="preserve"> </w:t>
    </w:r>
  </w:p>
  <w:p w:rsidRPr="00FF2B80" w:rsidR="0025477D" w:rsidRDefault="00387B5D">
    <w:pPr>
      <w:pStyle w:val="Zaglavlje"/>
      <w:rPr>
        <w:sz w:val="24"/>
        <w:szCs w:val="24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mirrorMargin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20070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06"/>
    <w:rsid w:val="00071952"/>
    <w:rsid w:val="00077C51"/>
    <w:rsid w:val="000A4734"/>
    <w:rsid w:val="000E0D06"/>
    <w:rsid w:val="001038A2"/>
    <w:rsid w:val="00106D32"/>
    <w:rsid w:val="0010771A"/>
    <w:rsid w:val="00112371"/>
    <w:rsid w:val="00114337"/>
    <w:rsid w:val="00117542"/>
    <w:rsid w:val="00130714"/>
    <w:rsid w:val="00171567"/>
    <w:rsid w:val="00196392"/>
    <w:rsid w:val="001B5844"/>
    <w:rsid w:val="001B7AE8"/>
    <w:rsid w:val="001C5400"/>
    <w:rsid w:val="001F6EC5"/>
    <w:rsid w:val="00212319"/>
    <w:rsid w:val="00233049"/>
    <w:rsid w:val="0023753F"/>
    <w:rsid w:val="00257139"/>
    <w:rsid w:val="002C3361"/>
    <w:rsid w:val="002D62A6"/>
    <w:rsid w:val="002D7FCB"/>
    <w:rsid w:val="00302293"/>
    <w:rsid w:val="003076DD"/>
    <w:rsid w:val="003115E3"/>
    <w:rsid w:val="00346154"/>
    <w:rsid w:val="00360D7F"/>
    <w:rsid w:val="003622F0"/>
    <w:rsid w:val="003846A2"/>
    <w:rsid w:val="00387B5D"/>
    <w:rsid w:val="003C6B73"/>
    <w:rsid w:val="003E4548"/>
    <w:rsid w:val="003F013B"/>
    <w:rsid w:val="00411EA0"/>
    <w:rsid w:val="004259F8"/>
    <w:rsid w:val="00444B45"/>
    <w:rsid w:val="00453157"/>
    <w:rsid w:val="00460779"/>
    <w:rsid w:val="0047655D"/>
    <w:rsid w:val="004858B1"/>
    <w:rsid w:val="00490BA5"/>
    <w:rsid w:val="004A1B0D"/>
    <w:rsid w:val="004E7A87"/>
    <w:rsid w:val="004F5DD6"/>
    <w:rsid w:val="00503778"/>
    <w:rsid w:val="00525575"/>
    <w:rsid w:val="0055299F"/>
    <w:rsid w:val="00572A36"/>
    <w:rsid w:val="00577661"/>
    <w:rsid w:val="005827C7"/>
    <w:rsid w:val="005D5BCB"/>
    <w:rsid w:val="005E1FA9"/>
    <w:rsid w:val="00617AD3"/>
    <w:rsid w:val="00620188"/>
    <w:rsid w:val="00646124"/>
    <w:rsid w:val="006569A8"/>
    <w:rsid w:val="00661F48"/>
    <w:rsid w:val="00674C60"/>
    <w:rsid w:val="006751D6"/>
    <w:rsid w:val="00686AC6"/>
    <w:rsid w:val="0069142E"/>
    <w:rsid w:val="00697214"/>
    <w:rsid w:val="006B3922"/>
    <w:rsid w:val="006B3AC3"/>
    <w:rsid w:val="006D3326"/>
    <w:rsid w:val="006F16BC"/>
    <w:rsid w:val="007141A2"/>
    <w:rsid w:val="00717544"/>
    <w:rsid w:val="0073596E"/>
    <w:rsid w:val="00761FD7"/>
    <w:rsid w:val="00766B96"/>
    <w:rsid w:val="007766C6"/>
    <w:rsid w:val="007A01F1"/>
    <w:rsid w:val="007E3626"/>
    <w:rsid w:val="00801C84"/>
    <w:rsid w:val="00804ED0"/>
    <w:rsid w:val="00820043"/>
    <w:rsid w:val="00822FE2"/>
    <w:rsid w:val="00847EDF"/>
    <w:rsid w:val="0087034D"/>
    <w:rsid w:val="00881C64"/>
    <w:rsid w:val="00890531"/>
    <w:rsid w:val="00893A5D"/>
    <w:rsid w:val="00894398"/>
    <w:rsid w:val="008A7BF2"/>
    <w:rsid w:val="008B496F"/>
    <w:rsid w:val="008C1522"/>
    <w:rsid w:val="008C4BB5"/>
    <w:rsid w:val="008E564B"/>
    <w:rsid w:val="008F258E"/>
    <w:rsid w:val="008F54A1"/>
    <w:rsid w:val="008F6F2C"/>
    <w:rsid w:val="00907DFE"/>
    <w:rsid w:val="0091590A"/>
    <w:rsid w:val="00917662"/>
    <w:rsid w:val="00955BE6"/>
    <w:rsid w:val="00974DE5"/>
    <w:rsid w:val="009A3B29"/>
    <w:rsid w:val="009B4A82"/>
    <w:rsid w:val="009D569E"/>
    <w:rsid w:val="009D629D"/>
    <w:rsid w:val="009F3074"/>
    <w:rsid w:val="00A17CA7"/>
    <w:rsid w:val="00A31682"/>
    <w:rsid w:val="00A37610"/>
    <w:rsid w:val="00A621D8"/>
    <w:rsid w:val="00A955CF"/>
    <w:rsid w:val="00AC76EA"/>
    <w:rsid w:val="00AD4C85"/>
    <w:rsid w:val="00AF6644"/>
    <w:rsid w:val="00AF7D66"/>
    <w:rsid w:val="00B0431A"/>
    <w:rsid w:val="00B52765"/>
    <w:rsid w:val="00B66554"/>
    <w:rsid w:val="00B84E94"/>
    <w:rsid w:val="00B905DF"/>
    <w:rsid w:val="00BA2250"/>
    <w:rsid w:val="00BC42C5"/>
    <w:rsid w:val="00BE74B2"/>
    <w:rsid w:val="00BF17AF"/>
    <w:rsid w:val="00C01EB5"/>
    <w:rsid w:val="00C107DC"/>
    <w:rsid w:val="00C20DEA"/>
    <w:rsid w:val="00C21903"/>
    <w:rsid w:val="00C25006"/>
    <w:rsid w:val="00C274DE"/>
    <w:rsid w:val="00C37461"/>
    <w:rsid w:val="00C44F6C"/>
    <w:rsid w:val="00C60724"/>
    <w:rsid w:val="00CB369A"/>
    <w:rsid w:val="00CC11D4"/>
    <w:rsid w:val="00CF1000"/>
    <w:rsid w:val="00D6048E"/>
    <w:rsid w:val="00D70C63"/>
    <w:rsid w:val="00D72B15"/>
    <w:rsid w:val="00D912BB"/>
    <w:rsid w:val="00DA1F49"/>
    <w:rsid w:val="00DC11CD"/>
    <w:rsid w:val="00DD6708"/>
    <w:rsid w:val="00DF3808"/>
    <w:rsid w:val="00E23C24"/>
    <w:rsid w:val="00E32E7F"/>
    <w:rsid w:val="00E36C9D"/>
    <w:rsid w:val="00E5574F"/>
    <w:rsid w:val="00E76429"/>
    <w:rsid w:val="00E91524"/>
    <w:rsid w:val="00E97B5B"/>
    <w:rsid w:val="00ED37B1"/>
    <w:rsid w:val="00EE1809"/>
    <w:rsid w:val="00EF0E7E"/>
    <w:rsid w:val="00F4256F"/>
    <w:rsid w:val="00F43465"/>
    <w:rsid w:val="00F52919"/>
    <w:rsid w:val="00F5413A"/>
    <w:rsid w:val="00F55A6E"/>
    <w:rsid w:val="00F9245C"/>
    <w:rsid w:val="00F92F64"/>
    <w:rsid w:val="00F9302C"/>
    <w:rsid w:val="00FA04AD"/>
    <w:rsid w:val="00FB0658"/>
    <w:rsid w:val="00FB4BBA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0705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F9302C"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9302C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cs="Arial"/>
      <w:bCs w:val="false"/>
      <w:sz w:val="24"/>
      <w:lang w:val="en-GB"/>
    </w:rPr>
  </w:style>
  <w:style w:type="character" w:styleId="TijelotekstaChar" w:customStyle="true">
    <w:name w:val="Tijelo teksta Char"/>
    <w:basedOn w:val="Zadanifontodlomka"/>
    <w:link w:val="Tijeloteksta"/>
    <w:rsid w:val="00F9302C"/>
    <w:rPr>
      <w:rFonts w:ascii="Arial" w:hAnsi="Arial" w:eastAsia="Times New Roman" w:cs="Arial"/>
      <w:sz w:val="24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9302C"/>
    <w:rPr>
      <w:rFonts w:ascii="Tahoma" w:hAnsi="Tahoma" w:eastAsia="Times New Roman" w:cs="Tahoma"/>
      <w:bCs/>
      <w:sz w:val="16"/>
      <w:szCs w:val="16"/>
      <w:lang w:eastAsia="hr-HR"/>
    </w:rPr>
  </w:style>
  <w:style w:type="paragraph" w:styleId="Default" w:customStyle="true">
    <w:name w:val="Default"/>
    <w:rsid w:val="00DF3808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387B5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87B5D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387B5D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387B5D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387B5D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302C"/>
    <w:pPr>
      <w:jc w:val="both"/>
    </w:pPr>
    <w:rPr>
      <w:rFonts w:ascii="Times New Roman" w:cs="Times New Roman" w:eastAsia="Times New Roman" w:hAnsi="Times New Roman"/>
      <w:bCs/>
      <w:sz w:val="20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F930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cs="Arial" w:hAnsi="Arial"/>
      <w:bCs w:val="0"/>
      <w:sz w:val="24"/>
      <w:lang w:val="en-GB"/>
    </w:rPr>
  </w:style>
  <w:style w:customStyle="1" w:styleId="TijelotekstaChar" w:type="character">
    <w:name w:val="Tijelo teksta Char"/>
    <w:basedOn w:val="Zadanifontodlomka"/>
    <w:link w:val="Tijeloteksta"/>
    <w:rsid w:val="00F9302C"/>
    <w:rPr>
      <w:rFonts w:ascii="Arial" w:cs="Arial" w:eastAsia="Times New Roman" w:hAnsi="Arial"/>
      <w:sz w:val="24"/>
      <w:szCs w:val="20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302C"/>
    <w:rPr>
      <w:rFonts w:ascii="Tahoma" w:cs="Tahoma" w:eastAsia="Times New Roman" w:hAnsi="Tahoma"/>
      <w:bCs/>
      <w:sz w:val="16"/>
      <w:szCs w:val="16"/>
      <w:lang w:eastAsia="hr-HR"/>
    </w:rPr>
  </w:style>
  <w:style w:customStyle="1" w:styleId="Default" w:type="paragraph">
    <w:name w:val="Default"/>
    <w:rsid w:val="00DF3808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387B5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87B5D"/>
    <w:rPr>
      <w:rFonts w:ascii="Times New Roman" w:cs="Times New Roman" w:eastAsiaTheme="minorHAnsi" w:hAnsi="Times New Roman"/>
      <w:color w:val="000000"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387B5D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387B5D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387B5D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30. travnja 2021.</izvorni_sadrzaj>
    <derivirana_varijabla naziv="DomainObject.DatumDonosenjaOdluke_1">30. travnja 2021.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Štrk-Vozila</izvorni_sadrzaj>
    <derivirana_varijabla naziv="DomainObject.DonositeljOdluke.Prezime_1">Štrk-Vozila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351</izvorni_sadrzaj>
    <derivirana_varijabla naziv="DomainObject.Predmet.Broj_1">351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travnja 2021.</izvorni_sadrzaj>
    <derivirana_varijabla naziv="DomainObject.Predmet.DatumIzradeOptuznogAkta_1">19. travnja 2021.</derivirana_varijabla>
  </DomainObject.Predmet.DatumIzradeOptuznogAkta>
  <DomainObject.Predmet.DatumIzradeOptuznogAktaFormated>
    <izvorni_sadrzaj>19.4.2021.</izvorni_sadrzaj>
    <derivirana_varijabla naziv="DomainObject.Predmet.DatumIzradeOptuznogAktaFormated_1">19.4.2021.</derivirana_varijabla>
  </DomainObject.Predmet.DatumIzradeOptuznogAktaFormated>
  <DomainObject.Predmet.DatumOsnivanja>
    <izvorni_sadrzaj>20. travnja 2021.</izvorni_sadrzaj>
    <derivirana_varijabla naziv="DomainObject.Predmet.DatumOsnivanja_1">20. travnja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travnja 2021.</izvorni_sadrzaj>
    <derivirana_varijabla naziv="DomainObject.Predmet.DatumPrimitkaOptuznogAkta_1">19. travnja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St-351/2021</izvorni_sadrzaj>
    <derivirana_varijabla naziv="DomainObject.Predmet.OznakaBroj_1">St-351/2021</derivirana_varijabla>
  </DomainObject.Predmet.OznakaBroj>
  <DomainObject.Predmet.OznakaBrojOptuznogAkta>
    <izvorni_sadrzaj>04-06-21-3308</izvorni_sadrzaj>
    <derivirana_varijabla naziv="DomainObject.Predmet.OznakaBrojOptuznogAkta_1">04-06-21-3308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BRI j.d.o.o.  Rijeka</izvorni_sadrzaj>
    <derivirana_varijabla naziv="DomainObject.Predmet.ProtustrankaFormated_1">  BRI j.d.o.o.  Rijeka</derivirana_varijabla>
  </DomainObject.Predmet.ProtustrankaFormated>
  <DomainObject.Predmet.ProtustrankaFormatedOIB>
    <izvorni_sadrzaj>  BRI j.d.o.o.  Rijeka, OIB 96004606573</izvorni_sadrzaj>
    <derivirana_varijabla naziv="DomainObject.Predmet.ProtustrankaFormatedOIB_1">  BRI j.d.o.o.  Rijeka, OIB 96004606573</derivirana_varijabla>
  </DomainObject.Predmet.ProtustrankaFormatedOIB>
  <DomainObject.Predmet.ProtustrankaFormatedWithAdress>
    <izvorni_sadrzaj> BRI j.d.o.o.  Rijeka, Krimeja 12, 51000 Rijeka</izvorni_sadrzaj>
    <derivirana_varijabla naziv="DomainObject.Predmet.ProtustrankaFormatedWithAdress_1"> BRI j.d.o.o.  Rijeka, Krimeja 12, 51000 Rijeka</derivirana_varijabla>
  </DomainObject.Predmet.ProtustrankaFormatedWithAdress>
  <DomainObject.Predmet.ProtustrankaFormatedWithAdressOIB>
    <izvorni_sadrzaj> BRI j.d.o.o.  Rijeka, OIB 96004606573, Krimeja 12, 51000 Rijeka</izvorni_sadrzaj>
    <derivirana_varijabla naziv="DomainObject.Predmet.ProtustrankaFormatedWithAdressOIB_1"> BRI j.d.o.o.  Rijeka, OIB 96004606573, Krimeja 12, 51000 Rijeka</derivirana_varijabla>
  </DomainObject.Predmet.ProtustrankaFormatedWithAdressOIB>
  <DomainObject.Predmet.ProtustrankaWithAdress>
    <izvorni_sadrzaj>BRI j.d.o.o.  Rijeka Krimeja 12, 51000 Rijeka</izvorni_sadrzaj>
    <derivirana_varijabla naziv="DomainObject.Predmet.ProtustrankaWithAdress_1">BRI j.d.o.o.  Rijeka Krimeja 12, 51000 Rijeka</derivirana_varijabla>
  </DomainObject.Predmet.ProtustrankaWithAdress>
  <DomainObject.Predmet.ProtustrankaWithAdressOIB>
    <izvorni_sadrzaj>BRI j.d.o.o.  Rijeka, OIB 96004606573, Krimeja 12, 51000 Rijeka</izvorni_sadrzaj>
    <derivirana_varijabla naziv="DomainObject.Predmet.ProtustrankaWithAdressOIB_1">BRI j.d.o.o.  Rijeka, OIB 96004606573, Krimeja 12, 51000 Rijeka</derivirana_varijabla>
  </DomainObject.Predmet.ProtustrankaWithAdressOIB>
  <DomainObject.Predmet.ProtustrankaNazivFormated>
    <izvorni_sadrzaj>BRI j.d.o.o.  Rijeka</izvorni_sadrzaj>
    <derivirana_varijabla naziv="DomainObject.Predmet.ProtustrankaNazivFormated_1">BRI j.d.o.o.  Rijeka</derivirana_varijabla>
  </DomainObject.Predmet.ProtustrankaNazivFormated>
  <DomainObject.Predmet.ProtustrankaNazivFormatedOIB>
    <izvorni_sadrzaj>BRI j.d.o.o.  Rijeka, OIB 96004606573</izvorni_sadrzaj>
    <derivirana_varijabla naziv="DomainObject.Predmet.ProtustrankaNazivFormatedOIB_1">BRI j.d.o.o.  Rijeka, OIB 96004606573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109</izvorni_sadrzaj>
    <derivirana_varijabla naziv="DomainObject.Predmet.Referada.Prostorija.Naziv_1">Soba 109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Željka Štrk-Vozila</izvorni_sadrzaj>
    <derivirana_varijabla naziv="DomainObject.Predmet.Referada.Sudac_1">Željka Štrk-Vozila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8, 51000 Rijeka</izvorni_sadrzaj>
    <derivirana_varijabla naziv="DomainObject.Predmet.StrankaFormatedWithAdress_1"> FINA  Rijeka, Frana Kurelca 8, 51000 Rijeka</derivirana_varijabla>
  </DomainObject.Predmet.StrankaFormatedWithAdress>
  <DomainObject.Predmet.StrankaFormatedWithAdressOIB>
    <izvorni_sadrzaj> FINA  Rijeka, OIB 85821130368, Frana Kurelca 8, 51000 Rijeka</izvorni_sadrzaj>
    <derivirana_varijabla naziv="DomainObject.Predmet.StrankaFormatedWithAdressOIB_1"> FINA  Rijeka, OIB 85821130368, Frana Kurelca 8, 51000 Rijeka</derivirana_varijabla>
  </DomainObject.Predmet.StrankaFormatedWithAdressOIB>
  <DomainObject.Predmet.StrankaWithAdress>
    <izvorni_sadrzaj>FINA  Rijeka Frana Kurelca 8,51000 Rijeka</izvorni_sadrzaj>
    <derivirana_varijabla naziv="DomainObject.Predmet.StrankaWithAdress_1">FINA  Rijeka Frana Kurelca 8,51000 Rijeka</derivirana_varijabla>
  </DomainObject.Predmet.StrankaWithAdress>
  <DomainObject.Predmet.StrankaWithAdressOIB>
    <izvorni_sadrzaj>FINA  Rijeka, OIB 85821130368, Frana Kurelca 8,51000 Rijeka</izvorni_sadrzaj>
    <derivirana_varijabla naziv="DomainObject.Predmet.StrankaWithAdressOIB_1">FINA  Rijeka, OIB 85821130368, Frana Kurelca 8,51000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Timjana Baričević</izvorni_sadrzaj>
    <derivirana_varijabla naziv="DomainObject.Predmet.Zapisnicar_1">Timjana Baričević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8, 51000 Rijeka</item>
    </izvorni_sadrzaj>
    <derivirana_varijabla naziv="DomainObject.Predmet.StrankaListFormatedWithAdress_1">
      <item>FINA  Rijeka, Frana Kurelca 8, 51000 Rijeka</item>
    </derivirana_varijabla>
  </DomainObject.Predmet.StrankaListFormatedWithAdress>
  <DomainObject.Predmet.StrankaListFormatedWithAdressOIB>
    <izvorni_sadrzaj>
      <item>FINA  Rijeka, OIB 85821130368, Frana Kurelca 8, 51000 Rijeka</item>
    </izvorni_sadrzaj>
    <derivirana_varijabla naziv="DomainObject.Predmet.StrankaListFormatedWithAdressOIB_1">
      <item>FINA  Rijeka, OIB 85821130368, Frana Kurelca 8,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BRI j.d.o.o.  Rijeka</item>
    </izvorni_sadrzaj>
    <derivirana_varijabla naziv="DomainObject.Predmet.ProtuStrankaListFormated_1">
      <item>BRI j.d.o.o.  Rijeka</item>
    </derivirana_varijabla>
  </DomainObject.Predmet.ProtuStrankaListFormated>
  <DomainObject.Predmet.ProtuStrankaListFormatedOIB>
    <izvorni_sadrzaj>
      <item>BRI j.d.o.o.  Rijeka, OIB 96004606573</item>
    </izvorni_sadrzaj>
    <derivirana_varijabla naziv="DomainObject.Predmet.ProtuStrankaListFormatedOIB_1">
      <item>BRI j.d.o.o.  Rijeka, OIB 96004606573</item>
    </derivirana_varijabla>
  </DomainObject.Predmet.ProtuStrankaListFormatedOIB>
  <DomainObject.Predmet.ProtuStrankaListFormatedWithAdress>
    <izvorni_sadrzaj>
      <item>BRI j.d.o.o.  Rijeka, Krimeja 12, 51000 Rijeka</item>
    </izvorni_sadrzaj>
    <derivirana_varijabla naziv="DomainObject.Predmet.ProtuStrankaListFormatedWithAdress_1">
      <item>BRI j.d.o.o.  Rijeka, Krimeja 12, 51000 Rijeka</item>
    </derivirana_varijabla>
  </DomainObject.Predmet.ProtuStrankaListFormatedWithAdress>
  <DomainObject.Predmet.ProtuStrankaListFormatedWithAdressOIB>
    <izvorni_sadrzaj>
      <item>BRI j.d.o.o.  Rijeka, OIB 96004606573, Krimeja 12, 51000 Rijeka</item>
    </izvorni_sadrzaj>
    <derivirana_varijabla naziv="DomainObject.Predmet.ProtuStrankaListFormatedWithAdressOIB_1">
      <item>BRI j.d.o.o.  Rijeka, OIB 96004606573, Krimeja 12, 51000 Rijeka</item>
    </derivirana_varijabla>
  </DomainObject.Predmet.ProtuStrankaListFormatedWithAdressOIB>
  <DomainObject.Predmet.ProtuStrankaListNazivFormated>
    <izvorni_sadrzaj>
      <item>BRI j.d.o.o.  Rijeka</item>
    </izvorni_sadrzaj>
    <derivirana_varijabla naziv="DomainObject.Predmet.ProtuStrankaListNazivFormated_1">
      <item>BRI j.d.o.o.  Rijeka</item>
    </derivirana_varijabla>
  </DomainObject.Predmet.ProtuStrankaListNazivFormated>
  <DomainObject.Predmet.ProtuStrankaListNazivFormatedOIB>
    <izvorni_sadrzaj>
      <item>BRI j.d.o.o.  Rijeka, OIB 96004606573</item>
    </izvorni_sadrzaj>
    <derivirana_varijabla naziv="DomainObject.Predmet.ProtuStrankaListNazivFormatedOIB_1">
      <item>BRI j.d.o.o.  Rijeka, OIB 96004606573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travnja 2021.</izvorni_sadrzaj>
    <derivirana_varijabla naziv="DomainObject.Datum_1">30. travnja 2021.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BRI j.d.o.o.  Rijeka</izvorni_sadrzaj>
    <derivirana_varijabla naziv="DomainObject.Predmet.ProtustrankaIDrugi_1">BRI j.d.o.o.  Rijeka</derivirana_varijabla>
  </DomainObject.Predmet.ProtustrankaIDrugi>
  <DomainObject.Predmet.StrankaIDrugiAdressOIB>
    <izvorni_sadrzaj>FINA  Rijeka, OIB 85821130368, Frana Kurelca 8, 51000 Rijeka</izvorni_sadrzaj>
    <derivirana_varijabla naziv="DomainObject.Predmet.StrankaIDrugiAdressOIB_1">FINA  Rijeka, OIB 85821130368, Frana Kurelca 8, 51000 Rijeka</derivirana_varijabla>
  </DomainObject.Predmet.StrankaIDrugiAdressOIB>
  <DomainObject.Predmet.ProtustrankaIDrugiAdressOIB>
    <izvorni_sadrzaj>BRI j.d.o.o.  Rijeka, OIB 96004606573, Krimeja 12, 51000 Rijeka</izvorni_sadrzaj>
    <derivirana_varijabla naziv="DomainObject.Predmet.ProtustrankaIDrugiAdressOIB_1">BRI j.d.o.o.  Rijeka, OIB 96004606573, Krimeja 12,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BRI j.d.o.o.  Rijeka</item>
      <item>FINA  Rijeka</item>
    </izvorni_sadrzaj>
    <derivirana_varijabla naziv="DomainObject.Predmet.SudioniciListNaziv_1">
      <item>BRI j.d.o.o.  Rijeka</item>
      <item>FINA  Rijeka</item>
    </derivirana_varijabla>
  </DomainObject.Predmet.SudioniciListNaziv>
  <DomainObject.Predmet.SudioniciListAdressOIB>
    <izvorni_sadrzaj>
      <item>BRI j.d.o.o.  Rijeka, OIB 96004606573, Krimeja 12,51000 Rijeka</item>
      <item>FINA  Rijeka, OIB 85821130368, Frana Kurelca 8,51000 Rijeka</item>
    </izvorni_sadrzaj>
    <derivirana_varijabla naziv="DomainObject.Predmet.SudioniciListAdressOIB_1">
      <item>BRI j.d.o.o.  Rijeka, OIB 96004606573, Krimeja 12,51000 Rijeka</item>
      <item>FINA  Rijeka, OIB 85821130368, Frana Kurelca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96004606573</item>
      <item>, OIB 85821130368</item>
    </izvorni_sadrzaj>
    <derivirana_varijabla naziv="DomainObject.Predmet.SudioniciListNazivOIB_1">
      <item>, OIB 96004606573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travnja 2021.</izvorni_sadrzaj>
    <derivirana_varijabla naziv="DomainObject.Predmet.DatumPocetkaProcesa_1">20.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240</properties:Words>
  <properties:Characters>1330</properties:Characters>
  <properties:Lines>34</properties:Lines>
  <properties:Paragraphs>10</properties:Paragraphs>
  <properties:TotalTime>420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2018-06-18T07:56:00Z</dcterms:created>
  <dc:creator>Timjana Baričević</dc:creator>
  <cp:lastModifiedBy>Timjana Baričević</cp:lastModifiedBy>
  <cp:lastPrinted>2021-04-30T07:51:00Z</cp:lastPrinted>
  <dcterms:modified xmlns:xsi="http://www.w3.org/2001/XMLSchema-instance" xsi:type="dcterms:W3CDTF">2021-04-30T07:51:00Z</dcterms:modified>
  <cp:revision>106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Nova odluka (skraćeni stečaj oglas .... 180.docx)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