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b8fd70" w14:paraId="ab8fd70" w:rsidRDefault="00BC6732" w:rsidR="00BC6732" w:rsidRPr="00A77FAA">
      <w:pPr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  <w:r w:rsidRPr="00A77FAA">
        <w:rPr>
          <w:rFonts w:hAnsi="Times New Roman" w:ascii="Times New Roman"/>
          <w:noProof/>
          <w:szCs w:val="24"/>
          <w:lang w:val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F3C53" w:rsidP="002F3C53" w:rsidR="002F3C53" w:rsidRPr="00A77FAA">
      <w:pPr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>REPUBLIKA  HRVATSKA</w:t>
      </w:r>
    </w:p>
    <w:p w:rsidRDefault="002F3C53" w:rsidP="002F3C53" w:rsidR="002F3C53" w:rsidRPr="00A77FAA">
      <w:pPr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>TRGOVAČKI SUD U ZAGREBU</w:t>
      </w: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  <w:t xml:space="preserve"> </w:t>
      </w:r>
    </w:p>
    <w:p w:rsidRDefault="002F3C53" w:rsidP="002F3C53" w:rsidR="002F3C53" w:rsidRPr="00A77FAA">
      <w:pPr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>Zagreb, Amruševa 2/II</w:t>
      </w:r>
    </w:p>
    <w:p w:rsidRDefault="002F3C53" w:rsidP="002F3C53" w:rsidR="002F3C53" w:rsidRPr="00A77FAA">
      <w:pPr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</w:p>
    <w:p w:rsidRDefault="002F3C53" w:rsidP="002F3C53" w:rsidR="002F3C53" w:rsidRPr="00A77FAA">
      <w:pPr>
        <w:overflowPunct w:val="false"/>
        <w:autoSpaceDE w:val="false"/>
        <w:autoSpaceDN w:val="false"/>
        <w:adjustRightInd w:val="false"/>
        <w:ind w:firstLine="720"/>
        <w:jc w:val="right"/>
        <w:textAlignment w:val="baseline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 xml:space="preserve">                                        85. St-</w:t>
      </w:r>
      <w:r w:rsidR="00285C50">
        <w:rPr>
          <w:rFonts w:hAnsi="Times New Roman" w:ascii="Times New Roman"/>
          <w:szCs w:val="24"/>
          <w:lang w:val="hr-HR"/>
        </w:rPr>
        <w:t>2450/17</w:t>
      </w:r>
    </w:p>
    <w:p w:rsidRDefault="002F3C53" w:rsidP="002F3C53" w:rsidR="002F3C53" w:rsidRPr="00A77FAA">
      <w:pPr>
        <w:overflowPunct w:val="false"/>
        <w:autoSpaceDE w:val="false"/>
        <w:autoSpaceDN w:val="false"/>
        <w:adjustRightInd w:val="false"/>
        <w:ind w:firstLine="720"/>
        <w:jc w:val="center"/>
        <w:textAlignment w:val="baseline"/>
        <w:rPr>
          <w:rFonts w:hAnsi="Times New Roman" w:ascii="Times New Roman"/>
          <w:szCs w:val="24"/>
          <w:lang w:val="hr-HR"/>
        </w:rPr>
      </w:pPr>
    </w:p>
    <w:p w:rsidRDefault="002F3C53" w:rsidP="002F3C53" w:rsidR="002F3C53" w:rsidRPr="00A77FAA">
      <w:pPr>
        <w:jc w:val="center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>U  I M E  R E P U B L I K E  H R V A T S K E</w:t>
      </w:r>
    </w:p>
    <w:p w:rsidRDefault="002F3C53" w:rsidP="002F3C53" w:rsidR="002F3C53" w:rsidRPr="00A77FAA">
      <w:pPr>
        <w:jc w:val="center"/>
        <w:rPr>
          <w:rFonts w:hAnsi="Times New Roman" w:ascii="Times New Roman"/>
          <w:szCs w:val="24"/>
          <w:lang w:val="hr-HR"/>
        </w:rPr>
      </w:pPr>
    </w:p>
    <w:p w:rsidRDefault="002F3C53" w:rsidP="002F3C53" w:rsidR="002F3C53" w:rsidRPr="00A77FAA">
      <w:pPr>
        <w:jc w:val="center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>R J E Š E N J E</w:t>
      </w:r>
    </w:p>
    <w:p w:rsidRDefault="002F3C53" w:rsidP="002F3C53" w:rsidR="002F3C53" w:rsidRPr="00A77FAA">
      <w:pPr>
        <w:jc w:val="both"/>
        <w:rPr>
          <w:rFonts w:hAnsi="Times New Roman" w:ascii="Times New Roman"/>
          <w:szCs w:val="24"/>
          <w:lang w:val="hr-HR"/>
        </w:rPr>
      </w:pPr>
    </w:p>
    <w:p w:rsidRDefault="002F3C53" w:rsidP="001775A2" w:rsidR="002F3C53" w:rsidRPr="00942713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 xml:space="preserve">Trgovački sud u Zagrebu, po sucu mr.sc. Ivani Koštarić Fegeš, u stečajnom </w:t>
      </w:r>
      <w:r w:rsidRPr="00F71BC9">
        <w:rPr>
          <w:rFonts w:hAnsi="Times New Roman" w:ascii="Times New Roman"/>
          <w:szCs w:val="24"/>
          <w:lang w:val="hr-HR"/>
        </w:rPr>
        <w:t xml:space="preserve">postupku povodom zahtjeva Financijske agencije, Zagreb, Ulica grada Vukovara 70, </w:t>
      </w:r>
      <w:r w:rsidRPr="00942713">
        <w:rPr>
          <w:rFonts w:hAnsi="Times New Roman" w:ascii="Times New Roman"/>
          <w:szCs w:val="24"/>
          <w:lang w:val="hr-HR"/>
        </w:rPr>
        <w:t xml:space="preserve">OIB: 85821130368, za provedbu skraćenog stečajnog postupka nad dužnikom </w:t>
      </w:r>
      <w:r w:rsidR="00F71BC9" w:rsidRPr="00942713">
        <w:rPr>
          <w:rFonts w:hAnsi="Times New Roman" w:ascii="Times New Roman"/>
          <w:szCs w:val="24"/>
          <w:lang w:val="hr-HR"/>
        </w:rPr>
        <w:t>EPIPHARM-projekt d.o.o., Velika Gorica, Augusta Šenoe 79A, OIB: 25247874122</w:t>
      </w:r>
      <w:r w:rsidRPr="00942713">
        <w:rPr>
          <w:rFonts w:hAnsi="Times New Roman" w:ascii="Times New Roman"/>
          <w:szCs w:val="24"/>
          <w:lang w:val="hr-HR"/>
        </w:rPr>
        <w:t xml:space="preserve">, </w:t>
      </w:r>
      <w:r w:rsidR="00285C50" w:rsidRPr="00942713">
        <w:rPr>
          <w:rFonts w:hAnsi="Times New Roman" w:ascii="Times New Roman"/>
          <w:szCs w:val="24"/>
          <w:lang w:val="hr-HR"/>
        </w:rPr>
        <w:t>11</w:t>
      </w:r>
      <w:r w:rsidRPr="00942713">
        <w:rPr>
          <w:rFonts w:hAnsi="Times New Roman" w:ascii="Times New Roman"/>
          <w:szCs w:val="24"/>
          <w:lang w:val="hr-HR"/>
        </w:rPr>
        <w:t xml:space="preserve">. </w:t>
      </w:r>
      <w:r w:rsidR="00285C50" w:rsidRPr="00942713">
        <w:rPr>
          <w:rFonts w:hAnsi="Times New Roman" w:ascii="Times New Roman"/>
          <w:szCs w:val="24"/>
          <w:lang w:val="hr-HR"/>
        </w:rPr>
        <w:t>prosinca</w:t>
      </w:r>
      <w:r w:rsidRPr="00942713">
        <w:rPr>
          <w:rFonts w:hAnsi="Times New Roman" w:ascii="Times New Roman"/>
          <w:szCs w:val="24"/>
          <w:lang w:val="hr-HR"/>
        </w:rPr>
        <w:t xml:space="preserve"> 2017.,</w:t>
      </w:r>
    </w:p>
    <w:p w:rsidRDefault="002F3C53" w:rsidP="00B04D13" w:rsidR="002F3C53" w:rsidRPr="00A77FAA">
      <w:pPr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  <w:t>r i j e š i o    j e</w:t>
      </w:r>
    </w:p>
    <w:p w:rsidRDefault="002F3C53" w:rsidP="002F3C53" w:rsidR="002F3C53" w:rsidRPr="00A77FAA">
      <w:pPr>
        <w:jc w:val="both"/>
        <w:rPr>
          <w:rFonts w:hAnsi="Times New Roman" w:ascii="Times New Roman"/>
          <w:szCs w:val="24"/>
          <w:lang w:val="hr-HR"/>
        </w:rPr>
      </w:pPr>
    </w:p>
    <w:p w:rsidRDefault="002F3C53" w:rsidP="002F3C53" w:rsidR="002F3C53" w:rsidRPr="00A77FAA">
      <w:pPr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 xml:space="preserve"> </w:t>
      </w:r>
      <w:r w:rsidRPr="00A77FAA">
        <w:rPr>
          <w:rFonts w:hAnsi="Times New Roman" w:ascii="Times New Roman"/>
          <w:szCs w:val="24"/>
          <w:lang w:val="hr-HR"/>
        </w:rPr>
        <w:tab/>
        <w:t xml:space="preserve">Obustavlja se skraćeni stečajni postupak nad dužnikom </w:t>
      </w:r>
      <w:r w:rsidR="004F3F51" w:rsidRPr="00942713">
        <w:rPr>
          <w:rFonts w:hAnsi="Times New Roman" w:ascii="Times New Roman"/>
          <w:szCs w:val="24"/>
          <w:lang w:val="hr-HR"/>
        </w:rPr>
        <w:t>EPIPHARM-projekt d.o.o., Velika Gorica, Augusta Šenoe 79A, OIB: 25247874122</w:t>
      </w:r>
      <w:r w:rsidRPr="00A77FAA">
        <w:rPr>
          <w:rFonts w:hAnsi="Times New Roman" w:ascii="Times New Roman"/>
          <w:szCs w:val="24"/>
          <w:lang w:val="hr-HR"/>
        </w:rPr>
        <w:t>.</w:t>
      </w:r>
    </w:p>
    <w:p w:rsidRDefault="002F3C53" w:rsidP="002F3C53" w:rsidR="002F3C53" w:rsidRPr="00A77FAA">
      <w:pPr>
        <w:jc w:val="both"/>
        <w:rPr>
          <w:rFonts w:hAnsi="Times New Roman" w:ascii="Times New Roman"/>
          <w:szCs w:val="24"/>
          <w:lang w:val="hr-HR"/>
        </w:rPr>
      </w:pPr>
    </w:p>
    <w:p w:rsidRDefault="002F3C53" w:rsidP="002F3C53" w:rsidR="002F3C53" w:rsidRPr="00A77FAA">
      <w:pPr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  <w:t>Obrazloženje</w:t>
      </w:r>
    </w:p>
    <w:p w:rsidRDefault="002F3C53" w:rsidP="002F3C53" w:rsidR="002F3C53" w:rsidRPr="00A77FAA">
      <w:pPr>
        <w:jc w:val="both"/>
        <w:rPr>
          <w:rFonts w:hAnsi="Times New Roman" w:ascii="Times New Roman"/>
          <w:szCs w:val="24"/>
          <w:lang w:val="hr-HR"/>
        </w:rPr>
      </w:pPr>
    </w:p>
    <w:p w:rsidRDefault="002F3C53" w:rsidP="002F3C53" w:rsidR="002F3C53" w:rsidRPr="00A77FAA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 xml:space="preserve">Financijska agencija </w:t>
      </w:r>
      <w:r w:rsidR="005A3213" w:rsidRPr="00A77FAA">
        <w:rPr>
          <w:rFonts w:hAnsi="Times New Roman" w:ascii="Times New Roman"/>
          <w:szCs w:val="24"/>
          <w:lang w:val="hr-HR"/>
        </w:rPr>
        <w:t>podnijela je</w:t>
      </w:r>
      <w:r w:rsidR="00035E27" w:rsidRPr="00A77FAA">
        <w:rPr>
          <w:rFonts w:hAnsi="Times New Roman" w:ascii="Times New Roman"/>
          <w:szCs w:val="24"/>
          <w:lang w:val="hr-HR"/>
        </w:rPr>
        <w:t xml:space="preserve"> </w:t>
      </w:r>
      <w:r w:rsidRPr="00A77FAA">
        <w:rPr>
          <w:rFonts w:hAnsi="Times New Roman" w:ascii="Times New Roman"/>
          <w:szCs w:val="24"/>
          <w:lang w:val="hr-HR"/>
        </w:rPr>
        <w:t xml:space="preserve">zahtjev za provedbu skraćenog stečajnog postupka (dalje: zahtjev) nad dužnikom </w:t>
      </w:r>
      <w:r w:rsidR="002930D0" w:rsidRPr="00942713">
        <w:rPr>
          <w:rFonts w:hAnsi="Times New Roman" w:ascii="Times New Roman"/>
          <w:szCs w:val="24"/>
          <w:lang w:val="hr-HR"/>
        </w:rPr>
        <w:t>EPIPHARM-projekt d.o.o., Velika Gorica, Augusta Šenoe 79A, OIB: 25247874122</w:t>
      </w:r>
      <w:r w:rsidR="00035E27" w:rsidRPr="00A77FAA">
        <w:rPr>
          <w:rFonts w:hAnsi="Times New Roman" w:ascii="Times New Roman"/>
          <w:szCs w:val="24"/>
          <w:lang w:val="hr-HR"/>
        </w:rPr>
        <w:t xml:space="preserve"> (dalje: dužnik)</w:t>
      </w:r>
      <w:r w:rsidR="00946A86" w:rsidRPr="00A77FAA">
        <w:rPr>
          <w:rFonts w:hAnsi="Times New Roman" w:ascii="Times New Roman"/>
          <w:szCs w:val="24"/>
          <w:lang w:val="hr-HR"/>
        </w:rPr>
        <w:t>,</w:t>
      </w:r>
      <w:r w:rsidRPr="00A77FAA">
        <w:rPr>
          <w:rFonts w:hAnsi="Times New Roman" w:ascii="Times New Roman"/>
          <w:szCs w:val="24"/>
          <w:lang w:val="hr-HR"/>
        </w:rPr>
        <w:t xml:space="preserve"> na temelju odredbe čl. </w:t>
      </w:r>
      <w:r w:rsidR="002930D0">
        <w:rPr>
          <w:rFonts w:hAnsi="Times New Roman" w:ascii="Times New Roman"/>
          <w:szCs w:val="24"/>
          <w:lang w:val="hr-HR"/>
        </w:rPr>
        <w:t>429</w:t>
      </w:r>
      <w:r w:rsidRPr="00A77FAA">
        <w:rPr>
          <w:rFonts w:hAnsi="Times New Roman" w:ascii="Times New Roman"/>
          <w:szCs w:val="24"/>
          <w:lang w:val="hr-HR"/>
        </w:rPr>
        <w:t>. st. 1. Stečajnog zakona (“Narodne novine” broj 71/15, dalje: SZ). U zahtjevu se u bitnome navodi kako</w:t>
      </w:r>
      <w:r w:rsidR="005957B7">
        <w:rPr>
          <w:rFonts w:hAnsi="Times New Roman" w:ascii="Times New Roman"/>
          <w:szCs w:val="24"/>
          <w:lang w:val="hr-HR"/>
        </w:rPr>
        <w:t xml:space="preserve"> je</w:t>
      </w:r>
      <w:r w:rsidRPr="00A77FAA">
        <w:rPr>
          <w:rFonts w:hAnsi="Times New Roman" w:ascii="Times New Roman"/>
          <w:szCs w:val="24"/>
          <w:lang w:val="hr-HR"/>
        </w:rPr>
        <w:t xml:space="preserve"> na dan </w:t>
      </w:r>
      <w:r w:rsidR="00035E27" w:rsidRPr="00A77FAA">
        <w:rPr>
          <w:rFonts w:hAnsi="Times New Roman" w:ascii="Times New Roman"/>
          <w:szCs w:val="24"/>
          <w:lang w:val="hr-HR"/>
        </w:rPr>
        <w:t>1</w:t>
      </w:r>
      <w:r w:rsidRPr="00A77FAA">
        <w:rPr>
          <w:rFonts w:hAnsi="Times New Roman" w:ascii="Times New Roman"/>
          <w:szCs w:val="24"/>
          <w:lang w:val="hr-HR"/>
        </w:rPr>
        <w:t xml:space="preserve">. </w:t>
      </w:r>
      <w:r w:rsidR="0064365D">
        <w:rPr>
          <w:rFonts w:hAnsi="Times New Roman" w:ascii="Times New Roman"/>
          <w:szCs w:val="24"/>
          <w:lang w:val="hr-HR"/>
        </w:rPr>
        <w:t>rujna</w:t>
      </w:r>
      <w:r w:rsidRPr="00A77FAA">
        <w:rPr>
          <w:rFonts w:hAnsi="Times New Roman" w:ascii="Times New Roman"/>
          <w:szCs w:val="24"/>
          <w:lang w:val="hr-HR"/>
        </w:rPr>
        <w:t xml:space="preserve"> 201</w:t>
      </w:r>
      <w:r w:rsidR="0064365D">
        <w:rPr>
          <w:rFonts w:hAnsi="Times New Roman" w:ascii="Times New Roman"/>
          <w:szCs w:val="24"/>
          <w:lang w:val="hr-HR"/>
        </w:rPr>
        <w:t>7</w:t>
      </w:r>
      <w:r w:rsidRPr="00A77FAA">
        <w:rPr>
          <w:rFonts w:hAnsi="Times New Roman" w:ascii="Times New Roman"/>
          <w:szCs w:val="24"/>
          <w:lang w:val="hr-HR"/>
        </w:rPr>
        <w:t>. dužnik u Očevidniku redoslijeda osnova za plaćanje ima</w:t>
      </w:r>
      <w:r w:rsidR="00EA2344">
        <w:rPr>
          <w:rFonts w:hAnsi="Times New Roman" w:ascii="Times New Roman"/>
          <w:szCs w:val="24"/>
          <w:lang w:val="hr-HR"/>
        </w:rPr>
        <w:t>o</w:t>
      </w:r>
      <w:r w:rsidRPr="00A77FAA">
        <w:rPr>
          <w:rFonts w:hAnsi="Times New Roman" w:ascii="Times New Roman"/>
          <w:szCs w:val="24"/>
          <w:lang w:val="hr-HR"/>
        </w:rPr>
        <w:t xml:space="preserve"> evidentirane neizvršene osnove za plaćanje u neprekinutom razdoblju od </w:t>
      </w:r>
      <w:r w:rsidR="00892A5D">
        <w:rPr>
          <w:rFonts w:hAnsi="Times New Roman" w:ascii="Times New Roman"/>
          <w:szCs w:val="24"/>
          <w:lang w:val="hr-HR"/>
        </w:rPr>
        <w:t>120</w:t>
      </w:r>
      <w:r w:rsidRPr="00A77FAA">
        <w:rPr>
          <w:rFonts w:hAnsi="Times New Roman" w:ascii="Times New Roman"/>
          <w:szCs w:val="24"/>
          <w:lang w:val="hr-HR"/>
        </w:rPr>
        <w:t xml:space="preserve"> dana, u ukupnom iznosu od </w:t>
      </w:r>
      <w:r w:rsidR="00892A5D">
        <w:rPr>
          <w:rFonts w:hAnsi="Times New Roman" w:ascii="Times New Roman"/>
          <w:szCs w:val="24"/>
          <w:lang w:val="hr-HR"/>
        </w:rPr>
        <w:t>131.180,83</w:t>
      </w:r>
      <w:r w:rsidRPr="00A77FAA">
        <w:rPr>
          <w:rFonts w:hAnsi="Times New Roman" w:ascii="Times New Roman"/>
          <w:szCs w:val="24"/>
          <w:lang w:val="hr-HR"/>
        </w:rPr>
        <w:t xml:space="preserve"> kn, te da dužnik nema zaposlenih.</w:t>
      </w:r>
    </w:p>
    <w:p w:rsidRDefault="00BB7066" w:rsidP="001901E0" w:rsidR="00BB7066" w:rsidRPr="00A77FAA">
      <w:pPr>
        <w:ind w:firstLine="709"/>
        <w:jc w:val="both"/>
        <w:rPr>
          <w:rFonts w:hAnsi="Times New Roman" w:ascii="Times New Roman"/>
          <w:szCs w:val="24"/>
          <w:lang w:val="hr-HR"/>
        </w:rPr>
      </w:pPr>
    </w:p>
    <w:p w:rsidRDefault="00FC4566" w:rsidP="00FC4566" w:rsidR="00FC4566" w:rsidRPr="00A77FAA">
      <w:pPr>
        <w:ind w:firstLine="709"/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 xml:space="preserve">Nakon uvida u sudski registar za dužnika, sud je </w:t>
      </w:r>
      <w:r>
        <w:rPr>
          <w:rFonts w:hAnsi="Times New Roman" w:ascii="Times New Roman"/>
          <w:szCs w:val="24"/>
          <w:lang w:val="hr-HR"/>
        </w:rPr>
        <w:t xml:space="preserve">oglasom od </w:t>
      </w:r>
      <w:r w:rsidR="003209E7">
        <w:rPr>
          <w:rFonts w:hAnsi="Times New Roman" w:ascii="Times New Roman"/>
          <w:szCs w:val="24"/>
          <w:lang w:val="hr-HR"/>
        </w:rPr>
        <w:t>27</w:t>
      </w:r>
      <w:r>
        <w:rPr>
          <w:rFonts w:hAnsi="Times New Roman" w:ascii="Times New Roman"/>
          <w:szCs w:val="24"/>
          <w:lang w:val="hr-HR"/>
        </w:rPr>
        <w:t xml:space="preserve">. </w:t>
      </w:r>
      <w:r w:rsidR="003209E7">
        <w:rPr>
          <w:rFonts w:hAnsi="Times New Roman" w:ascii="Times New Roman"/>
          <w:szCs w:val="24"/>
          <w:lang w:val="hr-HR"/>
        </w:rPr>
        <w:t xml:space="preserve">rujna </w:t>
      </w:r>
      <w:r>
        <w:rPr>
          <w:rFonts w:hAnsi="Times New Roman" w:ascii="Times New Roman"/>
          <w:szCs w:val="24"/>
          <w:lang w:val="hr-HR"/>
        </w:rPr>
        <w:t>201</w:t>
      </w:r>
      <w:r w:rsidR="003209E7">
        <w:rPr>
          <w:rFonts w:hAnsi="Times New Roman" w:ascii="Times New Roman"/>
          <w:szCs w:val="24"/>
          <w:lang w:val="hr-HR"/>
        </w:rPr>
        <w:t>7</w:t>
      </w:r>
      <w:r>
        <w:rPr>
          <w:rFonts w:hAnsi="Times New Roman" w:ascii="Times New Roman"/>
          <w:szCs w:val="24"/>
          <w:lang w:val="hr-HR"/>
        </w:rPr>
        <w:t>., ko</w:t>
      </w:r>
      <w:r w:rsidRPr="00A77FAA">
        <w:rPr>
          <w:rFonts w:hAnsi="Times New Roman" w:ascii="Times New Roman"/>
          <w:szCs w:val="24"/>
          <w:lang w:val="hr-HR"/>
        </w:rPr>
        <w:t xml:space="preserve">ji </w:t>
      </w:r>
      <w:r>
        <w:rPr>
          <w:rFonts w:hAnsi="Times New Roman" w:ascii="Times New Roman"/>
          <w:szCs w:val="24"/>
          <w:lang w:val="hr-HR"/>
        </w:rPr>
        <w:t xml:space="preserve">je objavljen na </w:t>
      </w:r>
      <w:r w:rsidRPr="00A77FAA">
        <w:rPr>
          <w:rFonts w:hAnsi="Times New Roman" w:ascii="Times New Roman"/>
          <w:szCs w:val="24"/>
          <w:lang w:val="hr-HR"/>
        </w:rPr>
        <w:t xml:space="preserve">mrežnoj stranici e-Oglasna ploča sudova </w:t>
      </w:r>
      <w:r w:rsidR="00E30B7E">
        <w:rPr>
          <w:rFonts w:hAnsi="Times New Roman" w:ascii="Times New Roman"/>
          <w:szCs w:val="24"/>
          <w:lang w:val="hr-HR"/>
        </w:rPr>
        <w:t>28</w:t>
      </w:r>
      <w:r w:rsidRPr="004863A8">
        <w:rPr>
          <w:rFonts w:hAnsi="Times New Roman" w:ascii="Times New Roman"/>
          <w:szCs w:val="24"/>
          <w:lang w:val="hr-HR"/>
        </w:rPr>
        <w:t xml:space="preserve">. </w:t>
      </w:r>
      <w:r w:rsidR="00E30B7E">
        <w:rPr>
          <w:rFonts w:hAnsi="Times New Roman" w:ascii="Times New Roman"/>
          <w:szCs w:val="24"/>
          <w:lang w:val="hr-HR"/>
        </w:rPr>
        <w:t>rujna</w:t>
      </w:r>
      <w:r w:rsidRPr="004863A8">
        <w:rPr>
          <w:rFonts w:hAnsi="Times New Roman" w:ascii="Times New Roman"/>
          <w:szCs w:val="24"/>
          <w:lang w:val="hr-HR"/>
        </w:rPr>
        <w:t xml:space="preserve"> 201</w:t>
      </w:r>
      <w:r w:rsidR="00E30B7E">
        <w:rPr>
          <w:rFonts w:hAnsi="Times New Roman" w:ascii="Times New Roman"/>
          <w:szCs w:val="24"/>
          <w:lang w:val="hr-HR"/>
        </w:rPr>
        <w:t>7</w:t>
      </w:r>
      <w:r w:rsidRPr="004863A8">
        <w:rPr>
          <w:rFonts w:hAnsi="Times New Roman" w:ascii="Times New Roman"/>
          <w:szCs w:val="24"/>
          <w:lang w:val="hr-HR"/>
        </w:rPr>
        <w:t>.,</w:t>
      </w:r>
      <w:r>
        <w:rPr>
          <w:rFonts w:hAnsi="Times New Roman" w:ascii="Times New Roman"/>
          <w:szCs w:val="24"/>
          <w:lang w:val="hr-HR"/>
        </w:rPr>
        <w:t xml:space="preserve"> pozvao osobe</w:t>
      </w:r>
      <w:r w:rsidRPr="00A77FAA">
        <w:rPr>
          <w:rFonts w:hAnsi="Times New Roman" w:ascii="Times New Roman"/>
          <w:szCs w:val="24"/>
          <w:lang w:val="hr-HR"/>
        </w:rPr>
        <w:t xml:space="preserve"> ovlašten</w:t>
      </w:r>
      <w:r>
        <w:rPr>
          <w:rFonts w:hAnsi="Times New Roman" w:ascii="Times New Roman"/>
          <w:szCs w:val="24"/>
          <w:lang w:val="hr-HR"/>
        </w:rPr>
        <w:t>e</w:t>
      </w:r>
      <w:r w:rsidRPr="00A77FAA">
        <w:rPr>
          <w:rFonts w:hAnsi="Times New Roman" w:ascii="Times New Roman"/>
          <w:szCs w:val="24"/>
          <w:lang w:val="hr-HR"/>
        </w:rPr>
        <w:t xml:space="preserve"> za zastupanje dužnika po zakonu u roku od 15 dana od dana objave oglasa, podnijeti sudu javnobilježnički ovjerovljen popis imovine i obveza dužnika na propisanom obrascu te je pozvao dužnikove vjerovnike u roku od 45 dana od dana objave oglasa, predložiti otvaranje stečajnog postupka nad dužnikom i predujmiti sredstva za namirenje troškova postupka, uz upozorenje na pravne posljedice ne postupanja po pozivu iz navedenog oglasa iz čl. 431. SZ-a.</w:t>
      </w:r>
    </w:p>
    <w:p w:rsidRDefault="00A77FAA" w:rsidP="001901E0" w:rsidR="00A77FAA" w:rsidRPr="00A77FAA">
      <w:pPr>
        <w:ind w:firstLine="709"/>
        <w:jc w:val="both"/>
        <w:rPr>
          <w:rFonts w:hAnsi="Times New Roman" w:ascii="Times New Roman"/>
          <w:szCs w:val="24"/>
          <w:lang w:val="hr-HR"/>
        </w:rPr>
      </w:pPr>
    </w:p>
    <w:p w:rsidRDefault="00A77FAA" w:rsidP="00A77FAA" w:rsidR="00A77FAA" w:rsidRPr="00A77FAA">
      <w:pPr>
        <w:ind w:firstLine="709"/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 xml:space="preserve">Prema odredbi čl. 431. st. 1. SZ-a 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postupka, smatrat će se da je dužnik nesposoban za plaćanje. U slučaju iz stavka 1. toga članka sud će po službenoj dužnosti donijeti rješenje o otvaranju i zaključenju skraćenoga </w:t>
      </w:r>
      <w:r w:rsidRPr="00A77FAA">
        <w:rPr>
          <w:rFonts w:hAnsi="Times New Roman" w:ascii="Times New Roman"/>
          <w:szCs w:val="24"/>
          <w:lang w:val="hr-HR"/>
        </w:rPr>
        <w:lastRenderedPageBreak/>
        <w:t>stečajnog postupka. Odredbe članaka 132. i 133. te članaka 286. − 292. SZ-a primijenit će se na odgovarajući način (čl. 432. st. 2. SZ).</w:t>
      </w:r>
    </w:p>
    <w:p w:rsidRDefault="00A77FAA" w:rsidP="00A77FAA" w:rsidR="00A77FAA" w:rsidRPr="00A77FAA">
      <w:pPr>
        <w:jc w:val="both"/>
        <w:rPr>
          <w:rFonts w:hAnsi="Times New Roman" w:ascii="Times New Roman"/>
          <w:szCs w:val="24"/>
          <w:lang w:val="hr-HR"/>
        </w:rPr>
      </w:pPr>
    </w:p>
    <w:p w:rsidRDefault="00A77FAA" w:rsidP="00A77FAA" w:rsidR="00A77FAA" w:rsidRPr="00A77FAA">
      <w:pPr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ab/>
        <w:t xml:space="preserve">Nadalje, odredbama čl. 433. SZ-a propisano je da ako nisu ispunjene pretpostavke za istodobno otvaranje i zaključenje skraćenoga stečajnog postupka u smislu odredbe članka 431. </w:t>
      </w:r>
      <w:r w:rsidR="001576A3">
        <w:rPr>
          <w:rFonts w:hAnsi="Times New Roman" w:ascii="Times New Roman"/>
          <w:szCs w:val="24"/>
          <w:lang w:val="hr-HR"/>
        </w:rPr>
        <w:t>toga</w:t>
      </w:r>
      <w:r w:rsidRPr="00A77FAA">
        <w:rPr>
          <w:rFonts w:hAnsi="Times New Roman" w:ascii="Times New Roman"/>
          <w:szCs w:val="24"/>
          <w:lang w:val="hr-HR"/>
        </w:rPr>
        <w:t xml:space="preserve"> Zakona, sud će obustaviti skraćeni stečajni postupak i odgovarajućom primjenom općih odredbi stečajnoga postupka </w:t>
      </w:r>
      <w:r w:rsidR="001576A3">
        <w:rPr>
          <w:rFonts w:hAnsi="Times New Roman" w:ascii="Times New Roman"/>
          <w:szCs w:val="24"/>
          <w:lang w:val="hr-HR"/>
        </w:rPr>
        <w:t>toga</w:t>
      </w:r>
      <w:r w:rsidRPr="00A77FAA">
        <w:rPr>
          <w:rFonts w:hAnsi="Times New Roman" w:ascii="Times New Roman"/>
          <w:szCs w:val="24"/>
          <w:lang w:val="hr-HR"/>
        </w:rPr>
        <w:t xml:space="preserve"> Zakona donijeti rješenje o pokretanju prethodnoga postupka odnosno otvaranju stečajnoga postupka.</w:t>
      </w:r>
    </w:p>
    <w:p w:rsidRDefault="00A77FAA" w:rsidP="001901E0" w:rsidR="00A77FAA">
      <w:pPr>
        <w:ind w:firstLine="709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 </w:t>
      </w:r>
    </w:p>
    <w:p w:rsidRDefault="00A77FAA" w:rsidP="002B6470" w:rsidR="009526AF" w:rsidRPr="00A77FAA">
      <w:pPr>
        <w:ind w:firstLine="709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U konkretnom slučaju </w:t>
      </w:r>
      <w:r w:rsidR="002B6470" w:rsidRPr="00A77FAA">
        <w:rPr>
          <w:rFonts w:hAnsi="Times New Roman" w:ascii="Times New Roman"/>
          <w:szCs w:val="24"/>
          <w:lang w:val="hr-HR"/>
        </w:rPr>
        <w:t xml:space="preserve">Republika Hrvatska, Ministarstvo financija, Porezna uprava, </w:t>
      </w:r>
      <w:r w:rsidR="00764304" w:rsidRPr="00A77FAA">
        <w:rPr>
          <w:rFonts w:hAnsi="Times New Roman" w:ascii="Times New Roman"/>
          <w:szCs w:val="24"/>
          <w:lang w:val="hr-HR"/>
        </w:rPr>
        <w:t xml:space="preserve">OIB: 18683136487, </w:t>
      </w:r>
      <w:r w:rsidR="002B6470" w:rsidRPr="00A77FAA">
        <w:rPr>
          <w:rFonts w:hAnsi="Times New Roman" w:ascii="Times New Roman"/>
          <w:szCs w:val="24"/>
          <w:lang w:val="hr-HR"/>
        </w:rPr>
        <w:t>dostavila</w:t>
      </w:r>
      <w:r w:rsidR="00BB7066" w:rsidRPr="00A77FAA">
        <w:rPr>
          <w:rFonts w:hAnsi="Times New Roman" w:ascii="Times New Roman"/>
          <w:szCs w:val="24"/>
          <w:lang w:val="hr-HR"/>
        </w:rPr>
        <w:t xml:space="preserve"> je</w:t>
      </w:r>
      <w:r w:rsidR="00FD0F8B" w:rsidRPr="00A77FAA">
        <w:rPr>
          <w:rFonts w:hAnsi="Times New Roman" w:ascii="Times New Roman"/>
          <w:szCs w:val="24"/>
          <w:lang w:val="hr-HR"/>
        </w:rPr>
        <w:t>,</w:t>
      </w:r>
      <w:r w:rsidRPr="00A77FAA">
        <w:rPr>
          <w:rFonts w:hAnsi="Times New Roman" w:ascii="Times New Roman"/>
          <w:szCs w:val="24"/>
          <w:lang w:val="hr-HR"/>
        </w:rPr>
        <w:t xml:space="preserve"> </w:t>
      </w:r>
      <w:r w:rsidR="002B0E6E">
        <w:rPr>
          <w:rFonts w:hAnsi="Times New Roman" w:ascii="Times New Roman"/>
          <w:szCs w:val="24"/>
          <w:lang w:val="hr-HR"/>
        </w:rPr>
        <w:t>26. listopada 2017</w:t>
      </w:r>
      <w:r w:rsidRPr="00A77FAA">
        <w:rPr>
          <w:rFonts w:hAnsi="Times New Roman" w:ascii="Times New Roman"/>
          <w:szCs w:val="24"/>
          <w:lang w:val="hr-HR"/>
        </w:rPr>
        <w:t xml:space="preserve">., </w:t>
      </w:r>
      <w:r w:rsidR="002B6470" w:rsidRPr="00A77FAA">
        <w:rPr>
          <w:rFonts w:hAnsi="Times New Roman" w:ascii="Times New Roman"/>
          <w:szCs w:val="24"/>
          <w:lang w:val="hr-HR"/>
        </w:rPr>
        <w:t>kao vjerovnik, prijedlog za otvaranje s</w:t>
      </w:r>
      <w:r w:rsidR="000F60F4" w:rsidRPr="00A77FAA">
        <w:rPr>
          <w:rFonts w:hAnsi="Times New Roman" w:ascii="Times New Roman"/>
          <w:szCs w:val="24"/>
          <w:lang w:val="hr-HR"/>
        </w:rPr>
        <w:t xml:space="preserve">tečajnog postupka nad dužnikom u kojemu se u bitnome navodi kako vjerovnik ima </w:t>
      </w:r>
      <w:r w:rsidR="000C57EC" w:rsidRPr="00A77FAA">
        <w:rPr>
          <w:rFonts w:hAnsi="Times New Roman" w:ascii="Times New Roman"/>
          <w:szCs w:val="24"/>
          <w:lang w:val="hr-HR"/>
        </w:rPr>
        <w:t xml:space="preserve">novčanu </w:t>
      </w:r>
      <w:r w:rsidR="000F60F4" w:rsidRPr="00A77FAA">
        <w:rPr>
          <w:rFonts w:hAnsi="Times New Roman" w:ascii="Times New Roman"/>
          <w:szCs w:val="24"/>
          <w:lang w:val="hr-HR"/>
        </w:rPr>
        <w:t xml:space="preserve">tražbinu </w:t>
      </w:r>
      <w:r w:rsidR="000C57EC" w:rsidRPr="00A77FAA">
        <w:rPr>
          <w:rFonts w:hAnsi="Times New Roman" w:ascii="Times New Roman"/>
          <w:szCs w:val="24"/>
          <w:lang w:val="hr-HR"/>
        </w:rPr>
        <w:t xml:space="preserve">prema dužniku </w:t>
      </w:r>
      <w:r w:rsidR="000F60F4" w:rsidRPr="00A77FAA">
        <w:rPr>
          <w:rFonts w:hAnsi="Times New Roman" w:ascii="Times New Roman"/>
          <w:szCs w:val="24"/>
          <w:lang w:val="hr-HR"/>
        </w:rPr>
        <w:t xml:space="preserve">u iznosu od </w:t>
      </w:r>
      <w:r w:rsidR="00CD1B0F">
        <w:rPr>
          <w:rFonts w:hAnsi="Times New Roman" w:ascii="Times New Roman"/>
          <w:szCs w:val="24"/>
          <w:lang w:val="hr-HR"/>
        </w:rPr>
        <w:t>394.088,04</w:t>
      </w:r>
      <w:r w:rsidR="000F60F4" w:rsidRPr="00A77FAA">
        <w:rPr>
          <w:rFonts w:hAnsi="Times New Roman" w:ascii="Times New Roman"/>
          <w:szCs w:val="24"/>
          <w:lang w:val="hr-HR"/>
        </w:rPr>
        <w:t xml:space="preserve"> kn koja se temelji na ovršnim </w:t>
      </w:r>
      <w:r w:rsidR="003C7406" w:rsidRPr="00A77FAA">
        <w:rPr>
          <w:rFonts w:hAnsi="Times New Roman" w:ascii="Times New Roman"/>
          <w:szCs w:val="24"/>
          <w:lang w:val="hr-HR"/>
        </w:rPr>
        <w:t xml:space="preserve">i </w:t>
      </w:r>
      <w:r w:rsidR="009B3C28" w:rsidRPr="00A77FAA">
        <w:rPr>
          <w:rFonts w:hAnsi="Times New Roman" w:ascii="Times New Roman"/>
          <w:szCs w:val="24"/>
          <w:lang w:val="hr-HR"/>
        </w:rPr>
        <w:t>vjerodostojnim</w:t>
      </w:r>
      <w:r w:rsidR="00335CD1" w:rsidRPr="00A77FAA">
        <w:rPr>
          <w:rFonts w:hAnsi="Times New Roman" w:ascii="Times New Roman"/>
          <w:szCs w:val="24"/>
          <w:lang w:val="hr-HR"/>
        </w:rPr>
        <w:t xml:space="preserve"> </w:t>
      </w:r>
      <w:r w:rsidR="009668DE" w:rsidRPr="00A77FAA">
        <w:rPr>
          <w:rFonts w:hAnsi="Times New Roman" w:ascii="Times New Roman"/>
          <w:szCs w:val="24"/>
          <w:lang w:val="hr-HR"/>
        </w:rPr>
        <w:t xml:space="preserve">ispravama, koje su dostavljene u prilogu (list </w:t>
      </w:r>
      <w:r w:rsidR="00CD1B0F">
        <w:rPr>
          <w:rFonts w:hAnsi="Times New Roman" w:ascii="Times New Roman"/>
          <w:szCs w:val="24"/>
          <w:lang w:val="hr-HR"/>
        </w:rPr>
        <w:t>13</w:t>
      </w:r>
      <w:r w:rsidR="009668DE" w:rsidRPr="00A77FAA">
        <w:rPr>
          <w:rFonts w:hAnsi="Times New Roman" w:ascii="Times New Roman"/>
          <w:szCs w:val="24"/>
          <w:lang w:val="hr-HR"/>
        </w:rPr>
        <w:t xml:space="preserve">. – </w:t>
      </w:r>
      <w:r w:rsidR="00CD1B0F">
        <w:rPr>
          <w:rFonts w:hAnsi="Times New Roman" w:ascii="Times New Roman"/>
          <w:szCs w:val="24"/>
          <w:lang w:val="hr-HR"/>
        </w:rPr>
        <w:t>22</w:t>
      </w:r>
      <w:r w:rsidR="009668DE" w:rsidRPr="00A77FAA">
        <w:rPr>
          <w:rFonts w:hAnsi="Times New Roman" w:ascii="Times New Roman"/>
          <w:szCs w:val="24"/>
          <w:lang w:val="hr-HR"/>
        </w:rPr>
        <w:t>. spisa).</w:t>
      </w:r>
      <w:r w:rsidR="000F60F4" w:rsidRPr="00A77FAA">
        <w:rPr>
          <w:rFonts w:hAnsi="Times New Roman" w:ascii="Times New Roman"/>
          <w:szCs w:val="24"/>
          <w:lang w:val="hr-HR"/>
        </w:rPr>
        <w:t xml:space="preserve"> </w:t>
      </w:r>
      <w:r w:rsidR="003524DF" w:rsidRPr="00A77FAA">
        <w:rPr>
          <w:rFonts w:hAnsi="Times New Roman" w:ascii="Times New Roman"/>
          <w:szCs w:val="24"/>
          <w:lang w:val="hr-HR"/>
        </w:rPr>
        <w:t xml:space="preserve">Uvidom u </w:t>
      </w:r>
      <w:r w:rsidR="00D85419" w:rsidRPr="00A77FAA">
        <w:rPr>
          <w:rFonts w:hAnsi="Times New Roman" w:ascii="Times New Roman"/>
          <w:szCs w:val="24"/>
          <w:lang w:val="hr-HR"/>
        </w:rPr>
        <w:t xml:space="preserve">stanje računa dužnika kao poreznog obveznika </w:t>
      </w:r>
      <w:r w:rsidR="00D85419">
        <w:rPr>
          <w:rFonts w:hAnsi="Times New Roman" w:ascii="Times New Roman"/>
          <w:szCs w:val="24"/>
          <w:lang w:val="hr-HR"/>
        </w:rPr>
        <w:t xml:space="preserve">(list 13. i 22spisa), </w:t>
      </w:r>
      <w:r w:rsidR="00CD1B0F">
        <w:rPr>
          <w:rFonts w:hAnsi="Times New Roman" w:ascii="Times New Roman"/>
          <w:szCs w:val="24"/>
          <w:lang w:val="hr-HR"/>
        </w:rPr>
        <w:t xml:space="preserve">prijave poreza na </w:t>
      </w:r>
      <w:r w:rsidR="00D85419">
        <w:rPr>
          <w:rFonts w:hAnsi="Times New Roman" w:ascii="Times New Roman"/>
          <w:szCs w:val="24"/>
          <w:lang w:val="hr-HR"/>
        </w:rPr>
        <w:t xml:space="preserve">dodanu vrijednost (obrazac PDV; list 14. – 20. spisa) i porezno rješenje od 25. srpnja 2016. (list 21. spisa), u bitnome je </w:t>
      </w:r>
      <w:r w:rsidR="00583809" w:rsidRPr="00A77FAA">
        <w:rPr>
          <w:rFonts w:hAnsi="Times New Roman" w:ascii="Times New Roman"/>
          <w:szCs w:val="24"/>
          <w:lang w:val="hr-HR"/>
        </w:rPr>
        <w:t xml:space="preserve">utvrđeno </w:t>
      </w:r>
      <w:r w:rsidR="00D85419">
        <w:rPr>
          <w:rFonts w:hAnsi="Times New Roman" w:ascii="Times New Roman"/>
          <w:szCs w:val="24"/>
          <w:lang w:val="hr-HR"/>
        </w:rPr>
        <w:t>kako dužnik po osnovi poreza i</w:t>
      </w:r>
      <w:r w:rsidR="00583809" w:rsidRPr="00A77FAA">
        <w:rPr>
          <w:rFonts w:hAnsi="Times New Roman" w:ascii="Times New Roman"/>
          <w:szCs w:val="24"/>
          <w:lang w:val="hr-HR"/>
        </w:rPr>
        <w:t xml:space="preserve"> članarina duguje iznos od </w:t>
      </w:r>
      <w:r w:rsidR="00D85419">
        <w:rPr>
          <w:rFonts w:hAnsi="Times New Roman" w:ascii="Times New Roman"/>
          <w:szCs w:val="24"/>
          <w:lang w:val="hr-HR"/>
        </w:rPr>
        <w:t>394.088,04</w:t>
      </w:r>
      <w:r w:rsidR="00D85419" w:rsidRPr="00A77FAA">
        <w:rPr>
          <w:rFonts w:hAnsi="Times New Roman" w:ascii="Times New Roman"/>
          <w:szCs w:val="24"/>
          <w:lang w:val="hr-HR"/>
        </w:rPr>
        <w:t xml:space="preserve"> kn</w:t>
      </w:r>
      <w:r w:rsidR="00583809" w:rsidRPr="00A77FAA">
        <w:rPr>
          <w:rFonts w:hAnsi="Times New Roman" w:ascii="Times New Roman"/>
          <w:szCs w:val="24"/>
          <w:lang w:val="hr-HR"/>
        </w:rPr>
        <w:t xml:space="preserve">. Na </w:t>
      </w:r>
      <w:r w:rsidR="001576A3">
        <w:rPr>
          <w:rFonts w:hAnsi="Times New Roman" w:ascii="Times New Roman"/>
          <w:szCs w:val="24"/>
          <w:lang w:val="hr-HR"/>
        </w:rPr>
        <w:t xml:space="preserve">taj način Republika Hrvatska, </w:t>
      </w:r>
      <w:r w:rsidR="00583809" w:rsidRPr="00A77FAA">
        <w:rPr>
          <w:rFonts w:hAnsi="Times New Roman" w:ascii="Times New Roman"/>
          <w:szCs w:val="24"/>
          <w:lang w:val="hr-HR"/>
        </w:rPr>
        <w:t xml:space="preserve">Ministarstvo financija, Porezna uprava, kao vjerovnik, učinila </w:t>
      </w:r>
      <w:r>
        <w:rPr>
          <w:rFonts w:hAnsi="Times New Roman" w:ascii="Times New Roman"/>
          <w:szCs w:val="24"/>
          <w:lang w:val="hr-HR"/>
        </w:rPr>
        <w:t xml:space="preserve">je </w:t>
      </w:r>
      <w:r w:rsidR="00583809" w:rsidRPr="00A77FAA">
        <w:rPr>
          <w:rFonts w:hAnsi="Times New Roman" w:ascii="Times New Roman"/>
          <w:szCs w:val="24"/>
          <w:lang w:val="hr-HR"/>
        </w:rPr>
        <w:t>vjerojatnim postojanje tražbine prema dužniku.</w:t>
      </w:r>
    </w:p>
    <w:p w:rsidRDefault="00A77FAA" w:rsidP="00C624C3" w:rsidR="00A77FAA">
      <w:pPr>
        <w:ind w:firstLine="709"/>
        <w:jc w:val="both"/>
        <w:rPr>
          <w:rFonts w:hAnsi="Times New Roman" w:ascii="Times New Roman"/>
          <w:szCs w:val="24"/>
          <w:lang w:val="hr-HR"/>
        </w:rPr>
      </w:pPr>
    </w:p>
    <w:p w:rsidRDefault="00583809" w:rsidP="00C624C3" w:rsidR="00C624C3" w:rsidRPr="00C624C3">
      <w:pPr>
        <w:ind w:firstLine="709"/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 xml:space="preserve">Nadalje, </w:t>
      </w:r>
      <w:r w:rsidR="00A77FAA">
        <w:rPr>
          <w:rFonts w:hAnsi="Times New Roman" w:ascii="Times New Roman"/>
          <w:szCs w:val="24"/>
          <w:lang w:val="hr-HR"/>
        </w:rPr>
        <w:t xml:space="preserve">navedeni </w:t>
      </w:r>
      <w:r w:rsidRPr="00A77FAA">
        <w:rPr>
          <w:rFonts w:hAnsi="Times New Roman" w:ascii="Times New Roman"/>
          <w:szCs w:val="24"/>
          <w:lang w:val="hr-HR"/>
        </w:rPr>
        <w:t xml:space="preserve">vjerovnik u prijedlogu za otvaranje stečajnog postupka navodi </w:t>
      </w:r>
      <w:r w:rsidR="009526AF" w:rsidRPr="00A77FAA">
        <w:rPr>
          <w:rFonts w:hAnsi="Times New Roman" w:ascii="Times New Roman"/>
          <w:szCs w:val="24"/>
          <w:lang w:val="hr-HR"/>
        </w:rPr>
        <w:t xml:space="preserve">kako kod dužnika postoji stečajni razlog jer u očevidniku redoslijeda osnova za plaćanje ima više neizvršenih osnova za plaćanje u razdoblju dužem od 60 dana, u prilog koje tvrdnje je dostavljena potvrda Ministarstva financija, Porezne uprave od </w:t>
      </w:r>
      <w:r w:rsidR="00D85419">
        <w:rPr>
          <w:rFonts w:hAnsi="Times New Roman" w:ascii="Times New Roman"/>
          <w:szCs w:val="24"/>
          <w:lang w:val="hr-HR"/>
        </w:rPr>
        <w:t>12. listopada 2017</w:t>
      </w:r>
      <w:r w:rsidR="009526AF" w:rsidRPr="00A77FAA">
        <w:rPr>
          <w:rFonts w:hAnsi="Times New Roman" w:ascii="Times New Roman"/>
          <w:szCs w:val="24"/>
          <w:lang w:val="hr-HR"/>
        </w:rPr>
        <w:t xml:space="preserve">. (list </w:t>
      </w:r>
      <w:r w:rsidR="00D85419">
        <w:rPr>
          <w:rFonts w:hAnsi="Times New Roman" w:ascii="Times New Roman"/>
          <w:szCs w:val="24"/>
          <w:lang w:val="hr-HR"/>
        </w:rPr>
        <w:t>24</w:t>
      </w:r>
      <w:r w:rsidR="009526AF" w:rsidRPr="00A77FAA">
        <w:rPr>
          <w:rFonts w:hAnsi="Times New Roman" w:ascii="Times New Roman"/>
          <w:szCs w:val="24"/>
          <w:lang w:val="hr-HR"/>
        </w:rPr>
        <w:t xml:space="preserve">. spisa). Osim toga, i iz potvrde o </w:t>
      </w:r>
      <w:r w:rsidR="00D85419">
        <w:rPr>
          <w:rFonts w:hAnsi="Times New Roman" w:ascii="Times New Roman"/>
          <w:szCs w:val="24"/>
          <w:lang w:val="hr-HR"/>
        </w:rPr>
        <w:t xml:space="preserve">blokadi računa i novčanih sredstava (List 9. spisa) </w:t>
      </w:r>
      <w:r w:rsidR="009526AF" w:rsidRPr="00A77FAA">
        <w:rPr>
          <w:rFonts w:hAnsi="Times New Roman" w:ascii="Times New Roman"/>
          <w:szCs w:val="24"/>
          <w:lang w:val="hr-HR"/>
        </w:rPr>
        <w:t xml:space="preserve">proizlazi kako </w:t>
      </w:r>
      <w:r w:rsidR="00D85419">
        <w:rPr>
          <w:rFonts w:hAnsi="Times New Roman" w:ascii="Times New Roman"/>
          <w:szCs w:val="24"/>
          <w:lang w:val="hr-HR"/>
        </w:rPr>
        <w:t xml:space="preserve">je </w:t>
      </w:r>
      <w:r w:rsidR="009526AF" w:rsidRPr="00A77FAA">
        <w:rPr>
          <w:rFonts w:hAnsi="Times New Roman" w:ascii="Times New Roman"/>
          <w:szCs w:val="24"/>
          <w:lang w:val="hr-HR"/>
        </w:rPr>
        <w:t xml:space="preserve">na dan </w:t>
      </w:r>
      <w:r w:rsidR="00D85419">
        <w:rPr>
          <w:rFonts w:hAnsi="Times New Roman" w:ascii="Times New Roman"/>
          <w:szCs w:val="24"/>
          <w:lang w:val="hr-HR"/>
        </w:rPr>
        <w:t>4</w:t>
      </w:r>
      <w:r w:rsidR="009526AF" w:rsidRPr="00A77FAA">
        <w:rPr>
          <w:rFonts w:hAnsi="Times New Roman" w:ascii="Times New Roman"/>
          <w:szCs w:val="24"/>
          <w:lang w:val="hr-HR"/>
        </w:rPr>
        <w:t xml:space="preserve">. </w:t>
      </w:r>
      <w:r w:rsidR="00D85419">
        <w:rPr>
          <w:rFonts w:hAnsi="Times New Roman" w:ascii="Times New Roman"/>
          <w:szCs w:val="24"/>
          <w:lang w:val="hr-HR"/>
        </w:rPr>
        <w:t xml:space="preserve">listopada </w:t>
      </w:r>
      <w:r w:rsidR="009526AF" w:rsidRPr="00A77FAA">
        <w:rPr>
          <w:rFonts w:hAnsi="Times New Roman" w:ascii="Times New Roman"/>
          <w:szCs w:val="24"/>
          <w:lang w:val="hr-HR"/>
        </w:rPr>
        <w:t>2017. dužnik u očevidniku redoslijeda osnova za plaćanje ima</w:t>
      </w:r>
      <w:r w:rsidR="00D85419">
        <w:rPr>
          <w:rFonts w:hAnsi="Times New Roman" w:ascii="Times New Roman"/>
          <w:szCs w:val="24"/>
          <w:lang w:val="hr-HR"/>
        </w:rPr>
        <w:t>o</w:t>
      </w:r>
      <w:r w:rsidR="009526AF" w:rsidRPr="00A77FAA">
        <w:rPr>
          <w:rFonts w:hAnsi="Times New Roman" w:ascii="Times New Roman"/>
          <w:szCs w:val="24"/>
          <w:lang w:val="hr-HR"/>
        </w:rPr>
        <w:t xml:space="preserve"> evidentirane neizvršene osnove za plaćanj</w:t>
      </w:r>
      <w:r w:rsidR="00915528">
        <w:rPr>
          <w:rFonts w:hAnsi="Times New Roman" w:ascii="Times New Roman"/>
          <w:szCs w:val="24"/>
          <w:lang w:val="hr-HR"/>
        </w:rPr>
        <w:t>e</w:t>
      </w:r>
      <w:r w:rsidR="009526AF" w:rsidRPr="00A77FAA">
        <w:rPr>
          <w:rFonts w:hAnsi="Times New Roman" w:ascii="Times New Roman"/>
          <w:szCs w:val="24"/>
          <w:lang w:val="hr-HR"/>
        </w:rPr>
        <w:t xml:space="preserve"> </w:t>
      </w:r>
      <w:r w:rsidR="00915528">
        <w:rPr>
          <w:rFonts w:hAnsi="Times New Roman" w:ascii="Times New Roman"/>
          <w:szCs w:val="24"/>
          <w:lang w:val="hr-HR"/>
        </w:rPr>
        <w:t xml:space="preserve">u </w:t>
      </w:r>
      <w:r w:rsidR="009526AF" w:rsidRPr="00A77FAA">
        <w:rPr>
          <w:rFonts w:hAnsi="Times New Roman" w:ascii="Times New Roman"/>
          <w:szCs w:val="24"/>
          <w:lang w:val="hr-HR"/>
        </w:rPr>
        <w:t xml:space="preserve">neprekinutom razdoblju od </w:t>
      </w:r>
      <w:r w:rsidR="00D85419">
        <w:rPr>
          <w:rFonts w:hAnsi="Times New Roman" w:ascii="Times New Roman"/>
          <w:szCs w:val="24"/>
          <w:lang w:val="hr-HR"/>
        </w:rPr>
        <w:t>152</w:t>
      </w:r>
      <w:r w:rsidR="009526AF" w:rsidRPr="00A77FAA">
        <w:rPr>
          <w:rFonts w:hAnsi="Times New Roman" w:ascii="Times New Roman"/>
          <w:szCs w:val="24"/>
          <w:lang w:val="hr-HR"/>
        </w:rPr>
        <w:t xml:space="preserve"> dana</w:t>
      </w:r>
      <w:r w:rsidR="00D85419">
        <w:rPr>
          <w:rFonts w:hAnsi="Times New Roman" w:ascii="Times New Roman"/>
          <w:szCs w:val="24"/>
          <w:lang w:val="hr-HR"/>
        </w:rPr>
        <w:t xml:space="preserve"> u iznosu od 132.039,01 kn</w:t>
      </w:r>
      <w:r w:rsidR="009526AF" w:rsidRPr="00A77FAA">
        <w:rPr>
          <w:rFonts w:hAnsi="Times New Roman" w:ascii="Times New Roman"/>
          <w:szCs w:val="24"/>
          <w:lang w:val="hr-HR"/>
        </w:rPr>
        <w:t>.</w:t>
      </w:r>
      <w:r w:rsidR="00C624C3" w:rsidRPr="00A77FAA">
        <w:rPr>
          <w:rFonts w:hAnsi="Times New Roman" w:ascii="Times New Roman"/>
          <w:szCs w:val="24"/>
          <w:lang w:val="hr-HR"/>
        </w:rPr>
        <w:t xml:space="preserve"> Budući da dužnik </w:t>
      </w:r>
      <w:r w:rsidR="00C624C3" w:rsidRPr="00C624C3">
        <w:rPr>
          <w:rFonts w:hAnsi="Times New Roman" w:ascii="Times New Roman"/>
          <w:szCs w:val="24"/>
          <w:lang w:val="hr-HR"/>
        </w:rPr>
        <w:t>u očevidniku o redoslijedu plaćanja ima evidentirane neizvršene osnove za plaćanje u razdoblju dužem od 60 dana, zbog čega se, u skladu s odredbom čl. 6. st. 2. podstavak 1. SZ-a, smatra da je nesposoban za plaćanje</w:t>
      </w:r>
      <w:r w:rsidR="00C624C3" w:rsidRPr="00A77FAA">
        <w:rPr>
          <w:rFonts w:hAnsi="Times New Roman" w:ascii="Times New Roman"/>
          <w:szCs w:val="24"/>
          <w:lang w:val="hr-HR"/>
        </w:rPr>
        <w:t xml:space="preserve">, to je vjerovnik učinio vjerojatnim i postojanje </w:t>
      </w:r>
      <w:r w:rsidR="00C624C3" w:rsidRPr="00C624C3">
        <w:rPr>
          <w:rFonts w:hAnsi="Times New Roman" w:ascii="Times New Roman"/>
          <w:szCs w:val="24"/>
          <w:lang w:val="hr-HR"/>
        </w:rPr>
        <w:t>stečajnog razloga nesposobnosti za plaćanje u smislu odredaba čl. 6. SZ-a.</w:t>
      </w:r>
    </w:p>
    <w:p w:rsidRDefault="00A77FAA" w:rsidP="002B6470" w:rsidR="00A77FAA">
      <w:pPr>
        <w:ind w:firstLine="709"/>
        <w:jc w:val="both"/>
        <w:rPr>
          <w:rFonts w:hAnsi="Times New Roman" w:ascii="Times New Roman"/>
          <w:szCs w:val="24"/>
          <w:lang w:val="hr-HR"/>
        </w:rPr>
      </w:pPr>
    </w:p>
    <w:p w:rsidRDefault="00A77FAA" w:rsidP="002B6470" w:rsidR="00D85419">
      <w:pPr>
        <w:ind w:firstLine="709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Osim toga</w:t>
      </w:r>
      <w:r w:rsidR="00C624C3" w:rsidRPr="00A77FAA">
        <w:rPr>
          <w:rFonts w:hAnsi="Times New Roman" w:ascii="Times New Roman"/>
          <w:szCs w:val="24"/>
          <w:lang w:val="hr-HR"/>
        </w:rPr>
        <w:t xml:space="preserve">, </w:t>
      </w:r>
      <w:r>
        <w:rPr>
          <w:rFonts w:hAnsi="Times New Roman" w:ascii="Times New Roman"/>
          <w:szCs w:val="24"/>
          <w:lang w:val="hr-HR"/>
        </w:rPr>
        <w:t xml:space="preserve">navedeni </w:t>
      </w:r>
      <w:r w:rsidR="00C624C3" w:rsidRPr="00A77FAA">
        <w:rPr>
          <w:rFonts w:hAnsi="Times New Roman" w:ascii="Times New Roman"/>
          <w:szCs w:val="24"/>
          <w:lang w:val="hr-HR"/>
        </w:rPr>
        <w:t xml:space="preserve">vjerovnik u prijedlogu za otvaranje stečajnog postupka navodi kako </w:t>
      </w:r>
      <w:r w:rsidR="00D85419">
        <w:rPr>
          <w:rFonts w:hAnsi="Times New Roman" w:ascii="Times New Roman"/>
          <w:szCs w:val="24"/>
          <w:lang w:val="hr-HR"/>
        </w:rPr>
        <w:t>prema bilanci na dan 31. prosinca 2016. dužnik ima evidentiranu dugotrajnu imovinu u vrijednosti od 587.009,00 kn (postrojenje i oprema u iznosu od 57.624,00 kn, te alati, pogonski inventar i transportna imovina u iznosu od 450.166,00 kn), te kratkotrajnu imovinu u vrijednosti od 13.413.500,00 kn.</w:t>
      </w:r>
    </w:p>
    <w:p w:rsidRDefault="002B6470" w:rsidP="002B6470" w:rsidR="002B6470" w:rsidRPr="00A77FAA">
      <w:pPr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</w:p>
    <w:p w:rsidRDefault="00A77FAA" w:rsidP="002B6470" w:rsidR="000F76B5">
      <w:pPr>
        <w:ind w:firstLine="72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Konačno, </w:t>
      </w:r>
      <w:r w:rsidR="006E16E6">
        <w:rPr>
          <w:rFonts w:hAnsi="Times New Roman" w:ascii="Times New Roman"/>
          <w:szCs w:val="24"/>
          <w:lang w:val="hr-HR"/>
        </w:rPr>
        <w:t xml:space="preserve">Republika Hrvatska, </w:t>
      </w:r>
      <w:r w:rsidR="002B6470" w:rsidRPr="00A77FAA">
        <w:rPr>
          <w:rFonts w:hAnsi="Times New Roman" w:ascii="Times New Roman"/>
          <w:szCs w:val="24"/>
          <w:lang w:val="hr-HR"/>
        </w:rPr>
        <w:t xml:space="preserve">Ministarstvo financija, Porezna uprava, kao vjerovnik, je u </w:t>
      </w:r>
      <w:r w:rsidR="00AB1F90" w:rsidRPr="00A77FAA">
        <w:rPr>
          <w:rFonts w:hAnsi="Times New Roman" w:ascii="Times New Roman"/>
          <w:szCs w:val="24"/>
          <w:lang w:val="hr-HR"/>
        </w:rPr>
        <w:t>skladu s odredbom</w:t>
      </w:r>
      <w:r w:rsidR="002B6470" w:rsidRPr="00A77FAA">
        <w:rPr>
          <w:rFonts w:hAnsi="Times New Roman" w:ascii="Times New Roman"/>
          <w:szCs w:val="24"/>
          <w:lang w:val="hr-HR"/>
        </w:rPr>
        <w:t xml:space="preserve"> čl. 114. st. 3. </w:t>
      </w:r>
      <w:r w:rsidR="00AB1F90" w:rsidRPr="00A77FAA">
        <w:rPr>
          <w:rFonts w:hAnsi="Times New Roman" w:ascii="Times New Roman"/>
          <w:szCs w:val="24"/>
          <w:lang w:val="hr-HR"/>
        </w:rPr>
        <w:t xml:space="preserve">podstavak 4. </w:t>
      </w:r>
      <w:r w:rsidR="002B6470" w:rsidRPr="00A77FAA">
        <w:rPr>
          <w:rFonts w:hAnsi="Times New Roman" w:ascii="Times New Roman"/>
          <w:szCs w:val="24"/>
          <w:lang w:val="hr-HR"/>
        </w:rPr>
        <w:t>SZ-a oslobođen</w:t>
      </w:r>
      <w:r w:rsidR="000F76B5">
        <w:rPr>
          <w:rFonts w:hAnsi="Times New Roman" w:ascii="Times New Roman"/>
          <w:szCs w:val="24"/>
          <w:lang w:val="hr-HR"/>
        </w:rPr>
        <w:t>a</w:t>
      </w:r>
      <w:r w:rsidR="002B6470" w:rsidRPr="00A77FAA">
        <w:rPr>
          <w:rFonts w:hAnsi="Times New Roman" w:ascii="Times New Roman"/>
          <w:szCs w:val="24"/>
          <w:lang w:val="hr-HR"/>
        </w:rPr>
        <w:t xml:space="preserve"> plaćanja predujma za namirenje troškova stečajnog postupka iz čl. 114. st. 1. </w:t>
      </w:r>
      <w:r w:rsidR="00AB1F90" w:rsidRPr="00A77FAA">
        <w:rPr>
          <w:rFonts w:hAnsi="Times New Roman" w:ascii="Times New Roman"/>
          <w:szCs w:val="24"/>
          <w:lang w:val="hr-HR"/>
        </w:rPr>
        <w:t xml:space="preserve">SZ-a. </w:t>
      </w:r>
    </w:p>
    <w:p w:rsidRDefault="000F76B5" w:rsidP="002B6470" w:rsidR="000F76B5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0F76B5" w:rsidP="002B6470" w:rsidR="00A77FAA" w:rsidRPr="00A77FAA">
      <w:pPr>
        <w:ind w:firstLine="72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S obzirom na to da je </w:t>
      </w:r>
      <w:r w:rsidR="00AB1F90" w:rsidRPr="00A77FAA">
        <w:rPr>
          <w:rFonts w:hAnsi="Times New Roman" w:ascii="Times New Roman"/>
          <w:szCs w:val="24"/>
          <w:lang w:val="hr-HR"/>
        </w:rPr>
        <w:t xml:space="preserve">navedeni vjerovnik </w:t>
      </w:r>
      <w:r w:rsidR="002B6470" w:rsidRPr="00A77FAA">
        <w:rPr>
          <w:rFonts w:hAnsi="Times New Roman" w:ascii="Times New Roman"/>
          <w:szCs w:val="24"/>
          <w:lang w:val="hr-HR"/>
        </w:rPr>
        <w:t>u roku 45 dana od dana objave oglasa</w:t>
      </w:r>
      <w:r>
        <w:rPr>
          <w:rFonts w:hAnsi="Times New Roman" w:ascii="Times New Roman"/>
          <w:szCs w:val="24"/>
          <w:lang w:val="hr-HR"/>
        </w:rPr>
        <w:t xml:space="preserve"> (koji je u konkretnom slučaju objavljen </w:t>
      </w:r>
      <w:r w:rsidR="006900F4">
        <w:rPr>
          <w:rFonts w:hAnsi="Times New Roman" w:ascii="Times New Roman"/>
          <w:szCs w:val="24"/>
          <w:lang w:val="hr-HR"/>
        </w:rPr>
        <w:t>28. rujna 2017.</w:t>
      </w:r>
      <w:r>
        <w:rPr>
          <w:rFonts w:hAnsi="Times New Roman" w:ascii="Times New Roman"/>
          <w:szCs w:val="24"/>
          <w:lang w:val="hr-HR"/>
        </w:rPr>
        <w:t>)</w:t>
      </w:r>
      <w:r w:rsidRPr="00A77FAA">
        <w:rPr>
          <w:rFonts w:hAnsi="Times New Roman" w:ascii="Times New Roman"/>
          <w:szCs w:val="24"/>
          <w:lang w:val="hr-HR"/>
        </w:rPr>
        <w:t>,</w:t>
      </w:r>
      <w:r w:rsidR="002B6470" w:rsidRPr="00A77FAA">
        <w:rPr>
          <w:rFonts w:hAnsi="Times New Roman" w:ascii="Times New Roman"/>
          <w:szCs w:val="24"/>
          <w:lang w:val="hr-HR"/>
        </w:rPr>
        <w:t xml:space="preserve"> predložio </w:t>
      </w:r>
      <w:r w:rsidR="00AB1F90" w:rsidRPr="00A77FAA">
        <w:rPr>
          <w:rFonts w:hAnsi="Times New Roman" w:ascii="Times New Roman"/>
          <w:szCs w:val="24"/>
          <w:lang w:val="hr-HR"/>
        </w:rPr>
        <w:t>otvaranj</w:t>
      </w:r>
      <w:r>
        <w:rPr>
          <w:rFonts w:hAnsi="Times New Roman" w:ascii="Times New Roman"/>
          <w:szCs w:val="24"/>
          <w:lang w:val="hr-HR"/>
        </w:rPr>
        <w:t>e</w:t>
      </w:r>
      <w:r w:rsidR="00AB1F90" w:rsidRPr="00A77FAA">
        <w:rPr>
          <w:rFonts w:hAnsi="Times New Roman" w:ascii="Times New Roman"/>
          <w:szCs w:val="24"/>
          <w:lang w:val="hr-HR"/>
        </w:rPr>
        <w:t xml:space="preserve"> stečajnog</w:t>
      </w:r>
      <w:r>
        <w:rPr>
          <w:rFonts w:hAnsi="Times New Roman" w:ascii="Times New Roman"/>
          <w:szCs w:val="24"/>
          <w:lang w:val="hr-HR"/>
        </w:rPr>
        <w:t>a</w:t>
      </w:r>
      <w:r w:rsidR="00AB1F90" w:rsidRPr="00A77FAA">
        <w:rPr>
          <w:rFonts w:hAnsi="Times New Roman" w:ascii="Times New Roman"/>
          <w:szCs w:val="24"/>
          <w:lang w:val="hr-HR"/>
        </w:rPr>
        <w:t xml:space="preserve"> postupka nad dužnikom, te je </w:t>
      </w:r>
      <w:r w:rsidR="002B6470" w:rsidRPr="00A77FAA">
        <w:rPr>
          <w:rFonts w:hAnsi="Times New Roman" w:ascii="Times New Roman"/>
          <w:szCs w:val="24"/>
          <w:lang w:val="hr-HR"/>
        </w:rPr>
        <w:t>obavijestio sud kako dužnik ima navedenu imovinu</w:t>
      </w:r>
      <w:r>
        <w:rPr>
          <w:rFonts w:hAnsi="Times New Roman" w:ascii="Times New Roman"/>
          <w:szCs w:val="24"/>
          <w:lang w:val="hr-HR"/>
        </w:rPr>
        <w:t xml:space="preserve">, to je, </w:t>
      </w:r>
      <w:r w:rsidR="00A77FAA" w:rsidRPr="00A77FAA">
        <w:rPr>
          <w:rFonts w:hAnsi="Times New Roman" w:ascii="Times New Roman"/>
          <w:szCs w:val="24"/>
          <w:lang w:val="hr-HR"/>
        </w:rPr>
        <w:t xml:space="preserve">uzevši u obzir navedeno, na temelju </w:t>
      </w:r>
      <w:r w:rsidR="002B6470" w:rsidRPr="00A77FAA">
        <w:rPr>
          <w:rFonts w:hAnsi="Times New Roman" w:ascii="Times New Roman"/>
          <w:szCs w:val="24"/>
          <w:lang w:val="hr-HR"/>
        </w:rPr>
        <w:t>odred</w:t>
      </w:r>
      <w:r w:rsidR="00A77FAA" w:rsidRPr="00A77FAA">
        <w:rPr>
          <w:rFonts w:hAnsi="Times New Roman" w:ascii="Times New Roman"/>
          <w:szCs w:val="24"/>
          <w:lang w:val="hr-HR"/>
        </w:rPr>
        <w:t>a</w:t>
      </w:r>
      <w:r w:rsidR="002B6470" w:rsidRPr="00A77FAA">
        <w:rPr>
          <w:rFonts w:hAnsi="Times New Roman" w:ascii="Times New Roman"/>
          <w:szCs w:val="24"/>
          <w:lang w:val="hr-HR"/>
        </w:rPr>
        <w:t>b</w:t>
      </w:r>
      <w:r w:rsidR="00A77FAA" w:rsidRPr="00A77FAA">
        <w:rPr>
          <w:rFonts w:hAnsi="Times New Roman" w:ascii="Times New Roman"/>
          <w:szCs w:val="24"/>
          <w:lang w:val="hr-HR"/>
        </w:rPr>
        <w:t>a</w:t>
      </w:r>
      <w:r w:rsidR="002B6470" w:rsidRPr="00A77FAA">
        <w:rPr>
          <w:rFonts w:hAnsi="Times New Roman" w:ascii="Times New Roman"/>
          <w:szCs w:val="24"/>
          <w:lang w:val="hr-HR"/>
        </w:rPr>
        <w:t xml:space="preserve"> čl. 433. SZ-a</w:t>
      </w:r>
      <w:r w:rsidR="00A77FAA" w:rsidRPr="00A77FAA">
        <w:rPr>
          <w:rFonts w:hAnsi="Times New Roman" w:ascii="Times New Roman"/>
          <w:szCs w:val="24"/>
          <w:lang w:val="hr-HR"/>
        </w:rPr>
        <w:t>, odlučeno kao u izreci ovog rješenja.</w:t>
      </w:r>
    </w:p>
    <w:p w:rsidRDefault="00A77FAA" w:rsidP="002B6470" w:rsidR="00A77FAA" w:rsidRPr="00A77FAA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EC6F8C" w:rsidP="00A77FAA" w:rsidR="002B6470" w:rsidRPr="00A77FAA">
      <w:pPr>
        <w:ind w:firstLine="72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Podredno se napominje</w:t>
      </w:r>
      <w:r w:rsidR="002B6470" w:rsidRPr="00A77FAA">
        <w:rPr>
          <w:rFonts w:hAnsi="Times New Roman" w:ascii="Times New Roman"/>
          <w:szCs w:val="24"/>
          <w:lang w:val="hr-HR"/>
        </w:rPr>
        <w:t xml:space="preserve"> kako će sud, po pravomoćnosti ovog rješenja, odgovarajućom primjenom općih odredbi stečajnoga postupka propisanih Stečajnim </w:t>
      </w:r>
      <w:r w:rsidR="002B6470" w:rsidRPr="00A77FAA">
        <w:rPr>
          <w:rFonts w:hAnsi="Times New Roman" w:ascii="Times New Roman"/>
          <w:szCs w:val="24"/>
          <w:lang w:val="hr-HR"/>
        </w:rPr>
        <w:lastRenderedPageBreak/>
        <w:t>zakonom donijeti rješenje o pokretanju prethodnoga postupka odnosno otvaranju stečajnoga postupka.</w:t>
      </w:r>
    </w:p>
    <w:p w:rsidRDefault="00A77FAA" w:rsidP="002F3C53" w:rsidR="00A77FAA" w:rsidRPr="00A77FAA">
      <w:pPr>
        <w:jc w:val="center"/>
        <w:rPr>
          <w:rFonts w:hAnsi="Times New Roman" w:ascii="Times New Roman"/>
          <w:szCs w:val="24"/>
          <w:lang w:val="hr-HR"/>
        </w:rPr>
      </w:pPr>
    </w:p>
    <w:p w:rsidRDefault="002F3C53" w:rsidP="002F3C53" w:rsidR="002F3C53" w:rsidRPr="00A77FAA">
      <w:pPr>
        <w:jc w:val="center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 xml:space="preserve">U Zagrebu </w:t>
      </w:r>
      <w:r w:rsidR="00285C50">
        <w:rPr>
          <w:rFonts w:hAnsi="Times New Roman" w:ascii="Times New Roman"/>
          <w:szCs w:val="24"/>
          <w:lang w:val="hr-HR"/>
        </w:rPr>
        <w:t>11. prosinca</w:t>
      </w:r>
      <w:r w:rsidRPr="00A77FAA">
        <w:rPr>
          <w:rFonts w:hAnsi="Times New Roman" w:ascii="Times New Roman"/>
          <w:szCs w:val="24"/>
          <w:lang w:val="hr-HR"/>
        </w:rPr>
        <w:t xml:space="preserve"> 2017.</w:t>
      </w:r>
    </w:p>
    <w:p w:rsidRDefault="002F3C53" w:rsidP="002F3C53" w:rsidR="002F3C53" w:rsidRPr="00A77FAA">
      <w:pPr>
        <w:jc w:val="center"/>
        <w:rPr>
          <w:rFonts w:hAnsi="Times New Roman" w:ascii="Times New Roman"/>
          <w:szCs w:val="24"/>
          <w:lang w:val="hr-HR"/>
        </w:rPr>
      </w:pPr>
    </w:p>
    <w:p w:rsidRDefault="002F3C53" w:rsidP="002F3C53" w:rsidR="002F3C53" w:rsidRPr="00A77FAA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>SUDAC</w:t>
      </w:r>
    </w:p>
    <w:p w:rsidRDefault="002F3C53" w:rsidP="00C3234A" w:rsidR="002F3C53" w:rsidRPr="00A77FAA">
      <w:pPr>
        <w:ind w:left="5040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>mr.sc. Ivana Koštarić Fegeš</w:t>
      </w:r>
      <w:r w:rsidR="00C3234A">
        <w:rPr>
          <w:rFonts w:hAnsi="Times New Roman" w:ascii="Times New Roman"/>
          <w:szCs w:val="24"/>
          <w:lang w:val="hr-HR"/>
        </w:rPr>
        <w:t>, v.r.</w:t>
      </w:r>
    </w:p>
    <w:p w:rsidRDefault="002F3C53" w:rsidP="002F3C53" w:rsidR="002F3C53" w:rsidRPr="00A77FAA">
      <w:pPr>
        <w:jc w:val="both"/>
        <w:rPr>
          <w:rFonts w:hAnsi="Times New Roman" w:ascii="Times New Roman"/>
          <w:b/>
          <w:szCs w:val="24"/>
          <w:lang w:val="hr-HR"/>
        </w:rPr>
      </w:pPr>
    </w:p>
    <w:p w:rsidRDefault="002F3C53" w:rsidP="002F3C53" w:rsidR="002F3C53" w:rsidRPr="00A77FAA">
      <w:pPr>
        <w:jc w:val="both"/>
        <w:rPr>
          <w:rFonts w:hAnsi="Times New Roman" w:ascii="Times New Roman"/>
          <w:b/>
          <w:szCs w:val="24"/>
          <w:lang w:val="hr-HR"/>
        </w:rPr>
      </w:pPr>
    </w:p>
    <w:p w:rsidRDefault="002F3C53" w:rsidP="002F3C53" w:rsidR="002F3C53" w:rsidRPr="00A77FAA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b/>
          <w:szCs w:val="24"/>
          <w:lang w:val="hr-HR"/>
        </w:rPr>
      </w:pPr>
      <w:r w:rsidRPr="00A77FAA">
        <w:rPr>
          <w:rFonts w:hAnsi="Times New Roman" w:ascii="Times New Roman"/>
          <w:b/>
          <w:szCs w:val="24"/>
          <w:lang w:val="hr-HR"/>
        </w:rPr>
        <w:t>UPUTA O PRAVNOM LIJEKU</w:t>
      </w:r>
    </w:p>
    <w:p w:rsidRDefault="002F3C53" w:rsidP="002F3C53" w:rsidR="002F3C53" w:rsidRPr="00A77FAA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 xml:space="preserve">Protiv ovog rješenja, nezadovoljna stranka može uložiti žalbu Visokom trgovačkom sudu Republike Hrvatske u roku od 8 dana </w:t>
      </w:r>
      <w:r w:rsidR="009B3C28" w:rsidRPr="00A77FAA">
        <w:rPr>
          <w:rFonts w:hAnsi="Times New Roman" w:ascii="Times New Roman"/>
          <w:szCs w:val="24"/>
          <w:lang w:val="hr-HR"/>
        </w:rPr>
        <w:t xml:space="preserve">od dostave </w:t>
      </w:r>
      <w:r w:rsidRPr="00A77FAA">
        <w:rPr>
          <w:rFonts w:hAnsi="Times New Roman" w:ascii="Times New Roman"/>
          <w:szCs w:val="24"/>
          <w:lang w:val="hr-HR"/>
        </w:rPr>
        <w:t xml:space="preserve">rješenja, a ulaže se putem ovog suda u 2 primjerka za sud i po 1 za svaku protivnu stranku. </w:t>
      </w:r>
    </w:p>
    <w:p w:rsidRDefault="002F3C53" w:rsidP="002F3C53" w:rsidR="002F3C53" w:rsidRPr="00A77FAA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szCs w:val="24"/>
          <w:lang w:val="hr-HR"/>
        </w:rPr>
      </w:pPr>
    </w:p>
    <w:p w:rsidRDefault="002F3C53" w:rsidP="002F3C53" w:rsidR="002F3C53" w:rsidRPr="00A77FAA">
      <w:pPr>
        <w:jc w:val="both"/>
        <w:rPr>
          <w:rFonts w:hAnsi="Times New Roman" w:ascii="Times New Roman"/>
          <w:szCs w:val="24"/>
          <w:lang w:val="hr-HR"/>
        </w:rPr>
      </w:pPr>
    </w:p>
    <w:p w:rsidRDefault="00C3234A" w:rsidP="00C3234A" w:rsidR="00C3234A">
      <w:pPr>
        <w:autoSpaceDE w:val="false"/>
        <w:autoSpaceDN w:val="false"/>
        <w:adjustRightInd w:val="false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Za točnost otpravka - ovlašteni službenik</w:t>
      </w:r>
    </w:p>
    <w:p w:rsidRDefault="00C3234A" w:rsidP="00C3234A" w:rsidR="002F3C53" w:rsidRPr="00A77FAA">
      <w:pPr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Katarina Drndelić</w:t>
      </w:r>
    </w:p>
    <w:p w:rsidRDefault="002F3C53" w:rsidP="00431FD5" w:rsidR="002F3C53" w:rsidRPr="00A77FAA">
      <w:pPr>
        <w:rPr>
          <w:rFonts w:hAnsi="Times New Roman" w:ascii="Times New Roman"/>
          <w:szCs w:val="24"/>
          <w:lang w:val="hr-HR"/>
        </w:rPr>
      </w:pPr>
    </w:p>
    <w:p w:rsidRDefault="002F3C53" w:rsidP="00431FD5" w:rsidR="002F3C53" w:rsidRPr="00A77FAA">
      <w:pPr>
        <w:rPr>
          <w:rFonts w:hAnsi="Times New Roman" w:ascii="Times New Roman"/>
          <w:szCs w:val="24"/>
          <w:lang w:val="hr-HR"/>
        </w:rPr>
      </w:pPr>
    </w:p>
    <w:p w:rsidRDefault="00F34093" w:rsidP="006C314D" w:rsidR="00F34093" w:rsidRPr="00A77FAA">
      <w:pPr>
        <w:rPr>
          <w:rFonts w:hAnsi="Times New Roman" w:ascii="Times New Roman"/>
          <w:szCs w:val="24"/>
          <w:lang w:val="hr-HR"/>
        </w:rPr>
      </w:pPr>
    </w:p>
    <w:p w:rsidRDefault="00A20843" w:rsidP="00A20843" w:rsidR="00A20843" w:rsidRPr="00A77FAA">
      <w:pPr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ab/>
      </w:r>
    </w:p>
    <w:p w:rsidRDefault="0091753F" w:rsidP="00A20843" w:rsidR="00F92F0D" w:rsidRPr="00A77FAA">
      <w:pPr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ab/>
      </w:r>
    </w:p>
    <w:p w:rsidRDefault="00464EAF" w:rsidP="002B6470" w:rsidR="00711333" w:rsidRPr="00A77FAA">
      <w:pPr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ab/>
      </w:r>
    </w:p>
    <w:sectPr w:rsidSect="00BC6732" w:rsidR="00711333" w:rsidRPr="00A77FAA">
      <w:headerReference w:type="even" r:id="rId10"/>
      <w:headerReference w:type="default" r:id="rId11"/>
      <w:pgSz w:code="9" w:h="16840" w:w="11907"/>
      <w:pgMar w:gutter="0" w:footer="720" w:header="720" w:left="1985" w:bottom="993" w:right="1418" w:top="1418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101E8" w:rsidR="00A101E8">
      <w:r>
        <w:separator/>
      </w:r>
    </w:p>
  </w:endnote>
  <w:endnote w:id="0" w:type="continuationSeparator">
    <w:p w:rsidRDefault="00A101E8" w:rsidR="00A1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101E8" w:rsidR="00A101E8">
      <w:r>
        <w:separator/>
      </w:r>
    </w:p>
  </w:footnote>
  <w:footnote w:id="0" w:type="continuationSeparator">
    <w:p w:rsidRDefault="00A101E8" w:rsidR="00A101E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94454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94454" w:rsidP="005A713C" w:rsidR="004A4385" w:rsidRPr="00F3409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F34093">
      <w:rPr>
        <w:rStyle w:val="Brojstranice"/>
        <w:rFonts w:hAnsi="Times New Roman" w:ascii="Times New Roman"/>
      </w:rPr>
      <w:fldChar w:fldCharType="begin"/>
    </w:r>
    <w:r w:rsidR="004A4385" w:rsidRPr="00F34093">
      <w:rPr>
        <w:rStyle w:val="Brojstranice"/>
        <w:rFonts w:hAnsi="Times New Roman" w:ascii="Times New Roman"/>
      </w:rPr>
      <w:instrText xml:space="preserve">PAGE  </w:instrText>
    </w:r>
    <w:r w:rsidRPr="00F34093">
      <w:rPr>
        <w:rStyle w:val="Brojstranice"/>
        <w:rFonts w:hAnsi="Times New Roman" w:ascii="Times New Roman"/>
      </w:rPr>
      <w:fldChar w:fldCharType="separate"/>
    </w:r>
    <w:r w:rsidR="00C3234A">
      <w:rPr>
        <w:rStyle w:val="Brojstranice"/>
        <w:rFonts w:hAnsi="Times New Roman" w:ascii="Times New Roman"/>
        <w:noProof/>
      </w:rPr>
      <w:t>3</w:t>
    </w:r>
    <w:r w:rsidRPr="00F34093">
      <w:rPr>
        <w:rStyle w:val="Brojstranice"/>
        <w:rFonts w:hAnsi="Times New Roman" w:ascii="Times New Roman"/>
      </w:rPr>
      <w:fldChar w:fldCharType="end"/>
    </w:r>
  </w:p>
  <w:p w:rsidRDefault="002F3C53" w:rsidP="00BD649B" w:rsidR="004A4385" w:rsidRPr="00B168AE">
    <w:pPr>
      <w:pStyle w:val="Zaglavlje"/>
      <w:jc w:val="right"/>
      <w:rPr>
        <w:rFonts w:hAnsi="Times New Roman" w:ascii="Times New Roman"/>
        <w:szCs w:val="24"/>
      </w:rPr>
    </w:pPr>
    <w:r>
      <w:rPr>
        <w:rFonts w:hAnsi="Times New Roman" w:ascii="Times New Roman"/>
        <w:szCs w:val="24"/>
      </w:rPr>
      <w:t>85</w:t>
    </w:r>
    <w:r w:rsidR="0068282D">
      <w:rPr>
        <w:rFonts w:hAnsi="Times New Roman" w:ascii="Times New Roman"/>
        <w:szCs w:val="24"/>
      </w:rPr>
      <w:t>. St-</w:t>
    </w:r>
    <w:r w:rsidR="00285C50">
      <w:rPr>
        <w:rFonts w:hAnsi="Times New Roman" w:ascii="Times New Roman"/>
        <w:szCs w:val="24"/>
      </w:rPr>
      <w:t>2450/17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3AE33A2"/>
    <w:multiLevelType w:val="hybridMultilevel"/>
    <w:tmpl w:val="99C6DEC6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17A2"/>
    <w:rsid w:val="00005603"/>
    <w:rsid w:val="00025631"/>
    <w:rsid w:val="00026EE2"/>
    <w:rsid w:val="00035E27"/>
    <w:rsid w:val="00041293"/>
    <w:rsid w:val="0006762B"/>
    <w:rsid w:val="00073859"/>
    <w:rsid w:val="000B5A32"/>
    <w:rsid w:val="000B609B"/>
    <w:rsid w:val="000C57EC"/>
    <w:rsid w:val="000E7E7E"/>
    <w:rsid w:val="000F339C"/>
    <w:rsid w:val="000F60F4"/>
    <w:rsid w:val="000F76B5"/>
    <w:rsid w:val="00112B50"/>
    <w:rsid w:val="00130ABF"/>
    <w:rsid w:val="001333B3"/>
    <w:rsid w:val="00140F6C"/>
    <w:rsid w:val="001576A3"/>
    <w:rsid w:val="00161295"/>
    <w:rsid w:val="00163C90"/>
    <w:rsid w:val="001775A2"/>
    <w:rsid w:val="00182088"/>
    <w:rsid w:val="00186B75"/>
    <w:rsid w:val="001901E0"/>
    <w:rsid w:val="00194EBF"/>
    <w:rsid w:val="001A22BB"/>
    <w:rsid w:val="001C44B8"/>
    <w:rsid w:val="001C4CB4"/>
    <w:rsid w:val="00214938"/>
    <w:rsid w:val="00257F6E"/>
    <w:rsid w:val="00275665"/>
    <w:rsid w:val="00284525"/>
    <w:rsid w:val="00285C50"/>
    <w:rsid w:val="00291D59"/>
    <w:rsid w:val="002930D0"/>
    <w:rsid w:val="00295991"/>
    <w:rsid w:val="002A0BE2"/>
    <w:rsid w:val="002A2DE3"/>
    <w:rsid w:val="002B0E6E"/>
    <w:rsid w:val="002B6470"/>
    <w:rsid w:val="002C147D"/>
    <w:rsid w:val="002E02D4"/>
    <w:rsid w:val="002F3C53"/>
    <w:rsid w:val="00302FCB"/>
    <w:rsid w:val="003209E7"/>
    <w:rsid w:val="00324D4E"/>
    <w:rsid w:val="00325BC7"/>
    <w:rsid w:val="00327E9E"/>
    <w:rsid w:val="00335CD1"/>
    <w:rsid w:val="003406C1"/>
    <w:rsid w:val="00340E22"/>
    <w:rsid w:val="003474BF"/>
    <w:rsid w:val="003524DF"/>
    <w:rsid w:val="0036028F"/>
    <w:rsid w:val="0036561D"/>
    <w:rsid w:val="00372F0D"/>
    <w:rsid w:val="00376A41"/>
    <w:rsid w:val="003A137F"/>
    <w:rsid w:val="003A6429"/>
    <w:rsid w:val="003C021E"/>
    <w:rsid w:val="003C37CB"/>
    <w:rsid w:val="003C7406"/>
    <w:rsid w:val="003D3B21"/>
    <w:rsid w:val="003E5697"/>
    <w:rsid w:val="00431FD5"/>
    <w:rsid w:val="00440E47"/>
    <w:rsid w:val="00464EAF"/>
    <w:rsid w:val="004717F7"/>
    <w:rsid w:val="004A4385"/>
    <w:rsid w:val="004B15A9"/>
    <w:rsid w:val="004B4712"/>
    <w:rsid w:val="004C3E80"/>
    <w:rsid w:val="004D2E5F"/>
    <w:rsid w:val="004D31F6"/>
    <w:rsid w:val="004D6EFB"/>
    <w:rsid w:val="004E3CA8"/>
    <w:rsid w:val="004F3F51"/>
    <w:rsid w:val="004F79F7"/>
    <w:rsid w:val="00505B02"/>
    <w:rsid w:val="00565D6E"/>
    <w:rsid w:val="00583809"/>
    <w:rsid w:val="005940E9"/>
    <w:rsid w:val="005957B7"/>
    <w:rsid w:val="005A2A50"/>
    <w:rsid w:val="005A3213"/>
    <w:rsid w:val="005A713C"/>
    <w:rsid w:val="005B1816"/>
    <w:rsid w:val="005B18D5"/>
    <w:rsid w:val="005F7685"/>
    <w:rsid w:val="00626D4C"/>
    <w:rsid w:val="00627967"/>
    <w:rsid w:val="006356C5"/>
    <w:rsid w:val="006370A1"/>
    <w:rsid w:val="0064041D"/>
    <w:rsid w:val="006425EE"/>
    <w:rsid w:val="0064365D"/>
    <w:rsid w:val="0067762B"/>
    <w:rsid w:val="00680F33"/>
    <w:rsid w:val="0068282D"/>
    <w:rsid w:val="00685FBA"/>
    <w:rsid w:val="006900F4"/>
    <w:rsid w:val="006A36FF"/>
    <w:rsid w:val="006A5185"/>
    <w:rsid w:val="006C0C9D"/>
    <w:rsid w:val="006C314D"/>
    <w:rsid w:val="006E16E6"/>
    <w:rsid w:val="006E488E"/>
    <w:rsid w:val="006F1FA2"/>
    <w:rsid w:val="006F2DB4"/>
    <w:rsid w:val="006F6D4E"/>
    <w:rsid w:val="00711333"/>
    <w:rsid w:val="007122F4"/>
    <w:rsid w:val="00764304"/>
    <w:rsid w:val="00767FB1"/>
    <w:rsid w:val="00781DF4"/>
    <w:rsid w:val="007A29F9"/>
    <w:rsid w:val="007A3924"/>
    <w:rsid w:val="007B28F7"/>
    <w:rsid w:val="007C6968"/>
    <w:rsid w:val="008470E7"/>
    <w:rsid w:val="0085631A"/>
    <w:rsid w:val="00862D18"/>
    <w:rsid w:val="00871A45"/>
    <w:rsid w:val="0088276B"/>
    <w:rsid w:val="00892A5D"/>
    <w:rsid w:val="008C06FE"/>
    <w:rsid w:val="008C5861"/>
    <w:rsid w:val="00902EEE"/>
    <w:rsid w:val="00915528"/>
    <w:rsid w:val="0091753F"/>
    <w:rsid w:val="00942713"/>
    <w:rsid w:val="00946A86"/>
    <w:rsid w:val="009526AF"/>
    <w:rsid w:val="00965B7C"/>
    <w:rsid w:val="009668DE"/>
    <w:rsid w:val="00997BA9"/>
    <w:rsid w:val="009A7E24"/>
    <w:rsid w:val="009B215C"/>
    <w:rsid w:val="009B3C28"/>
    <w:rsid w:val="00A02DFD"/>
    <w:rsid w:val="00A101E8"/>
    <w:rsid w:val="00A11C2C"/>
    <w:rsid w:val="00A20843"/>
    <w:rsid w:val="00A517CE"/>
    <w:rsid w:val="00A73365"/>
    <w:rsid w:val="00A77FAA"/>
    <w:rsid w:val="00A93140"/>
    <w:rsid w:val="00A95334"/>
    <w:rsid w:val="00AB1F90"/>
    <w:rsid w:val="00AB7883"/>
    <w:rsid w:val="00AE42BB"/>
    <w:rsid w:val="00AE6E9B"/>
    <w:rsid w:val="00B03169"/>
    <w:rsid w:val="00B04D13"/>
    <w:rsid w:val="00B168AE"/>
    <w:rsid w:val="00B34AB1"/>
    <w:rsid w:val="00B34C70"/>
    <w:rsid w:val="00B4055C"/>
    <w:rsid w:val="00B43C9A"/>
    <w:rsid w:val="00B5469E"/>
    <w:rsid w:val="00BB593D"/>
    <w:rsid w:val="00BB7066"/>
    <w:rsid w:val="00BC09C0"/>
    <w:rsid w:val="00BC3226"/>
    <w:rsid w:val="00BC6732"/>
    <w:rsid w:val="00BD1239"/>
    <w:rsid w:val="00BD5CF6"/>
    <w:rsid w:val="00BD649B"/>
    <w:rsid w:val="00BF0C89"/>
    <w:rsid w:val="00C01640"/>
    <w:rsid w:val="00C17466"/>
    <w:rsid w:val="00C17F3C"/>
    <w:rsid w:val="00C3234A"/>
    <w:rsid w:val="00C35157"/>
    <w:rsid w:val="00C4489F"/>
    <w:rsid w:val="00C524B4"/>
    <w:rsid w:val="00C624C3"/>
    <w:rsid w:val="00C84468"/>
    <w:rsid w:val="00C94454"/>
    <w:rsid w:val="00CA6259"/>
    <w:rsid w:val="00CB0F3B"/>
    <w:rsid w:val="00CD1B0F"/>
    <w:rsid w:val="00CE31C3"/>
    <w:rsid w:val="00CE4F54"/>
    <w:rsid w:val="00CF2939"/>
    <w:rsid w:val="00D03A92"/>
    <w:rsid w:val="00D1024B"/>
    <w:rsid w:val="00D1797E"/>
    <w:rsid w:val="00D56D4B"/>
    <w:rsid w:val="00D714C9"/>
    <w:rsid w:val="00D85419"/>
    <w:rsid w:val="00DA5E50"/>
    <w:rsid w:val="00DE7483"/>
    <w:rsid w:val="00E01B33"/>
    <w:rsid w:val="00E02E12"/>
    <w:rsid w:val="00E05F88"/>
    <w:rsid w:val="00E15098"/>
    <w:rsid w:val="00E30B7E"/>
    <w:rsid w:val="00E67442"/>
    <w:rsid w:val="00EA2344"/>
    <w:rsid w:val="00EA4124"/>
    <w:rsid w:val="00EC6F8C"/>
    <w:rsid w:val="00EE5750"/>
    <w:rsid w:val="00F149A4"/>
    <w:rsid w:val="00F2280A"/>
    <w:rsid w:val="00F2613A"/>
    <w:rsid w:val="00F34093"/>
    <w:rsid w:val="00F62A72"/>
    <w:rsid w:val="00F71BC9"/>
    <w:rsid w:val="00F904E6"/>
    <w:rsid w:val="00F92F0D"/>
    <w:rsid w:val="00F93C00"/>
    <w:rsid w:val="00FB55C8"/>
    <w:rsid w:val="00FC4566"/>
    <w:rsid w:val="00FD0F8B"/>
    <w:rsid w:val="00FE56FC"/>
    <w:rsid w:val="00FF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3234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3234A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3234A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3234A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3234A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ascii="Tahoma" w:cs="Tahoma" w:hAns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1" w:styleId="Default" w:type="paragraph">
    <w:name w:val="Default"/>
    <w:rsid w:val="00A20843"/>
    <w:pPr>
      <w:autoSpaceDE w:val="0"/>
      <w:autoSpaceDN w:val="0"/>
      <w:adjustRightInd w:val="0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3234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3234A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3234A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3234A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3234A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11. prosinca 2017.</izvorni_sadrzaj>
    <derivirana_varijabla naziv="DomainObject.DatumDonosenjaOdluke_1">11. prosinca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St-2450/2017-9</izvorni_sadrzaj>
    <derivirana_varijabla naziv="DomainObject.Oznaka_1">St-2450/2017-9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3</izvorni_sadrzaj>
    <derivirana_varijabla naziv="DomainObject.BrojStranica_1">3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2450</izvorni_sadrzaj>
    <derivirana_varijabla naziv="DomainObject.Predmet.Broj_1">2450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rujna 2017.</izvorni_sadrzaj>
    <derivirana_varijabla naziv="DomainObject.Predmet.DatumOsnivanja_1">7. rujna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11. prosinca 2017.</izvorni_sadrzaj>
    <derivirana_varijabla naziv="DomainObject.Predmet.DatumRjesavanja_1">11. prosinca 2017.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St-2450/2017</izvorni_sadrzaj>
    <derivirana_varijabla naziv="DomainObject.Predmet.OznakaBroj_1">St-2450/2017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Ivana</izvorni_sadrzaj>
    <derivirana_varijabla naziv="DomainObject.Predmet.PredmetRijesio.Ime_1">Ivana</derivirana_varijabla>
  </DomainObject.Predmet.PredmetRijesio.Ime>
  <DomainObject.Predmet.PredmetRijesio.Oib>
    <izvorni_sadrzaj>65585569789</izvorni_sadrzaj>
    <derivirana_varijabla naziv="DomainObject.Predmet.PredmetRijesio.Oib_1">65585569789</derivirana_varijabla>
  </DomainObject.Predmet.PredmetRijesio.Oib>
  <DomainObject.Predmet.PredmetRijesio.Prezime>
    <izvorni_sadrzaj>Koštarić Fegeš</izvorni_sadrzaj>
    <derivirana_varijabla naziv="DomainObject.Predmet.PredmetRijesio.Prezime_1">Koštarić Fegeš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EPIPHARM-projekt d.o.o.</izvorni_sadrzaj>
    <derivirana_varijabla naziv="DomainObject.Predmet.ProtustrankaFormated_1">  EPIPHARM-projekt d.o.o.</derivirana_varijabla>
  </DomainObject.Predmet.ProtustrankaFormated>
  <DomainObject.Predmet.ProtustrankaFormatedOIB>
    <izvorni_sadrzaj>  EPIPHARM-projekt d.o.o., OIB 25247874122</izvorni_sadrzaj>
    <derivirana_varijabla naziv="DomainObject.Predmet.ProtustrankaFormatedOIB_1">  EPIPHARM-projekt d.o.o., OIB 25247874122</derivirana_varijabla>
  </DomainObject.Predmet.ProtustrankaFormatedOIB>
  <DomainObject.Predmet.ProtustrankaFormatedWithAdress>
    <izvorni_sadrzaj> EPIPHARM-projekt d.o.o., Augusta Šenoe 79 A, 10410 Velika Gorica</izvorni_sadrzaj>
    <derivirana_varijabla naziv="DomainObject.Predmet.ProtustrankaFormatedWithAdress_1"> EPIPHARM-projekt d.o.o., Augusta Šenoe 79 A, 10410 Velika Gorica</derivirana_varijabla>
  </DomainObject.Predmet.ProtustrankaFormatedWithAdress>
  <DomainObject.Predmet.ProtustrankaFormatedWithAdressOIB>
    <izvorni_sadrzaj> EPIPHARM-projekt d.o.o., OIB 25247874122, Augusta Šenoe 79 A, 10410 Velika Gorica</izvorni_sadrzaj>
    <derivirana_varijabla naziv="DomainObject.Predmet.ProtustrankaFormatedWithAdressOIB_1"> EPIPHARM-projekt d.o.o., OIB 25247874122, Augusta Šenoe 79 A, 10410 Velika Gorica</derivirana_varijabla>
  </DomainObject.Predmet.ProtustrankaFormatedWithAdressOIB>
  <DomainObject.Predmet.ProtustrankaWithAdress>
    <izvorni_sadrzaj>EPIPHARM-projekt d.o.o. Augusta Šenoe 79 A, 10410 Velika Gorica</izvorni_sadrzaj>
    <derivirana_varijabla naziv="DomainObject.Predmet.ProtustrankaWithAdress_1">EPIPHARM-projekt d.o.o. Augusta Šenoe 79 A, 10410 Velika Gorica</derivirana_varijabla>
  </DomainObject.Predmet.ProtustrankaWithAdress>
  <DomainObject.Predmet.ProtustrankaWithAdressOIB>
    <izvorni_sadrzaj>EPIPHARM-projekt d.o.o., OIB 25247874122, Augusta Šenoe 79 A, 10410 Velika Gorica</izvorni_sadrzaj>
    <derivirana_varijabla naziv="DomainObject.Predmet.ProtustrankaWithAdressOIB_1">EPIPHARM-projekt d.o.o., OIB 25247874122, Augusta Šenoe 79 A, 10410 Velika Gorica</derivirana_varijabla>
  </DomainObject.Predmet.ProtustrankaWithAdressOIB>
  <DomainObject.Predmet.ProtustrankaNazivFormated>
    <izvorni_sadrzaj>EPIPHARM-projekt d.o.o.</izvorni_sadrzaj>
    <derivirana_varijabla naziv="DomainObject.Predmet.ProtustrankaNazivFormated_1">EPIPHARM-projekt d.o.o.</derivirana_varijabla>
  </DomainObject.Predmet.ProtustrankaNazivFormated>
  <DomainObject.Predmet.ProtustrankaNazivFormatedOIB>
    <izvorni_sadrzaj>EPIPHARM-projekt d.o.o., OIB 25247874122</izvorni_sadrzaj>
    <derivirana_varijabla naziv="DomainObject.Predmet.ProtustrankaNazivFormatedOIB_1">EPIPHARM-projekt d.o.o., OIB 25247874122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85.St - I. Koštarić Fegeš</izvorni_sadrzaj>
    <derivirana_varijabla naziv="DomainObject.Predmet.Referada.Naziv_1">85.St - I. Koštarić Fegeš</derivirana_varijabla>
  </DomainObject.Predmet.Referada.Naziv>
  <DomainObject.Predmet.Referada.Oznaka>
    <izvorni_sadrzaj>85.St</izvorni_sadrzaj>
    <derivirana_varijabla naziv="DomainObject.Predmet.Referada.Oznaka_1">85.St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85.St - I. Koštarić Fegeš</izvorni_sadrzaj>
    <derivirana_varijabla naziv="DomainObject.Predmet.TrenutnaLokacijaSpisa.Naziv_1">85.St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Drndelić</izvorni_sadrzaj>
    <derivirana_varijabla naziv="DomainObject.Predmet.Zapisnicar_1">Katarina Drndelić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EPIPHARM-projekt d.o.o.</item>
    </izvorni_sadrzaj>
    <derivirana_varijabla naziv="DomainObject.Predmet.ProtuStrankaListFormated_1">
      <item>EPIPHARM-projekt d.o.o.</item>
    </derivirana_varijabla>
  </DomainObject.Predmet.ProtuStrankaListFormated>
  <DomainObject.Predmet.ProtuStrankaListFormatedOIB>
    <izvorni_sadrzaj>
      <item>EPIPHARM-projekt d.o.o., OIB 25247874122</item>
    </izvorni_sadrzaj>
    <derivirana_varijabla naziv="DomainObject.Predmet.ProtuStrankaListFormatedOIB_1">
      <item>EPIPHARM-projekt d.o.o., OIB 25247874122</item>
    </derivirana_varijabla>
  </DomainObject.Predmet.ProtuStrankaListFormatedOIB>
  <DomainObject.Predmet.ProtuStrankaListFormatedWithAdress>
    <izvorni_sadrzaj>
      <item>EPIPHARM-projekt d.o.o., Augusta Šenoe 79 A, 10410 Velika Gorica</item>
    </izvorni_sadrzaj>
    <derivirana_varijabla naziv="DomainObject.Predmet.ProtuStrankaListFormatedWithAdress_1">
      <item>EPIPHARM-projekt d.o.o., Augusta Šenoe 79 A, 10410 Velika Gorica</item>
    </derivirana_varijabla>
  </DomainObject.Predmet.ProtuStrankaListFormatedWithAdress>
  <DomainObject.Predmet.ProtuStrankaListFormatedWithAdressOIB>
    <izvorni_sadrzaj>
      <item>EPIPHARM-projekt d.o.o., OIB 25247874122, Augusta Šenoe 79 A, 10410 Velika Gorica</item>
    </izvorni_sadrzaj>
    <derivirana_varijabla naziv="DomainObject.Predmet.ProtuStrankaListFormatedWithAdressOIB_1">
      <item>EPIPHARM-projekt d.o.o., OIB 25247874122, Augusta Šenoe 79 A, 10410 Velika Gorica</item>
    </derivirana_varijabla>
  </DomainObject.Predmet.ProtuStrankaListFormatedWithAdressOIB>
  <DomainObject.Predmet.ProtuStrankaListNazivFormated>
    <izvorni_sadrzaj>
      <item>EPIPHARM-projekt d.o.o.</item>
    </izvorni_sadrzaj>
    <derivirana_varijabla naziv="DomainObject.Predmet.ProtuStrankaListNazivFormated_1">
      <item>EPIPHARM-projekt d.o.o.</item>
    </derivirana_varijabla>
  </DomainObject.Predmet.ProtuStrankaListNazivFormated>
  <DomainObject.Predmet.ProtuStrankaListNazivFormatedOIB>
    <izvorni_sadrzaj>
      <item>EPIPHARM-projekt d.o.o., OIB 25247874122</item>
    </izvorni_sadrzaj>
    <derivirana_varijabla naziv="DomainObject.Predmet.ProtuStrankaListNazivFormatedOIB_1">
      <item>EPIPHARM-projekt d.o.o., OIB 25247874122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prosinca 2017.</izvorni_sadrzaj>
    <derivirana_varijabla naziv="DomainObject.Datum_1">11. prosinca 2017.</derivirana_varijabla>
  </DomainObject.Datum>
  <DomainObject.PoslovniBrojDokumenta>
    <izvorni_sadrzaj>St-2450/2017-9</izvorni_sadrzaj>
    <derivirana_varijabla naziv="DomainObject.PoslovniBrojDokumenta_1">St-2450/2017-9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EPIPHARM-projekt d.o.o.</izvorni_sadrzaj>
    <derivirana_varijabla naziv="DomainObject.Predmet.ProtustrankaIDrugi_1">EPIPHARM-projekt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EPIPHARM-projekt d.o.o., OIB 25247874122, Augusta Šenoe 79 A, 10410 Velika Gorica</izvorni_sadrzaj>
    <derivirana_varijabla naziv="DomainObject.Predmet.ProtustrankaIDrugiAdressOIB_1">EPIPHARM-projekt d.o.o., OIB 25247874122, Augusta Šenoe 79 A, 10410 Velika Gorica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11. prosinca 2017.</izvorni_sadrzaj>
    <derivirana_varijabla naziv="DomainObject.Predmet.OdlukaRjesenje.DatumDonosenjaOdluke_1">11. prosinca 2017.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St-2450/2017-9</izvorni_sadrzaj>
    <derivirana_varijabla naziv="DomainObject.Predmet.OdlukaRjesenje.Oznaka_1">St-2450/2017-9</derivirana_varijabla>
  </DomainObject.Predmet.OdlukaRjesenje.Oznaka>
  <DomainObject.Predmet.SudioniciListNaziv>
    <izvorni_sadrzaj>
      <item>FINA Regionalni centar Zagreb</item>
      <item>EPIPHARM-projekt d.o.o.</item>
    </izvorni_sadrzaj>
    <derivirana_varijabla naziv="DomainObject.Predmet.SudioniciListNaziv_1">
      <item>FINA Regionalni centar Zagreb</item>
      <item>EPIPHARM-projekt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EPIPHARM-projekt d.o.o., OIB 25247874122, Augusta Šenoe 79 A,10410 Velika Gorica</item>
    </izvorni_sadrzaj>
    <derivirana_varijabla naziv="DomainObject.Predmet.SudioniciListAdressOIB_1">
      <item>FINA Regionalni centar Zagreb, OIB 85821130368, Trg svibanjskih žrtava 1995. 1,10000 Zagreb</item>
      <item>EPIPHARM-projekt d.o.o., OIB 25247874122, Augusta Šenoe 79 A,10410 Velika Gorica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25247874122</item>
    </izvorni_sadrzaj>
    <derivirana_varijabla naziv="DomainObject.Predmet.SudioniciListNazivOIB_1">
      <item>, OIB 85821130368</item>
      <item>, OIB 25247874122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3</properties:Pages>
  <properties:Words>987</properties:Words>
  <properties:Characters>5408</properties:Characters>
  <properties:Lines>122</properties:Lines>
  <properties:Paragraphs>27</properties:Paragraphs>
  <properties:TotalTime>274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6447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2017-02-28T12:19:00Z</dcterms:created>
  <dc:creator>Sudsko vijeæe</dc:creator>
  <cp:lastModifiedBy>Katarina Drndelić</cp:lastModifiedBy>
  <cp:lastPrinted>2017-12-11T08:55:00Z</cp:lastPrinted>
  <dcterms:modified xmlns:xsi="http://www.w3.org/2001/XMLSchema-instance" xsi:type="dcterms:W3CDTF">2017-12-11T08:55:00Z</dcterms:modified>
  <cp:revision>64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St-2450/2017-9 / Odluka - Rješenje o obustavi skraćenog stečajnog postupka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