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16323" w14:paraId="c316323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242EF1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2C79B1">
        <w:rPr>
          <w:rFonts w:hAnsi="Times New Roman" w:ascii="Times New Roman"/>
          <w:color w:themeColor="text1" w:val="000000"/>
          <w:sz w:val="24"/>
          <w:szCs w:val="24"/>
          <w:lang w:val="hr-HR"/>
        </w:rPr>
        <w:t>ALKIMOS d.o.o., OIB: 77332868598, Split, Obala hrvatskog narodnog preporoda 6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7364FC">
        <w:rPr>
          <w:rFonts w:hAnsi="Times New Roman" w:ascii="Times New Roman"/>
          <w:sz w:val="24"/>
          <w:szCs w:val="24"/>
          <w:lang w:val="hr-HR"/>
        </w:rPr>
        <w:t>25. siječnja 2017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2C79B1">
        <w:rPr>
          <w:rFonts w:hAnsi="Times New Roman" w:ascii="Times New Roman"/>
          <w:color w:themeColor="text1" w:val="000000"/>
          <w:sz w:val="24"/>
          <w:szCs w:val="24"/>
          <w:lang w:val="hr-HR"/>
        </w:rPr>
        <w:t>ALKIMOS d.o.o., OIB: 77332868598, Split, Obala hrvatskog narodnog preporoda 6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2C79B1">
        <w:rPr>
          <w:rFonts w:hAnsi="Times New Roman" w:ascii="Times New Roman"/>
          <w:sz w:val="24"/>
          <w:szCs w:val="24"/>
          <w:lang w:val="hr-HR"/>
        </w:rPr>
        <w:t>19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C79B1">
        <w:rPr>
          <w:rFonts w:hAnsi="Times New Roman" w:ascii="Times New Roman"/>
          <w:sz w:val="24"/>
          <w:szCs w:val="24"/>
          <w:lang w:val="hr-HR"/>
        </w:rPr>
        <w:t>veljače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81338">
        <w:rPr>
          <w:rFonts w:hAnsi="Times New Roman" w:ascii="Times New Roman"/>
          <w:sz w:val="24"/>
          <w:szCs w:val="24"/>
          <w:lang w:val="hr-HR"/>
        </w:rPr>
        <w:t>6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2C79B1">
        <w:rPr>
          <w:rFonts w:hAnsi="Times New Roman" w:ascii="Times New Roman"/>
          <w:color w:themeColor="text1" w:val="000000"/>
          <w:sz w:val="24"/>
          <w:szCs w:val="24"/>
          <w:lang w:val="hr-HR"/>
        </w:rPr>
        <w:t>ALKIMOS d.o.o., OIB: 77332868598, Split, Obala hrvatskog narodnog preporoda 6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2C79B1">
        <w:rPr>
          <w:rFonts w:hAnsi="Times New Roman" w:ascii="Times New Roman"/>
          <w:sz w:val="24"/>
          <w:szCs w:val="24"/>
          <w:lang w:val="hr-HR"/>
        </w:rPr>
        <w:t>1</w:t>
      </w:r>
      <w:r w:rsidR="00DC2014">
        <w:rPr>
          <w:rFonts w:hAnsi="Times New Roman" w:ascii="Times New Roman"/>
          <w:sz w:val="24"/>
          <w:szCs w:val="24"/>
          <w:lang w:val="hr-HR"/>
        </w:rPr>
        <w:t>1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A0EAD">
        <w:rPr>
          <w:rFonts w:hAnsi="Times New Roman" w:ascii="Times New Roman"/>
          <w:sz w:val="24"/>
          <w:szCs w:val="24"/>
          <w:lang w:val="hr-HR"/>
        </w:rPr>
        <w:t>travnja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2016.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242EF1" w:rsidR="001846D2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2C79B1">
        <w:rPr>
          <w:rFonts w:hAnsi="Times New Roman" w:ascii="Times New Roman"/>
          <w:sz w:val="24"/>
          <w:szCs w:val="24"/>
          <w:lang w:val="hr-HR"/>
        </w:rPr>
        <w:t>14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C79B1">
        <w:rPr>
          <w:rFonts w:hAnsi="Times New Roman" w:ascii="Times New Roman"/>
          <w:sz w:val="24"/>
          <w:szCs w:val="24"/>
          <w:lang w:val="hr-HR"/>
        </w:rPr>
        <w:t>travnja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2016.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242EF1">
        <w:rPr>
          <w:rFonts w:hAnsi="Times New Roman" w:ascii="Times New Roman"/>
          <w:sz w:val="24"/>
          <w:szCs w:val="24"/>
          <w:lang w:val="hr-HR"/>
        </w:rPr>
        <w:t xml:space="preserve"> u kojem u bitnom navodi da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2C79B1">
        <w:rPr>
          <w:rFonts w:hAnsi="Times New Roman" w:ascii="Times New Roman"/>
          <w:sz w:val="24"/>
          <w:szCs w:val="24"/>
          <w:lang w:val="hr-HR"/>
        </w:rPr>
        <w:t>490</w:t>
      </w:r>
      <w:r w:rsidR="00DC2014">
        <w:rPr>
          <w:rFonts w:hAnsi="Times New Roman" w:ascii="Times New Roman"/>
          <w:sz w:val="24"/>
          <w:szCs w:val="24"/>
          <w:lang w:val="hr-HR"/>
        </w:rPr>
        <w:t>.</w:t>
      </w:r>
      <w:r w:rsidR="002C79B1">
        <w:rPr>
          <w:rFonts w:hAnsi="Times New Roman" w:ascii="Times New Roman"/>
          <w:sz w:val="24"/>
          <w:szCs w:val="24"/>
          <w:lang w:val="hr-HR"/>
        </w:rPr>
        <w:t>259</w:t>
      </w:r>
      <w:r w:rsidR="00DC2014">
        <w:rPr>
          <w:rFonts w:hAnsi="Times New Roman" w:ascii="Times New Roman"/>
          <w:sz w:val="24"/>
          <w:szCs w:val="24"/>
          <w:lang w:val="hr-HR"/>
        </w:rPr>
        <w:t>,</w:t>
      </w:r>
      <w:r w:rsidR="002C79B1">
        <w:rPr>
          <w:rFonts w:hAnsi="Times New Roman" w:ascii="Times New Roman"/>
          <w:sz w:val="24"/>
          <w:szCs w:val="24"/>
          <w:lang w:val="hr-HR"/>
        </w:rPr>
        <w:t>65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  <w:r w:rsidR="007364FC">
        <w:rPr>
          <w:rFonts w:hAnsi="Times New Roman" w:ascii="Times New Roman"/>
          <w:sz w:val="24"/>
          <w:szCs w:val="24"/>
          <w:lang w:val="hr-HR"/>
        </w:rPr>
        <w:t>, a iz godišnjih financijskih izviješća za 2014. godinu da proizlazi da dužnik ima kratkotrajnu i dugotrajnu imovinu koja je dostatna za vođenje postupka.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DC2014">
        <w:rPr>
          <w:rFonts w:hAnsi="Times New Roman" w:ascii="Times New Roman"/>
          <w:sz w:val="24"/>
          <w:szCs w:val="24"/>
          <w:lang w:val="hr-HR"/>
        </w:rPr>
        <w:t>1</w:t>
      </w:r>
      <w:r w:rsidR="002C79B1">
        <w:rPr>
          <w:rFonts w:hAnsi="Times New Roman" w:ascii="Times New Roman"/>
          <w:sz w:val="24"/>
          <w:szCs w:val="24"/>
          <w:lang w:val="hr-HR"/>
        </w:rPr>
        <w:t>2</w:t>
      </w:r>
      <w:r w:rsidR="000A0EA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2C79B1">
        <w:rPr>
          <w:rFonts w:hAnsi="Times New Roman" w:ascii="Times New Roman"/>
          <w:sz w:val="24"/>
          <w:szCs w:val="24"/>
          <w:lang w:val="hr-HR"/>
        </w:rPr>
        <w:t>12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  <w:r w:rsidR="00224BA0">
        <w:rPr>
          <w:rFonts w:hAnsi="Times New Roman" w:ascii="Times New Roman"/>
          <w:sz w:val="24"/>
          <w:szCs w:val="24"/>
          <w:lang w:val="hr-HR"/>
        </w:rPr>
        <w:t xml:space="preserve"> travnja </w:t>
      </w:r>
      <w:r w:rsidRPr="002002FD">
        <w:rPr>
          <w:rFonts w:hAnsi="Times New Roman" w:ascii="Times New Roman"/>
          <w:sz w:val="24"/>
          <w:szCs w:val="24"/>
          <w:lang w:val="hr-HR"/>
        </w:rPr>
        <w:t>2016.</w:t>
      </w:r>
      <w:r w:rsidR="00224BA0">
        <w:rPr>
          <w:rFonts w:hAnsi="Times New Roman" w:ascii="Times New Roman"/>
          <w:sz w:val="24"/>
          <w:szCs w:val="24"/>
          <w:lang w:val="hr-HR"/>
        </w:rPr>
        <w:t xml:space="preserve"> godine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(list </w:t>
      </w:r>
      <w:r w:rsidR="00281338">
        <w:rPr>
          <w:rFonts w:hAnsi="Times New Roman" w:ascii="Times New Roman"/>
          <w:sz w:val="24"/>
          <w:szCs w:val="24"/>
          <w:lang w:val="hr-HR"/>
        </w:rPr>
        <w:t>1</w:t>
      </w:r>
      <w:r w:rsidR="00DC2014">
        <w:rPr>
          <w:rFonts w:hAnsi="Times New Roman" w:ascii="Times New Roman"/>
          <w:sz w:val="24"/>
          <w:szCs w:val="24"/>
          <w:lang w:val="hr-HR"/>
        </w:rPr>
        <w:t>3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spisa) i 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0A0EAD">
        <w:rPr>
          <w:rFonts w:hAnsi="Times New Roman" w:ascii="Times New Roman"/>
          <w:sz w:val="24"/>
          <w:szCs w:val="24"/>
          <w:lang w:val="hr-HR"/>
        </w:rPr>
        <w:t>4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DC2014">
        <w:rPr>
          <w:rFonts w:hAnsi="Times New Roman" w:ascii="Times New Roman"/>
          <w:sz w:val="24"/>
          <w:szCs w:val="24"/>
          <w:lang w:val="hr-HR"/>
        </w:rPr>
        <w:t>4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DC2014">
        <w:rPr>
          <w:rFonts w:hAnsi="Times New Roman" w:ascii="Times New Roman"/>
          <w:sz w:val="24"/>
          <w:szCs w:val="24"/>
          <w:lang w:val="hr-HR"/>
        </w:rPr>
        <w:t>5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 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364FC" w:rsidP="007E5B46" w:rsidR="009F1A9A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Nadalje, dana </w:t>
      </w:r>
      <w:r w:rsidR="009F1A9A">
        <w:rPr>
          <w:rFonts w:hAnsi="Times New Roman" w:ascii="Times New Roman"/>
          <w:sz w:val="24"/>
          <w:szCs w:val="24"/>
          <w:lang w:val="hr-HR"/>
        </w:rPr>
        <w:t>27</w:t>
      </w:r>
      <w:r w:rsidR="009F1A9A" w:rsidRPr="009675DE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F1A9A">
        <w:rPr>
          <w:rFonts w:hAnsi="Times New Roman" w:ascii="Times New Roman"/>
          <w:sz w:val="24"/>
          <w:szCs w:val="24"/>
          <w:lang w:val="hr-HR"/>
        </w:rPr>
        <w:t>lipnja</w:t>
      </w:r>
      <w:r w:rsidR="009F1A9A" w:rsidRPr="009675DE">
        <w:rPr>
          <w:rFonts w:hAnsi="Times New Roman" w:ascii="Times New Roman"/>
          <w:sz w:val="24"/>
          <w:szCs w:val="24"/>
          <w:lang w:val="hr-HR"/>
        </w:rPr>
        <w:t xml:space="preserve"> 2016. godine kod ovoga suda zaprimljen je </w:t>
      </w:r>
      <w:r w:rsidR="00E87203">
        <w:rPr>
          <w:rFonts w:hAnsi="Times New Roman" w:ascii="Times New Roman"/>
          <w:sz w:val="24"/>
          <w:szCs w:val="24"/>
          <w:lang w:val="hr-HR"/>
        </w:rPr>
        <w:t>podnesak</w:t>
      </w:r>
      <w:r w:rsidR="009F1A9A" w:rsidRPr="009675DE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9F1A9A">
        <w:rPr>
          <w:rFonts w:hAnsi="Times New Roman" w:ascii="Times New Roman"/>
          <w:sz w:val="24"/>
          <w:szCs w:val="24"/>
          <w:lang w:val="hr-HR"/>
        </w:rPr>
        <w:t xml:space="preserve">dužnika </w:t>
      </w:r>
      <w:r>
        <w:rPr>
          <w:rFonts w:hAnsi="Times New Roman" w:ascii="Times New Roman"/>
          <w:sz w:val="24"/>
          <w:szCs w:val="24"/>
          <w:lang w:val="hr-HR"/>
        </w:rPr>
        <w:t xml:space="preserve">sa </w:t>
      </w:r>
      <w:r w:rsidR="009F1A9A">
        <w:rPr>
          <w:rFonts w:hAnsi="Times New Roman" w:ascii="Times New Roman"/>
          <w:sz w:val="24"/>
          <w:szCs w:val="24"/>
          <w:lang w:val="hr-HR"/>
        </w:rPr>
        <w:t>izvješće</w:t>
      </w:r>
      <w:r>
        <w:rPr>
          <w:rFonts w:hAnsi="Times New Roman" w:ascii="Times New Roman"/>
          <w:sz w:val="24"/>
          <w:szCs w:val="24"/>
          <w:lang w:val="hr-HR"/>
        </w:rPr>
        <w:t>m</w:t>
      </w:r>
      <w:r w:rsidR="009F1A9A">
        <w:rPr>
          <w:rFonts w:hAnsi="Times New Roman" w:ascii="Times New Roman"/>
          <w:sz w:val="24"/>
          <w:szCs w:val="24"/>
          <w:lang w:val="hr-HR"/>
        </w:rPr>
        <w:t xml:space="preserve"> o financijsko-gospodarskom stanju (list 21-22 spisa), bilješk</w:t>
      </w:r>
      <w:r>
        <w:rPr>
          <w:rFonts w:hAnsi="Times New Roman" w:ascii="Times New Roman"/>
          <w:sz w:val="24"/>
          <w:szCs w:val="24"/>
          <w:lang w:val="hr-HR"/>
        </w:rPr>
        <w:t xml:space="preserve">ama </w:t>
      </w:r>
      <w:r w:rsidR="009F1A9A">
        <w:rPr>
          <w:rFonts w:hAnsi="Times New Roman" w:ascii="Times New Roman"/>
          <w:sz w:val="24"/>
          <w:szCs w:val="24"/>
          <w:lang w:val="hr-HR"/>
        </w:rPr>
        <w:t>uz bilancu (list 23-30 spisa), bruto bilanc</w:t>
      </w:r>
      <w:r>
        <w:rPr>
          <w:rFonts w:hAnsi="Times New Roman" w:ascii="Times New Roman"/>
          <w:sz w:val="24"/>
          <w:szCs w:val="24"/>
          <w:lang w:val="hr-HR"/>
        </w:rPr>
        <w:t>om</w:t>
      </w:r>
      <w:r w:rsidR="009F1A9A">
        <w:rPr>
          <w:rFonts w:hAnsi="Times New Roman" w:ascii="Times New Roman"/>
          <w:sz w:val="24"/>
          <w:szCs w:val="24"/>
          <w:lang w:val="hr-HR"/>
        </w:rPr>
        <w:t xml:space="preserve"> od 01.01.2015. do 31.12.2015 (list 31-40), te račun</w:t>
      </w:r>
      <w:r>
        <w:rPr>
          <w:rFonts w:hAnsi="Times New Roman" w:ascii="Times New Roman"/>
          <w:sz w:val="24"/>
          <w:szCs w:val="24"/>
          <w:lang w:val="hr-HR"/>
        </w:rPr>
        <w:t>om</w:t>
      </w:r>
      <w:r w:rsidR="009F1A9A">
        <w:rPr>
          <w:rFonts w:hAnsi="Times New Roman" w:ascii="Times New Roman"/>
          <w:sz w:val="24"/>
          <w:szCs w:val="24"/>
          <w:lang w:val="hr-HR"/>
        </w:rPr>
        <w:t xml:space="preserve"> dobiti i gubitka od 01.01.2015. do 31.12.2015. (list 41-42 spisa).</w:t>
      </w:r>
      <w:r>
        <w:rPr>
          <w:rFonts w:hAnsi="Times New Roman" w:ascii="Times New Roman"/>
          <w:sz w:val="24"/>
          <w:szCs w:val="24"/>
          <w:lang w:val="hr-HR"/>
        </w:rPr>
        <w:t xml:space="preserve"> Iz navedenih isprava proizlazi da dužnik raspolaže financijskom imovinom u iznosu od 106.501.514,00 kn te da ima potraživanja u iznosu od 4.127.420,00 kn.</w:t>
      </w:r>
    </w:p>
    <w:p w:rsidRDefault="009F1A9A" w:rsidP="007E5B46" w:rsidR="009F1A9A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budući je vjerovnik Republika Hrvatska 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predložila otvaranje stečajnog postupka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(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a temeljem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odredbe čl. 114. st. 3. SZ-a oslobođena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je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plaćanja predujma za namirenje troškova stečajnog postupka)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,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>to je temeljem odredbe čl. 433. i 435. st. 2. SZ-a odlučeno kao u izreci ovog rješenja.</w:t>
      </w:r>
    </w:p>
    <w:p w:rsidRDefault="000D1639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7364FC">
        <w:rPr>
          <w:rFonts w:hAnsi="Times New Roman" w:ascii="Times New Roman"/>
          <w:sz w:val="24"/>
          <w:szCs w:val="24"/>
          <w:lang w:val="hr-HR"/>
        </w:rPr>
        <w:t>25. siječnja 2017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>SUTKINJA</w:t>
      </w:r>
    </w:p>
    <w:p w:rsidRDefault="002002FD" w:rsidP="007E5B46" w:rsidR="007E5B46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072BBB" w:rsidP="00072BBB" w:rsidR="0002108F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 xml:space="preserve">predlagatelju </w:t>
      </w:r>
    </w:p>
    <w:p w:rsidRDefault="00072BBB" w:rsidP="00072BBB" w:rsidR="00072BBB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dužniku</w:t>
      </w:r>
    </w:p>
    <w:p w:rsidRDefault="007364FC" w:rsidP="00072BBB" w:rsidR="007364FC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Županijsko državno odvjetništvo u Splitu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mrežna stranica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e-Oglasna ploča suda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="00A21842">
        <w:rPr>
          <w:rFonts w:hAnsi="Times New Roman" w:ascii="Times New Roman"/>
          <w:sz w:val="24"/>
          <w:szCs w:val="24"/>
          <w:lang w:eastAsia="en-US" w:val="hr-HR"/>
        </w:rPr>
        <w:t xml:space="preserve">u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spis</w:t>
      </w: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6902AD" w:rsidRPr="006902AD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2C79B1">
          <w:rPr>
            <w:rFonts w:hAnsi="Times New Roman" w:ascii="Times New Roman"/>
            <w:sz w:val="24"/>
            <w:szCs w:val="24"/>
          </w:rPr>
          <w:t>528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81338">
          <w:rPr>
            <w:rFonts w:hAnsi="Times New Roman" w:ascii="Times New Roman"/>
            <w:sz w:val="24"/>
            <w:szCs w:val="24"/>
          </w:rPr>
          <w:t>6</w:t>
        </w:r>
        <w:r>
          <w:t xml:space="preserve">                                       </w:t>
        </w:r>
        <w:r>
          <w:tab/>
        </w:r>
      </w:p>
    </w:sdtContent>
  </w:sdt>
  <w:p w:rsidRDefault="006902AD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2C79B1">
      <w:rPr>
        <w:rFonts w:hAnsi="Times New Roman" w:ascii="Times New Roman"/>
        <w:sz w:val="24"/>
        <w:szCs w:val="24"/>
        <w:lang w:val="hr-HR"/>
      </w:rPr>
      <w:t>528</w:t>
    </w:r>
    <w:r>
      <w:rPr>
        <w:rFonts w:hAnsi="Times New Roman" w:ascii="Times New Roman"/>
        <w:sz w:val="24"/>
        <w:szCs w:val="24"/>
        <w:lang w:val="hr-HR"/>
      </w:rPr>
      <w:t>/201</w:t>
    </w:r>
    <w:r w:rsidR="00281338">
      <w:rPr>
        <w:rFonts w:hAnsi="Times New Roman" w:ascii="Times New Roman"/>
        <w:sz w:val="24"/>
        <w:szCs w:val="24"/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A0EAD"/>
    <w:rsid w:val="000D1639"/>
    <w:rsid w:val="000E3AD7"/>
    <w:rsid w:val="00182B81"/>
    <w:rsid w:val="001846D2"/>
    <w:rsid w:val="001D21B5"/>
    <w:rsid w:val="002002FD"/>
    <w:rsid w:val="00224BA0"/>
    <w:rsid w:val="00242EF1"/>
    <w:rsid w:val="00281338"/>
    <w:rsid w:val="002C79B1"/>
    <w:rsid w:val="002E7B09"/>
    <w:rsid w:val="003A193B"/>
    <w:rsid w:val="003B1C4E"/>
    <w:rsid w:val="003B2535"/>
    <w:rsid w:val="00515658"/>
    <w:rsid w:val="005355AF"/>
    <w:rsid w:val="00543BF2"/>
    <w:rsid w:val="005B7B99"/>
    <w:rsid w:val="00650F60"/>
    <w:rsid w:val="006902AD"/>
    <w:rsid w:val="006B65C9"/>
    <w:rsid w:val="006C276A"/>
    <w:rsid w:val="007364FC"/>
    <w:rsid w:val="007E0EA6"/>
    <w:rsid w:val="007E5B46"/>
    <w:rsid w:val="008C2EC2"/>
    <w:rsid w:val="008D2AAE"/>
    <w:rsid w:val="009B0720"/>
    <w:rsid w:val="009F1A9A"/>
    <w:rsid w:val="009F654A"/>
    <w:rsid w:val="00A21842"/>
    <w:rsid w:val="00A5283A"/>
    <w:rsid w:val="00A97313"/>
    <w:rsid w:val="00AE7EC4"/>
    <w:rsid w:val="00B52E5F"/>
    <w:rsid w:val="00BA11B9"/>
    <w:rsid w:val="00BE6493"/>
    <w:rsid w:val="00BF1C57"/>
    <w:rsid w:val="00C10E6C"/>
    <w:rsid w:val="00CF6E96"/>
    <w:rsid w:val="00D752A9"/>
    <w:rsid w:val="00DB2379"/>
    <w:rsid w:val="00DC2014"/>
    <w:rsid w:val="00E14BF2"/>
    <w:rsid w:val="00E87203"/>
    <w:rsid w:val="00F1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6902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02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02AD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02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02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6902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02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02AD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02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02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siječnja 2017.</izvorni_sadrzaj>
    <derivirana_varijabla naziv="DomainObject.DatumDonosenjaOdluke_1">25.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528</izvorni_sadrzaj>
    <derivirana_varijabla naziv="DomainObject.Predmet.Broj_1">528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St-528/2016</izvorni_sadrzaj>
    <derivirana_varijabla naziv="DomainObject.Predmet.OznakaBroj_1">St-528/2016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ALKIMOS d.o.o. za usluge</izvorni_sadrzaj>
    <derivirana_varijabla naziv="DomainObject.Predmet.ProtustrankaFormated_1">  ALKIMOS d.o.o. za usluge</derivirana_varijabla>
  </DomainObject.Predmet.ProtustrankaFormated>
  <DomainObject.Predmet.ProtustrankaFormatedOIB>
    <izvorni_sadrzaj>  ALKIMOS d.o.o. za usluge, OIB 77332868598</izvorni_sadrzaj>
    <derivirana_varijabla naziv="DomainObject.Predmet.ProtustrankaFormatedOIB_1">  ALKIMOS d.o.o. za usluge, OIB 77332868598</derivirana_varijabla>
  </DomainObject.Predmet.ProtustrankaFormatedOIB>
  <DomainObject.Predmet.ProtustrankaFormatedWithAdress>
    <izvorni_sadrzaj> ALKIMOS d.o.o. za usluge, Obala hrvatskog narodnog preporoda 6, 21000 Split</izvorni_sadrzaj>
    <derivirana_varijabla naziv="DomainObject.Predmet.ProtustrankaFormatedWithAdress_1"> ALKIMOS d.o.o. za usluge, Obala hrvatskog narodnog preporoda 6, 21000 Split</derivirana_varijabla>
  </DomainObject.Predmet.ProtustrankaFormatedWithAdress>
  <DomainObject.Predmet.ProtustrankaFormatedWithAdressOIB>
    <izvorni_sadrzaj> ALKIMOS d.o.o. za usluge, OIB 77332868598, Obala hrvatskog narodnog preporoda 6, 21000 Split</izvorni_sadrzaj>
    <derivirana_varijabla naziv="DomainObject.Predmet.ProtustrankaFormatedWithAdressOIB_1"> ALKIMOS d.o.o. za usluge, OIB 77332868598, Obala hrvatskog narodnog preporoda 6, 21000 Split</derivirana_varijabla>
  </DomainObject.Predmet.ProtustrankaFormatedWithAdressOIB>
  <DomainObject.Predmet.ProtustrankaWithAdress>
    <izvorni_sadrzaj>ALKIMOS d.o.o. za usluge Obala hrvatskog narodnog preporoda 6, 21000 Split</izvorni_sadrzaj>
    <derivirana_varijabla naziv="DomainObject.Predmet.ProtustrankaWithAdress_1">ALKIMOS d.o.o. za usluge Obala hrvatskog narodnog preporoda 6, 21000 Split</derivirana_varijabla>
  </DomainObject.Predmet.ProtustrankaWithAdress>
  <DomainObject.Predmet.ProtustrankaWithAdressOIB>
    <izvorni_sadrzaj>ALKIMOS d.o.o. za usluge, OIB 77332868598, Obala hrvatskog narodnog preporoda 6, 21000 Split</izvorni_sadrzaj>
    <derivirana_varijabla naziv="DomainObject.Predmet.ProtustrankaWithAdressOIB_1">ALKIMOS d.o.o. za usluge, OIB 77332868598, Obala hrvatskog narodnog preporoda 6, 21000 Split</derivirana_varijabla>
  </DomainObject.Predmet.ProtustrankaWithAdressOIB>
  <DomainObject.Predmet.ProtustrankaNazivFormated>
    <izvorni_sadrzaj>ALKIMOS d.o.o. za usluge</izvorni_sadrzaj>
    <derivirana_varijabla naziv="DomainObject.Predmet.ProtustrankaNazivFormated_1">ALKIMOS d.o.o. za usluge</derivirana_varijabla>
  </DomainObject.Predmet.ProtustrankaNazivFormated>
  <DomainObject.Predmet.ProtustrankaNazivFormatedOIB>
    <izvorni_sadrzaj>ALKIMOS d.o.o. za usluge, OIB 77332868598</izvorni_sadrzaj>
    <derivirana_varijabla naziv="DomainObject.Predmet.ProtustrankaNazivFormatedOIB_1">ALKIMOS d.o.o. za usluge, OIB 77332868598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91593788.43</izvorni_sadrzaj>
    <derivirana_varijabla naziv="DomainObject.Predmet.TrenutnaVrijednost_1">91593788.43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ALKIMOS d.o.o. za usluge</item>
    </izvorni_sadrzaj>
    <derivirana_varijabla naziv="DomainObject.Predmet.ProtuStrankaListFormated_1">
      <item>ALKIMOS d.o.o. za usluge</item>
    </derivirana_varijabla>
  </DomainObject.Predmet.ProtuStrankaListFormated>
  <DomainObject.Predmet.ProtuStrankaListFormatedOIB>
    <izvorni_sadrzaj>
      <item>ALKIMOS d.o.o. za usluge, OIB 77332868598</item>
    </izvorni_sadrzaj>
    <derivirana_varijabla naziv="DomainObject.Predmet.ProtuStrankaListFormatedOIB_1">
      <item>ALKIMOS d.o.o. za usluge, OIB 77332868598</item>
    </derivirana_varijabla>
  </DomainObject.Predmet.ProtuStrankaListFormatedOIB>
  <DomainObject.Predmet.ProtuStrankaListFormatedWithAdress>
    <izvorni_sadrzaj>
      <item>ALKIMOS d.o.o. za usluge, Obala hrvatskog narodnog preporoda 6, 21000 Split</item>
    </izvorni_sadrzaj>
    <derivirana_varijabla naziv="DomainObject.Predmet.ProtuStrankaListFormatedWithAdress_1">
      <item>ALKIMOS d.o.o. za usluge, Obala hrvatskog narodnog preporoda 6, 21000 Split</item>
    </derivirana_varijabla>
  </DomainObject.Predmet.ProtuStrankaListFormatedWithAdress>
  <DomainObject.Predmet.ProtuStrankaListFormatedWithAdressOIB>
    <izvorni_sadrzaj>
      <item>ALKIMOS d.o.o. za usluge, OIB 77332868598, Obala hrvatskog narodnog preporoda 6, 21000 Split</item>
    </izvorni_sadrzaj>
    <derivirana_varijabla naziv="DomainObject.Predmet.ProtuStrankaListFormatedWithAdressOIB_1">
      <item>ALKIMOS d.o.o. za usluge, OIB 77332868598, Obala hrvatskog narodnog preporoda 6, 21000 Split</item>
    </derivirana_varijabla>
  </DomainObject.Predmet.ProtuStrankaListFormatedWithAdressOIB>
  <DomainObject.Predmet.ProtuStrankaListNazivFormated>
    <izvorni_sadrzaj>
      <item>ALKIMOS d.o.o. za usluge</item>
    </izvorni_sadrzaj>
    <derivirana_varijabla naziv="DomainObject.Predmet.ProtuStrankaListNazivFormated_1">
      <item>ALKIMOS d.o.o. za usluge</item>
    </derivirana_varijabla>
  </DomainObject.Predmet.ProtuStrankaListNazivFormated>
  <DomainObject.Predmet.ProtuStrankaListNazivFormatedOIB>
    <izvorni_sadrzaj>
      <item>ALKIMOS d.o.o. za usluge, OIB 77332868598</item>
    </izvorni_sadrzaj>
    <derivirana_varijabla naziv="DomainObject.Predmet.ProtuStrankaListNazivFormatedOIB_1">
      <item>ALKIMOS d.o.o. za usluge, OIB 77332868598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2017.</izvorni_sadrzaj>
    <derivirana_varijabla naziv="DomainObject.Datum_1">25.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ALKIMOS d.o.o. za usluge</izvorni_sadrzaj>
    <derivirana_varijabla naziv="DomainObject.Predmet.ProtustrankaIDrugi_1">ALKIMOS d.o.o. za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ALKIMOS d.o.o. za usluge, OIB 77332868598, Obala hrvatskog narodnog preporoda 6, 21000 Split</izvorni_sadrzaj>
    <derivirana_varijabla naziv="DomainObject.Predmet.ProtustrankaIDrugiAdressOIB_1">ALKIMOS d.o.o. za usluge, OIB 77332868598, Obala hrvatskog narodnog preporoda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ALKIMOS d.o.o. za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ALKIMOS d.o.o. za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ALKIMOS d.o.o. za usluge, OIB 77332868598, Obala hrvatskog narodnog preporoda 6,21000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ALKIMOS d.o.o. za usluge, OIB 77332868598, Obala hrvatskog narodnog preporoda 6,21000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77332868598</item>
      <item>, OIB 85821130368</item>
      <item>, OIB 18683136487</item>
      <item>, OIB null</item>
    </izvorni_sadrzaj>
    <derivirana_varijabla naziv="DomainObject.Predmet.SudioniciListNazivOIB_1">
      <item>, OIB 77332868598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69BF065-7AC3-4CFA-833D-DB8A0D4A19C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653</properties:Words>
  <properties:Characters>3646</properties:Characters>
  <properties:Lines>92</properties:Lines>
  <properties:Paragraphs>26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4304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2017-01-25T11:27:00Z</dcterms:created>
  <dc:creator>Jadranko Basić</dc:creator>
  <cp:lastModifiedBy>Ana Golub Gruić</cp:lastModifiedBy>
  <cp:lastPrinted>2016-12-27T14:08:00Z</cp:lastPrinted>
  <dcterms:modified xmlns:xsi="http://www.w3.org/2001/XMLSchema-instance" xsi:type="dcterms:W3CDTF">2017-01-25T11:32:00Z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