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166621" w14:paraId="d166621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DB3DFB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B77C96">
        <w:rPr>
          <w:rFonts w:hAnsi="Times New Roman" w:ascii="Times New Roman"/>
          <w:color w:themeColor="text1" w:val="000000"/>
          <w:sz w:val="24"/>
          <w:szCs w:val="24"/>
          <w:lang w:val="hr-HR"/>
        </w:rPr>
        <w:t>BASILICA d.o.o., OIB: 00703948250, Split, Antuna Mihanovića 50 B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>. s</w:t>
      </w:r>
      <w:r w:rsidR="004F44AF">
        <w:rPr>
          <w:rFonts w:hAnsi="Times New Roman" w:ascii="Times New Roman"/>
          <w:sz w:val="24"/>
          <w:szCs w:val="24"/>
          <w:lang w:val="hr-HR"/>
        </w:rPr>
        <w:t>tudenog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B77C96">
        <w:rPr>
          <w:rFonts w:hAnsi="Times New Roman" w:ascii="Times New Roman"/>
          <w:color w:themeColor="text1" w:val="000000"/>
          <w:sz w:val="24"/>
          <w:szCs w:val="24"/>
          <w:lang w:val="hr-HR"/>
        </w:rPr>
        <w:t>BASILICA d.o.o., OIB: 00703948250, Split, Antuna Mihanovića 50 B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B77C96">
        <w:rPr>
          <w:rFonts w:hAnsi="Times New Roman" w:ascii="Times New Roman"/>
          <w:sz w:val="24"/>
          <w:szCs w:val="24"/>
          <w:lang w:val="hr-HR"/>
        </w:rPr>
        <w:t>1</w:t>
      </w:r>
      <w:r w:rsidR="001B72B0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B77C96">
        <w:rPr>
          <w:rFonts w:hAnsi="Times New Roman" w:ascii="Times New Roman"/>
          <w:sz w:val="24"/>
          <w:szCs w:val="24"/>
          <w:lang w:val="hr-HR"/>
        </w:rPr>
        <w:t>listopada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EA09D8">
        <w:rPr>
          <w:rFonts w:hAnsi="Times New Roman" w:ascii="Times New Roman"/>
          <w:sz w:val="24"/>
          <w:szCs w:val="24"/>
          <w:lang w:val="hr-HR"/>
        </w:rPr>
        <w:t>6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B77C96">
        <w:rPr>
          <w:rFonts w:hAnsi="Times New Roman" w:ascii="Times New Roman"/>
          <w:color w:themeColor="text1" w:val="000000"/>
          <w:sz w:val="24"/>
          <w:szCs w:val="24"/>
          <w:lang w:val="hr-HR"/>
        </w:rPr>
        <w:t>BASILICA d.o.o., OIB: 00703948250, Split, Antuna Mihanovića 50 B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4F44AF">
        <w:rPr>
          <w:rFonts w:hAnsi="Times New Roman" w:ascii="Times New Roman"/>
          <w:sz w:val="24"/>
          <w:szCs w:val="24"/>
          <w:lang w:val="hr-HR"/>
        </w:rPr>
        <w:t>12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4F44AF">
        <w:rPr>
          <w:rFonts w:hAnsi="Times New Roman" w:ascii="Times New Roman"/>
          <w:sz w:val="24"/>
          <w:szCs w:val="24"/>
          <w:lang w:val="hr-HR"/>
        </w:rPr>
        <w:t>24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02108F" w:rsidP="000A0EAD" w:rsidR="00F10548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-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B77C96">
        <w:rPr>
          <w:rFonts w:hAnsi="Times New Roman" w:ascii="Times New Roman"/>
          <w:sz w:val="24"/>
          <w:szCs w:val="24"/>
          <w:lang w:val="hr-HR"/>
        </w:rPr>
        <w:t>30</w:t>
      </w:r>
      <w:r w:rsidR="004F44AF">
        <w:rPr>
          <w:rFonts w:hAnsi="Times New Roman" w:ascii="Times New Roman"/>
          <w:sz w:val="24"/>
          <w:szCs w:val="24"/>
          <w:lang w:val="hr-HR"/>
        </w:rPr>
        <w:t>.</w:t>
      </w:r>
      <w:r w:rsidR="00B77C96">
        <w:rPr>
          <w:rFonts w:hAnsi="Times New Roman" w:ascii="Times New Roman"/>
          <w:sz w:val="24"/>
          <w:szCs w:val="24"/>
          <w:lang w:val="hr-HR"/>
        </w:rPr>
        <w:t>913</w:t>
      </w:r>
      <w:r w:rsidR="00281338">
        <w:rPr>
          <w:rFonts w:hAnsi="Times New Roman" w:ascii="Times New Roman"/>
          <w:sz w:val="24"/>
          <w:szCs w:val="24"/>
          <w:lang w:val="hr-HR"/>
        </w:rPr>
        <w:t>,</w:t>
      </w:r>
      <w:r w:rsidR="00B77C96">
        <w:rPr>
          <w:rFonts w:hAnsi="Times New Roman" w:ascii="Times New Roman"/>
          <w:sz w:val="24"/>
          <w:szCs w:val="24"/>
          <w:lang w:val="hr-HR"/>
        </w:rPr>
        <w:t>61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CA32AF" w:rsidP="000A0EAD" w:rsidR="00CA32AF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A32AF" w:rsidP="00CA32AF" w:rsidR="00CA32AF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lastRenderedPageBreak/>
        <w:t>- dužnik raspolaže imovinom koja je dostatna za namirenje troškova kako prethodnog, tako i otvorenog stečajnog postupka</w:t>
      </w:r>
      <w:r>
        <w:rPr>
          <w:rFonts w:hAnsi="Times New Roman" w:ascii="Times New Roman"/>
          <w:sz w:val="24"/>
          <w:szCs w:val="24"/>
          <w:lang w:val="hr-HR"/>
        </w:rPr>
        <w:t>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B77C96">
        <w:rPr>
          <w:rFonts w:hAnsi="Times New Roman" w:ascii="Times New Roman"/>
          <w:sz w:val="24"/>
          <w:szCs w:val="24"/>
          <w:lang w:val="hr-HR"/>
        </w:rPr>
        <w:t>10</w:t>
      </w:r>
      <w:r w:rsidR="004F44AF">
        <w:rPr>
          <w:rFonts w:hAnsi="Times New Roman" w:ascii="Times New Roman"/>
          <w:sz w:val="24"/>
          <w:szCs w:val="24"/>
          <w:lang w:val="hr-HR"/>
        </w:rPr>
        <w:t>-</w:t>
      </w:r>
      <w:r w:rsidR="00DB3DFB">
        <w:rPr>
          <w:rFonts w:hAnsi="Times New Roman" w:ascii="Times New Roman"/>
          <w:sz w:val="24"/>
          <w:szCs w:val="24"/>
          <w:lang w:val="hr-HR"/>
        </w:rPr>
        <w:t>1</w:t>
      </w:r>
      <w:r w:rsidR="00B77C96">
        <w:rPr>
          <w:rFonts w:hAnsi="Times New Roman" w:ascii="Times New Roman"/>
          <w:sz w:val="24"/>
          <w:szCs w:val="24"/>
          <w:lang w:val="hr-HR"/>
        </w:rPr>
        <w:t>1</w:t>
      </w:r>
      <w:r w:rsidR="000A0EA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4F44AF">
        <w:rPr>
          <w:rFonts w:hAnsi="Times New Roman" w:ascii="Times New Roman"/>
          <w:sz w:val="24"/>
          <w:szCs w:val="24"/>
          <w:lang w:val="hr-HR"/>
        </w:rPr>
        <w:t>1</w:t>
      </w:r>
      <w:r w:rsidR="00B77C96">
        <w:rPr>
          <w:rFonts w:hAnsi="Times New Roman" w:ascii="Times New Roman"/>
          <w:sz w:val="24"/>
          <w:szCs w:val="24"/>
          <w:lang w:val="hr-HR"/>
        </w:rPr>
        <w:t>2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81338">
        <w:rPr>
          <w:rFonts w:hAnsi="Times New Roman" w:ascii="Times New Roman"/>
          <w:sz w:val="24"/>
          <w:szCs w:val="24"/>
          <w:lang w:val="hr-HR"/>
        </w:rPr>
        <w:t>1</w:t>
      </w:r>
      <w:r w:rsidR="00B77C96">
        <w:rPr>
          <w:rFonts w:hAnsi="Times New Roman" w:ascii="Times New Roman"/>
          <w:sz w:val="24"/>
          <w:szCs w:val="24"/>
          <w:lang w:val="hr-HR"/>
        </w:rPr>
        <w:t>2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spisa),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B77C96">
        <w:rPr>
          <w:rFonts w:hAnsi="Times New Roman" w:ascii="Times New Roman"/>
          <w:sz w:val="24"/>
          <w:szCs w:val="24"/>
          <w:lang w:val="hr-HR"/>
        </w:rPr>
        <w:t>6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B77C96">
        <w:rPr>
          <w:rFonts w:hAnsi="Times New Roman" w:ascii="Times New Roman"/>
          <w:sz w:val="24"/>
          <w:szCs w:val="24"/>
          <w:lang w:val="hr-HR"/>
        </w:rPr>
        <w:t>3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B77C96">
        <w:rPr>
          <w:rFonts w:hAnsi="Times New Roman" w:ascii="Times New Roman"/>
          <w:sz w:val="24"/>
          <w:szCs w:val="24"/>
          <w:lang w:val="hr-HR"/>
        </w:rPr>
        <w:t>4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i </w:t>
      </w:r>
      <w:r w:rsidR="00B77C96">
        <w:rPr>
          <w:rFonts w:hAnsi="Times New Roman" w:ascii="Times New Roman"/>
          <w:sz w:val="24"/>
          <w:szCs w:val="24"/>
          <w:lang w:val="hr-HR"/>
        </w:rPr>
        <w:t>zemljišnoknjižni izvadak za nekretninu na dan 16. listopada 2017. godine (list 15-20)</w:t>
      </w:r>
      <w:r w:rsidR="00B77C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budući je vjerovnik Republika Hrvatska 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predložila otvaranje stečajnog postupka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(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a temeljem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odredbe čl. 114. st. 3. SZ-a oslobođena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je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plaćanja predujma za namirenje troškova stečajnog postupka)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,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>to je temeljem odredbe čl. 433. i 435. st. 2. SZ-a odlučeno kao u izreci ovog rješenja.</w:t>
      </w:r>
    </w:p>
    <w:p w:rsidRDefault="000D1639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studenog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>SUTKINJA</w:t>
      </w:r>
    </w:p>
    <w:p w:rsidRDefault="002002FD" w:rsidP="007E5B46" w:rsidR="007E5B46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072BBB" w:rsidP="00072BBB" w:rsidR="0002108F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 xml:space="preserve">predlagatelju 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dužniku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mrežna stranica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e-Oglasna ploča suda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  <w:r w:rsidRPr="002002FD">
        <w:rPr>
          <w:rFonts w:hAnsi="Times New Roman" w:ascii="Times New Roman"/>
          <w:sz w:val="24"/>
          <w:szCs w:val="24"/>
          <w:lang w:eastAsia="en-US" w:val="hr-HR"/>
        </w:rPr>
        <w:t>-</w:t>
      </w:r>
      <w:r w:rsidR="000E3AD7" w:rsidRPr="002002FD">
        <w:rPr>
          <w:rFonts w:hAnsi="Times New Roman" w:ascii="Times New Roman"/>
          <w:sz w:val="24"/>
          <w:szCs w:val="24"/>
          <w:lang w:eastAsia="en-US" w:val="hr-HR"/>
        </w:rPr>
        <w:t xml:space="preserve"> </w:t>
      </w:r>
      <w:r w:rsidR="006E05AE">
        <w:rPr>
          <w:rFonts w:hAnsi="Times New Roman" w:ascii="Times New Roman"/>
          <w:sz w:val="24"/>
          <w:szCs w:val="24"/>
          <w:lang w:eastAsia="en-US" w:val="hr-HR"/>
        </w:rPr>
        <w:t xml:space="preserve">u </w:t>
      </w:r>
      <w:r w:rsidRPr="002002FD">
        <w:rPr>
          <w:rFonts w:hAnsi="Times New Roman" w:ascii="Times New Roman"/>
          <w:sz w:val="24"/>
          <w:szCs w:val="24"/>
          <w:lang w:eastAsia="en-US" w:val="hr-HR"/>
        </w:rPr>
        <w:t>spis</w:t>
      </w: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590121" w:rsidRPr="00590121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B77C96">
          <w:rPr>
            <w:rFonts w:hAnsi="Times New Roman" w:ascii="Times New Roman"/>
            <w:sz w:val="24"/>
            <w:szCs w:val="24"/>
          </w:rPr>
          <w:t>1871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81338">
          <w:rPr>
            <w:rFonts w:hAnsi="Times New Roman" w:ascii="Times New Roman"/>
            <w:sz w:val="24"/>
            <w:szCs w:val="24"/>
          </w:rPr>
          <w:t>6</w:t>
        </w:r>
        <w:r>
          <w:t xml:space="preserve">                                       </w:t>
        </w:r>
        <w:r>
          <w:tab/>
        </w:r>
      </w:p>
    </w:sdtContent>
  </w:sdt>
  <w:p w:rsidRDefault="00590121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B77C96">
      <w:rPr>
        <w:rFonts w:hAnsi="Times New Roman" w:ascii="Times New Roman"/>
        <w:sz w:val="24"/>
        <w:szCs w:val="24"/>
        <w:lang w:val="hr-HR"/>
      </w:rPr>
      <w:t>1871</w:t>
    </w:r>
    <w:r>
      <w:rPr>
        <w:rFonts w:hAnsi="Times New Roman" w:ascii="Times New Roman"/>
        <w:sz w:val="24"/>
        <w:szCs w:val="24"/>
        <w:lang w:val="hr-HR"/>
      </w:rPr>
      <w:t>/201</w:t>
    </w:r>
    <w:r w:rsidR="00281338">
      <w:rPr>
        <w:rFonts w:hAnsi="Times New Roman" w:ascii="Times New Roman"/>
        <w:sz w:val="24"/>
        <w:szCs w:val="24"/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A0EAD"/>
    <w:rsid w:val="000D1639"/>
    <w:rsid w:val="000E3AD7"/>
    <w:rsid w:val="00143065"/>
    <w:rsid w:val="00182B81"/>
    <w:rsid w:val="001B72B0"/>
    <w:rsid w:val="002002FD"/>
    <w:rsid w:val="00281338"/>
    <w:rsid w:val="00290381"/>
    <w:rsid w:val="002E7B09"/>
    <w:rsid w:val="003A193B"/>
    <w:rsid w:val="003B1C4E"/>
    <w:rsid w:val="003B2535"/>
    <w:rsid w:val="004F44AF"/>
    <w:rsid w:val="00515658"/>
    <w:rsid w:val="005355AF"/>
    <w:rsid w:val="00543BF2"/>
    <w:rsid w:val="00590121"/>
    <w:rsid w:val="005B7B99"/>
    <w:rsid w:val="00650F60"/>
    <w:rsid w:val="006B65C9"/>
    <w:rsid w:val="006C276A"/>
    <w:rsid w:val="006E05AE"/>
    <w:rsid w:val="007E0EA6"/>
    <w:rsid w:val="007E5B46"/>
    <w:rsid w:val="008C2EC2"/>
    <w:rsid w:val="009B0720"/>
    <w:rsid w:val="009F654A"/>
    <w:rsid w:val="00A5283A"/>
    <w:rsid w:val="00A97313"/>
    <w:rsid w:val="00B52E5F"/>
    <w:rsid w:val="00B77C96"/>
    <w:rsid w:val="00BA11B9"/>
    <w:rsid w:val="00BE6493"/>
    <w:rsid w:val="00BF1C57"/>
    <w:rsid w:val="00C10E6C"/>
    <w:rsid w:val="00C7665B"/>
    <w:rsid w:val="00CA32AF"/>
    <w:rsid w:val="00CF6E96"/>
    <w:rsid w:val="00D752A9"/>
    <w:rsid w:val="00DB2379"/>
    <w:rsid w:val="00DB3DFB"/>
    <w:rsid w:val="00EA09D8"/>
    <w:rsid w:val="00F1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C7665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7665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7665B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7665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7665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C7665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7665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7665B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7665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7665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1871</izvorni_sadrzaj>
    <derivirana_varijabla naziv="DomainObject.Predmet.Broj_1">1871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St-1871/2016</izvorni_sadrzaj>
    <derivirana_varijabla naziv="DomainObject.Predmet.OznakaBroj_1">St-1871/2016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Odobrena predstečajna nagodba Stpn-16/2016
Čl. 429. st. 1. SZ</izvorni_sadrzaj>
    <derivirana_varijabla naziv="DomainObject.Predmet.PrimjedbaSuca_1">Odobrena predstečajna nagodba Stpn-16/2016
Čl. 429. st. 1. SZ</derivirana_varijabla>
  </DomainObject.Predmet.PrimjedbaSuca>
  <DomainObject.Predmet.ProtustrankaFormated>
    <izvorni_sadrzaj>  BASILICA d.o.o. za građenje</izvorni_sadrzaj>
    <derivirana_varijabla naziv="DomainObject.Predmet.ProtustrankaFormated_1">  BASILICA d.o.o. za građenje</derivirana_varijabla>
  </DomainObject.Predmet.ProtustrankaFormated>
  <DomainObject.Predmet.ProtustrankaFormatedOIB>
    <izvorni_sadrzaj>  BASILICA d.o.o. za građenje, OIB 00703948250</izvorni_sadrzaj>
    <derivirana_varijabla naziv="DomainObject.Predmet.ProtustrankaFormatedOIB_1">  BASILICA d.o.o. za građenje, OIB 00703948250</derivirana_varijabla>
  </DomainObject.Predmet.ProtustrankaFormatedOIB>
  <DomainObject.Predmet.ProtustrankaFormatedWithAdress>
    <izvorni_sadrzaj> BASILICA d.o.o. za građenje, Antuna Mihanovića 50/B, 21000 Split</izvorni_sadrzaj>
    <derivirana_varijabla naziv="DomainObject.Predmet.ProtustrankaFormatedWithAdress_1"> BASILICA d.o.o. za građenje, Antuna Mihanovića 50/B, 21000 Split</derivirana_varijabla>
  </DomainObject.Predmet.ProtustrankaFormatedWithAdress>
  <DomainObject.Predmet.ProtustrankaFormatedWithAdressOIB>
    <izvorni_sadrzaj> BASILICA d.o.o. za građenje, OIB 00703948250, Antuna Mihanovića 50/B, 21000 Split</izvorni_sadrzaj>
    <derivirana_varijabla naziv="DomainObject.Predmet.ProtustrankaFormatedWithAdressOIB_1"> BASILICA d.o.o. za građenje, OIB 00703948250, Antuna Mihanovića 50/B, 21000 Split</derivirana_varijabla>
  </DomainObject.Predmet.ProtustrankaFormatedWithAdressOIB>
  <DomainObject.Predmet.ProtustrankaWithAdress>
    <izvorni_sadrzaj>BASILICA d.o.o. za građenje Antuna Mihanovića 50/B, 21000 Split</izvorni_sadrzaj>
    <derivirana_varijabla naziv="DomainObject.Predmet.ProtustrankaWithAdress_1">BASILICA d.o.o. za građenje Antuna Mihanovića 50/B, 21000 Split</derivirana_varijabla>
  </DomainObject.Predmet.ProtustrankaWithAdress>
  <DomainObject.Predmet.ProtustrankaWithAdressOIB>
    <izvorni_sadrzaj>BASILICA d.o.o. za građenje, OIB 00703948250, Antuna Mihanovića 50/B, 21000 Split</izvorni_sadrzaj>
    <derivirana_varijabla naziv="DomainObject.Predmet.ProtustrankaWithAdressOIB_1">BASILICA d.o.o. za građenje, OIB 00703948250, Antuna Mihanovića 50/B, 21000 Split</derivirana_varijabla>
  </DomainObject.Predmet.ProtustrankaWithAdressOIB>
  <DomainObject.Predmet.ProtustrankaNazivFormated>
    <izvorni_sadrzaj>BASILICA d.o.o. za građenje</izvorni_sadrzaj>
    <derivirana_varijabla naziv="DomainObject.Predmet.ProtustrankaNazivFormated_1">BASILICA d.o.o. za građenje</derivirana_varijabla>
  </DomainObject.Predmet.ProtustrankaNazivFormated>
  <DomainObject.Predmet.ProtustrankaNazivFormatedOIB>
    <izvorni_sadrzaj>BASILICA d.o.o. za građenje, OIB 00703948250</izvorni_sadrzaj>
    <derivirana_varijabla naziv="DomainObject.Predmet.ProtustrankaNazivFormatedOIB_1">BASILICA d.o.o. za građenje, OIB 00703948250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6079.25</izvorni_sadrzaj>
    <derivirana_varijabla naziv="DomainObject.Predmet.TrenutnaVrijednost_1">6079.25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BASILICA d.o.o. za građenje</item>
    </izvorni_sadrzaj>
    <derivirana_varijabla naziv="DomainObject.Predmet.ProtuStrankaListFormated_1">
      <item>BASILICA d.o.o. za građenje</item>
    </derivirana_varijabla>
  </DomainObject.Predmet.ProtuStrankaListFormated>
  <DomainObject.Predmet.ProtuStrankaListFormatedOIB>
    <izvorni_sadrzaj>
      <item>BASILICA d.o.o. za građenje, OIB 00703948250</item>
    </izvorni_sadrzaj>
    <derivirana_varijabla naziv="DomainObject.Predmet.ProtuStrankaListFormatedOIB_1">
      <item>BASILICA d.o.o. za građenje, OIB 00703948250</item>
    </derivirana_varijabla>
  </DomainObject.Predmet.ProtuStrankaListFormatedOIB>
  <DomainObject.Predmet.ProtuStrankaListFormatedWithAdress>
    <izvorni_sadrzaj>
      <item>BASILICA d.o.o. za građenje, Antuna Mihanovića 50/B, 21000 Split</item>
    </izvorni_sadrzaj>
    <derivirana_varijabla naziv="DomainObject.Predmet.ProtuStrankaListFormatedWithAdress_1">
      <item>BASILICA d.o.o. za građenje, Antuna Mihanovića 50/B, 21000 Split</item>
    </derivirana_varijabla>
  </DomainObject.Predmet.ProtuStrankaListFormatedWithAdress>
  <DomainObject.Predmet.ProtuStrankaListFormatedWithAdressOIB>
    <izvorni_sadrzaj>
      <item>BASILICA d.o.o. za građenje, OIB 00703948250, Antuna Mihanovića 50/B, 21000 Split</item>
    </izvorni_sadrzaj>
    <derivirana_varijabla naziv="DomainObject.Predmet.ProtuStrankaListFormatedWithAdressOIB_1">
      <item>BASILICA d.o.o. za građenje, OIB 00703948250, Antuna Mihanovića 50/B, 21000 Split</item>
    </derivirana_varijabla>
  </DomainObject.Predmet.ProtuStrankaListFormatedWithAdressOIB>
  <DomainObject.Predmet.ProtuStrankaListNazivFormated>
    <izvorni_sadrzaj>
      <item>BASILICA d.o.o. za građenje</item>
    </izvorni_sadrzaj>
    <derivirana_varijabla naziv="DomainObject.Predmet.ProtuStrankaListNazivFormated_1">
      <item>BASILICA d.o.o. za građenje</item>
    </derivirana_varijabla>
  </DomainObject.Predmet.ProtuStrankaListNazivFormated>
  <DomainObject.Predmet.ProtuStrankaListNazivFormatedOIB>
    <izvorni_sadrzaj>
      <item>BASILICA d.o.o. za građenje, OIB 00703948250</item>
    </izvorni_sadrzaj>
    <derivirana_varijabla naziv="DomainObject.Predmet.ProtuStrankaListNazivFormatedOIB_1">
      <item>BASILICA d.o.o. za građenje, OIB 00703948250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BASILICA d.o.o. za građenje</izvorni_sadrzaj>
    <derivirana_varijabla naziv="DomainObject.Predmet.ProtustrankaIDrugi_1">BASILICA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BASILICA d.o.o. za građenje, OIB 00703948250, Antuna Mihanovića 50/B, 21000 Split</izvorni_sadrzaj>
    <derivirana_varijabla naziv="DomainObject.Predmet.ProtustrankaIDrugiAdressOIB_1">BASILICA d.o.o. za građenje, OIB 00703948250, Antuna Mihanovića 50/B,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BASILICA d.o.o. za građenje</item>
      <item>FINANCIJSKA AGENCIJA, RC SPLIT</item>
      <item>REPUBLIKA HRVATSKA</item>
      <item>ŽUPANIJSKO DRŽAVNO ODVJETNIŠTVO U SPLITU</item>
    </izvorni_sadrzaj>
    <derivirana_varijabla naziv="DomainObject.Predmet.SudioniciListNaziv_1">
      <item>BASILICA d.o.o. za građenje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00703948250</item>
      <item>, OIB 85821130368</item>
      <item>, OIB null</item>
      <item>, OIB null</item>
    </izvorni_sadrzaj>
    <derivirana_varijabla naziv="DomainObject.Predmet.SudioniciListNazivOIB_1">
      <item>, OIB 00703948250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848B2F4-7B3E-464F-9486-8A59ED61B49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581</properties:Words>
  <properties:Characters>3218</properties:Characters>
  <properties:Lines>87</properties:Lines>
  <properties:Paragraphs>26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3804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2016-07-20T11:54:00Z</dcterms:created>
  <dc:creator>Jadranko Basić</dc:creator>
  <cp:lastModifiedBy>Jadranko Basić</cp:lastModifiedBy>
  <cp:lastPrinted>2017-11-02T09:19:00Z</cp:lastPrinted>
  <dcterms:modified xmlns:xsi="http://www.w3.org/2001/XMLSchema-instance" xsi:type="dcterms:W3CDTF">2017-11-02T11:53:00Z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