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fff2c9" w14:paraId="8fff2c9" w:rsidRDefault="00B15477" w:rsidR="00B15477" w:rsidRPr="00242CAE">
      <w:pPr>
        <w15:collapsed w:val="false"/>
      </w:pPr>
      <w:bookmarkStart w:name="_GoBack" w:id="0"/>
      <w:bookmarkEnd w:id="0"/>
      <w:r w:rsidRPr="00242CAE">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15477" w:rsidP="0070027B" w:rsidR="00B15477" w:rsidRPr="00242CAE">
      <w:pPr>
        <w:jc w:val="both"/>
      </w:pPr>
    </w:p>
    <w:p w:rsidRDefault="0070027B" w:rsidP="0070027B" w:rsidR="0070027B" w:rsidRPr="00242CAE">
      <w:pPr>
        <w:jc w:val="both"/>
      </w:pPr>
      <w:r w:rsidRPr="00242CAE">
        <w:t>REPUBLIKA HRVATSKA</w:t>
      </w:r>
    </w:p>
    <w:p w:rsidRDefault="0070027B" w:rsidP="0070027B" w:rsidR="0070027B" w:rsidRPr="00242CAE">
      <w:pPr>
        <w:jc w:val="both"/>
      </w:pPr>
      <w:r w:rsidRPr="00242CAE">
        <w:t xml:space="preserve">TRGOVAČKI SUD U ZAGREBU                                     </w:t>
      </w:r>
      <w:r w:rsidR="00F759C6">
        <w:t xml:space="preserve">                     67. St-5907</w:t>
      </w:r>
      <w:r w:rsidR="00F24636" w:rsidRPr="00242CAE">
        <w:t>/15</w:t>
      </w:r>
    </w:p>
    <w:p w:rsidRDefault="0070027B" w:rsidP="0070027B" w:rsidR="0070027B" w:rsidRPr="00242CAE">
      <w:pPr>
        <w:jc w:val="both"/>
      </w:pPr>
      <w:r w:rsidRPr="00242CAE">
        <w:t>Amruševa 2/II</w:t>
      </w:r>
    </w:p>
    <w:p w:rsidRDefault="00AE30AB" w:rsidP="00AE30AB" w:rsidR="00AE30AB" w:rsidRPr="00242CAE">
      <w:pPr>
        <w:jc w:val="center"/>
      </w:pPr>
    </w:p>
    <w:p w:rsidRDefault="00AE30AB" w:rsidP="00AE30AB" w:rsidR="0070027B" w:rsidRPr="00242CAE">
      <w:pPr>
        <w:jc w:val="center"/>
      </w:pPr>
      <w:r w:rsidRPr="00242CAE">
        <w:t xml:space="preserve">U   I M E   R E P U B L I K E   H R V A T S K E </w:t>
      </w:r>
    </w:p>
    <w:p w:rsidRDefault="00F24636" w:rsidP="0070027B" w:rsidR="00F24636" w:rsidRPr="00242CAE">
      <w:pPr>
        <w:jc w:val="center"/>
      </w:pPr>
    </w:p>
    <w:p w:rsidRDefault="00645B73" w:rsidP="0070027B" w:rsidR="0070027B" w:rsidRPr="00242CAE">
      <w:pPr>
        <w:jc w:val="center"/>
      </w:pPr>
      <w:r w:rsidRPr="00242CAE">
        <w:t>R J E Š E NJ E</w:t>
      </w:r>
    </w:p>
    <w:p w:rsidRDefault="0070027B" w:rsidP="0070027B" w:rsidR="0070027B" w:rsidRPr="00242CAE">
      <w:pPr>
        <w:jc w:val="both"/>
      </w:pPr>
    </w:p>
    <w:p w:rsidRDefault="00A02052" w:rsidP="0070027B" w:rsidR="00EB51F8" w:rsidRPr="00242CAE">
      <w:pPr>
        <w:jc w:val="both"/>
      </w:pPr>
      <w:r w:rsidRPr="00F53100">
        <w:t>Trgovački sud u Zag</w:t>
      </w:r>
      <w:r>
        <w:t>rebu, po sucu Gordanu Zubaku, u</w:t>
      </w:r>
      <w:r w:rsidRPr="00F53100">
        <w:rPr>
          <w:lang w:val="pt-BR"/>
        </w:rPr>
        <w:t xml:space="preserve"> stečajnom predmetu u povodu prijedloga predlagatelja </w:t>
      </w:r>
      <w:r>
        <w:rPr>
          <w:lang w:val="pt-BR"/>
        </w:rPr>
        <w:t>FINANCIJSKE AGENCIJE</w:t>
      </w:r>
      <w:r w:rsidRPr="00500C65">
        <w:rPr>
          <w:lang w:val="pt-BR"/>
        </w:rPr>
        <w:t xml:space="preserve">, Zagreb, </w:t>
      </w:r>
      <w:r>
        <w:rPr>
          <w:lang w:val="pt-BR"/>
        </w:rPr>
        <w:t xml:space="preserve">Ulica grada Vukovara 70, OIB: </w:t>
      </w:r>
      <w:r w:rsidRPr="00DE1976">
        <w:t>85821130368</w:t>
      </w:r>
      <w:r w:rsidRPr="00500C65">
        <w:rPr>
          <w:lang w:val="pt-BR"/>
        </w:rPr>
        <w:t xml:space="preserve">, za otvaranje stečajnog postupka nad </w:t>
      </w:r>
      <w:r w:rsidR="00F759C6" w:rsidRPr="00F759C6">
        <w:rPr>
          <w:lang w:val="pt-BR"/>
        </w:rPr>
        <w:t>MEDIJSKO UČILIŠTE STUDIA INTERMEDIA, Zagreb, Ilica 5 (Oktogon), OIB: 34650018197</w:t>
      </w:r>
      <w:r w:rsidR="00F759C6">
        <w:t>,</w:t>
      </w:r>
      <w:r w:rsidR="00DC268C" w:rsidRPr="00242CAE">
        <w:t xml:space="preserve"> </w:t>
      </w:r>
      <w:r w:rsidR="00DD0401">
        <w:rPr>
          <w:lang w:val="pt-BR"/>
        </w:rPr>
        <w:t xml:space="preserve">14. veljače </w:t>
      </w:r>
      <w:r w:rsidR="00DC7C75" w:rsidRPr="00242CAE">
        <w:rPr>
          <w:lang w:val="pt-BR"/>
        </w:rPr>
        <w:t xml:space="preserve"> </w:t>
      </w:r>
      <w:r w:rsidR="00F759C6">
        <w:rPr>
          <w:lang w:val="pt-BR"/>
        </w:rPr>
        <w:t>2017</w:t>
      </w:r>
      <w:r w:rsidR="00EB51F8" w:rsidRPr="00242CAE">
        <w:rPr>
          <w:lang w:val="pt-BR"/>
        </w:rPr>
        <w:t>.</w:t>
      </w:r>
      <w:r w:rsidR="00EB51F8" w:rsidRPr="00242CAE">
        <w:t>,</w:t>
      </w:r>
    </w:p>
    <w:p w:rsidRDefault="00C12410" w:rsidP="0023149C" w:rsidR="00C12410" w:rsidRPr="00242CAE">
      <w:pPr>
        <w:jc w:val="both"/>
      </w:pPr>
    </w:p>
    <w:p w:rsidRDefault="00C12410" w:rsidP="00D85CC6" w:rsidR="00C12410" w:rsidRPr="00242CAE">
      <w:pPr>
        <w:jc w:val="center"/>
      </w:pPr>
      <w:r w:rsidRPr="00242CAE">
        <w:t>r i j e š i o     j e</w:t>
      </w:r>
    </w:p>
    <w:p w:rsidRDefault="00C12410" w:rsidP="00C12410" w:rsidR="00C12410" w:rsidRPr="00242CAE">
      <w:r w:rsidRPr="00242CAE">
        <w:t xml:space="preserve"> </w:t>
      </w:r>
    </w:p>
    <w:p w:rsidRDefault="00A93839" w:rsidP="00A93839" w:rsidR="00A93839" w:rsidRPr="00242CAE">
      <w:pPr>
        <w:jc w:val="both"/>
      </w:pPr>
      <w:r w:rsidRPr="00242CAE">
        <w:t xml:space="preserve">I. Otvara se stečajni postupak nad dužnikom </w:t>
      </w:r>
      <w:r w:rsidR="00F759C6" w:rsidRPr="00F759C6">
        <w:rPr>
          <w:lang w:val="pt-BR"/>
        </w:rPr>
        <w:t>MEDIJSKO UČILIŠTE STUDIA INTERMEDIA, Zagreb, Ilica 5 (Oktogon), OIB: 34650018197</w:t>
      </w:r>
      <w:r w:rsidR="00F759C6" w:rsidRPr="00F759C6">
        <w:t>, MBS: 080483541</w:t>
      </w:r>
      <w:r w:rsidRPr="00242CAE">
        <w:t>. Rješenje o otvaranju stečajnog postupka nad dužnikom istaknut je</w:t>
      </w:r>
      <w:r w:rsidR="00CE7E27" w:rsidRPr="00242CAE">
        <w:t xml:space="preserve"> mrežnoj stranici</w:t>
      </w:r>
      <w:r w:rsidRPr="00242CAE">
        <w:t xml:space="preserve"> na e-</w:t>
      </w:r>
      <w:r w:rsidR="00CE7E27" w:rsidRPr="00242CAE">
        <w:t>oglasna ploča</w:t>
      </w:r>
      <w:r w:rsidRPr="00242CAE">
        <w:t xml:space="preserve"> Trgovačkog suda u Zagrebu </w:t>
      </w:r>
      <w:r w:rsidRPr="00A02052">
        <w:t>dana</w:t>
      </w:r>
      <w:r w:rsidRPr="00A02052">
        <w:rPr>
          <w:color w:val="FF0000"/>
        </w:rPr>
        <w:t xml:space="preserve"> </w:t>
      </w:r>
      <w:r w:rsidR="00DD0401">
        <w:rPr>
          <w:lang w:val="pt-BR"/>
        </w:rPr>
        <w:t xml:space="preserve">14. veljače </w:t>
      </w:r>
      <w:r w:rsidR="00F759C6">
        <w:rPr>
          <w:lang w:val="pt-BR"/>
        </w:rPr>
        <w:t>2017</w:t>
      </w:r>
      <w:r w:rsidRPr="00242CAE">
        <w:t xml:space="preserve">. u </w:t>
      </w:r>
      <w:r w:rsidR="00DD0401">
        <w:t>15</w:t>
      </w:r>
      <w:r w:rsidR="00242CAE" w:rsidRPr="00242CAE">
        <w:t>.3</w:t>
      </w:r>
      <w:r w:rsidR="00DC7C75" w:rsidRPr="00242CAE">
        <w:t>0</w:t>
      </w:r>
      <w:r w:rsidRPr="00242CAE">
        <w:t xml:space="preserve"> sati.</w:t>
      </w:r>
    </w:p>
    <w:p w:rsidRDefault="00A93839" w:rsidP="00A93839" w:rsidR="00A93839" w:rsidRPr="00242CAE">
      <w:pPr>
        <w:jc w:val="both"/>
      </w:pPr>
      <w:r w:rsidRPr="00242CAE">
        <w:t xml:space="preserve">II. Za </w:t>
      </w:r>
      <w:r w:rsidR="006460FF">
        <w:t>stečajnog upravitelja imenuje se</w:t>
      </w:r>
      <w:r w:rsidRPr="00242CAE">
        <w:t xml:space="preserve"> </w:t>
      </w:r>
      <w:r w:rsidR="00DD0401">
        <w:t>Anđelko Stankus iz Varaždina, Jalkovec, Braće Radić 20, OIB: 11168088853</w:t>
      </w:r>
      <w:r w:rsidRPr="00242CAE">
        <w:t>.</w:t>
      </w:r>
    </w:p>
    <w:p w:rsidRDefault="00A93839" w:rsidP="00A93839" w:rsidR="00A93839" w:rsidRPr="00242CAE">
      <w:pPr>
        <w:jc w:val="both"/>
      </w:pPr>
      <w:r w:rsidRPr="00242CAE">
        <w:t xml:space="preserve">III. Zaključuje se stečajni postupak nad dužnikom </w:t>
      </w:r>
      <w:r w:rsidR="00F759C6" w:rsidRPr="00F759C6">
        <w:rPr>
          <w:lang w:val="pt-BR"/>
        </w:rPr>
        <w:t>MEDIJSKO UČILIŠTE STUDIA INTERMEDIA, Zagreb, Ilica 5 (Oktogon), OIB: 34650018197</w:t>
      </w:r>
      <w:r w:rsidR="00F759C6" w:rsidRPr="00F759C6">
        <w:t>, MBS: 080483541</w:t>
      </w:r>
      <w:r w:rsidRPr="00242CAE">
        <w:t>.</w:t>
      </w:r>
    </w:p>
    <w:p w:rsidRDefault="00A93839" w:rsidP="00A93839" w:rsidR="00A93839" w:rsidRPr="00242CAE">
      <w:pPr>
        <w:jc w:val="both"/>
      </w:pPr>
      <w:r w:rsidRPr="00242CAE">
        <w:t>IV. Nastali troškovi podmirit će se iz Fonda za pokriće troškova stečajnog postupka koji se ne mogu namiriti iz imovine dužnika.</w:t>
      </w:r>
    </w:p>
    <w:p w:rsidRDefault="00A93839" w:rsidP="00A93839" w:rsidR="00A93839" w:rsidRPr="00242CAE">
      <w:pPr>
        <w:jc w:val="both"/>
      </w:pPr>
      <w:r w:rsidRPr="00242CAE">
        <w:t>V. Ovo rješenje objavljuje se na mrežnoj stranici e-oglasna ploča Trgovačkog suda u Zagrebu i dostavlja sudskom registru ovog suda radi brisanja dužnika iz registra.</w:t>
      </w:r>
    </w:p>
    <w:p w:rsidRDefault="009C6B90" w:rsidP="0023149C" w:rsidR="009C6B90" w:rsidRPr="00242CAE">
      <w:pPr>
        <w:jc w:val="both"/>
      </w:pPr>
    </w:p>
    <w:p w:rsidRDefault="00C12410" w:rsidP="00D85CC6" w:rsidR="00C12410" w:rsidRPr="00242CAE">
      <w:pPr>
        <w:jc w:val="center"/>
      </w:pPr>
      <w:r w:rsidRPr="00242CAE">
        <w:t>Obrazloženje</w:t>
      </w:r>
    </w:p>
    <w:p w:rsidRDefault="00C12410" w:rsidP="00C12410" w:rsidR="00C12410" w:rsidRPr="00242CAE"/>
    <w:p w:rsidRDefault="00061A00" w:rsidP="00061A00" w:rsidR="00061A00" w:rsidRPr="00242CAE">
      <w:pPr>
        <w:ind w:firstLine="708"/>
        <w:jc w:val="both"/>
        <w:rPr>
          <w:lang w:val="pt-BR"/>
        </w:rPr>
      </w:pPr>
      <w:r w:rsidRPr="00242CAE">
        <w:t xml:space="preserve">Financijska agencija, Regionalni centar Zagreb, podnijela je ovom sudu prijedlog za otvaranje stečajnog postupka nad dužnikom </w:t>
      </w:r>
      <w:r w:rsidRPr="00242CAE">
        <w:rPr>
          <w:lang w:val="pt-BR"/>
        </w:rPr>
        <w:t xml:space="preserve">dužnikom </w:t>
      </w:r>
      <w:r w:rsidR="00F759C6" w:rsidRPr="00F759C6">
        <w:rPr>
          <w:lang w:val="pt-BR"/>
        </w:rPr>
        <w:t>MEDIJSKO UČILIŠTE STUDIA INTERMEDIA, Zagreb</w:t>
      </w:r>
      <w:r w:rsidRPr="00242CAE">
        <w:rPr>
          <w:lang w:val="pt-BR"/>
        </w:rPr>
        <w:t>.</w:t>
      </w:r>
    </w:p>
    <w:p w:rsidRDefault="00061A00" w:rsidP="00061A00" w:rsidR="00061A00" w:rsidRPr="00242CAE">
      <w:pPr>
        <w:ind w:firstLine="708"/>
        <w:jc w:val="both"/>
        <w:rPr>
          <w:lang w:val="pt-BR"/>
        </w:rPr>
      </w:pPr>
    </w:p>
    <w:p w:rsidRDefault="00F759C6" w:rsidP="00F759C6" w:rsidR="00F759C6" w:rsidRPr="00F759C6">
      <w:pPr>
        <w:pStyle w:val="Tijeloteksta"/>
        <w:ind w:firstLine="708"/>
      </w:pPr>
      <w:r w:rsidRPr="00F759C6">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F759C6" w:rsidP="00F759C6" w:rsidR="00F759C6" w:rsidRPr="00F759C6">
      <w:pPr>
        <w:pStyle w:val="Tijeloteksta"/>
      </w:pPr>
    </w:p>
    <w:p w:rsidRDefault="00F759C6" w:rsidP="00F759C6" w:rsidR="00F759C6" w:rsidRPr="00F759C6">
      <w:pPr>
        <w:pStyle w:val="Tijeloteksta"/>
        <w:ind w:firstLine="708"/>
        <w:rPr>
          <w:lang w:val="en-GB"/>
        </w:rPr>
      </w:pPr>
      <w:r w:rsidRPr="00F759C6">
        <w:t xml:space="preserve">Financijska agencija, kao predlagatelj, navela je u prijedlogu za otvaranje stečajnog postupka kako dužnik na dan 6. studenoga 2015. u Očevidniku redoslijeda osnova za plaćanje ima evidentirane neizvršene osnove za plaćanje u neprekinutom razdoblju od 120 dana, u ukupnom iznosu od 952,05 kn, kao i da dužnik ima 1 zaposlenog. </w:t>
      </w:r>
      <w:r w:rsidRPr="00F759C6">
        <w:rPr>
          <w:lang w:val="en-GB"/>
        </w:rPr>
        <w:t xml:space="preserve">S obzirom na to da </w:t>
      </w:r>
      <w:r w:rsidRPr="00F759C6">
        <w:rPr>
          <w:lang w:val="en-GB"/>
        </w:rPr>
        <w:lastRenderedPageBreak/>
        <w:t xml:space="preserve">predlagatelj vodi Očevidnik redoslijeda osnova za plaćanje, sud je prihvatio  predlagateljeve tvrdnje o neprekinutom razdoblju evidentiranih neizvršenih osnova za plaćanje koji su zavedeni u Očevidniku  redoslijeda osnova za plaćanje. </w:t>
      </w:r>
    </w:p>
    <w:p w:rsidRDefault="00F759C6" w:rsidP="00F759C6" w:rsidR="00F759C6" w:rsidRPr="00F759C6">
      <w:pPr>
        <w:pStyle w:val="Tijeloteksta"/>
      </w:pPr>
    </w:p>
    <w:p w:rsidRDefault="00F759C6" w:rsidP="00F759C6" w:rsidR="00F759C6" w:rsidRPr="00F759C6">
      <w:pPr>
        <w:pStyle w:val="Tijeloteksta"/>
        <w:ind w:firstLine="708"/>
      </w:pPr>
      <w:r w:rsidRPr="00F759C6">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F759C6" w:rsidP="00F759C6" w:rsidR="00F759C6" w:rsidRPr="00F759C6">
      <w:pPr>
        <w:pStyle w:val="Tijeloteksta"/>
      </w:pPr>
    </w:p>
    <w:p w:rsidRDefault="00F759C6" w:rsidP="00F759C6" w:rsidR="00F759C6" w:rsidRPr="00F759C6">
      <w:pPr>
        <w:pStyle w:val="Tijeloteksta"/>
        <w:ind w:firstLine="708"/>
      </w:pPr>
      <w:r w:rsidRPr="00F759C6">
        <w:t xml:space="preserve">Sud je rješenjem pokrenuo prethodni postupak nad dužnikom, a </w:t>
      </w:r>
      <w:r>
        <w:t xml:space="preserve">potom  je održano </w:t>
      </w:r>
      <w:r w:rsidRPr="00F759C6">
        <w:t xml:space="preserve"> ročište radi očitovanja o prijedlogu za otvaranje stečajnog postupka na koje je pristupio zastupnik po zakonu dužnika koji se nije protivio prijedlogu da se nad dužnikom otvori stečaj te  ustrajao kod navoda iz podneska od 19. siječnja 2016. i z kojeg proizlazi kako dužnik od imovine ima samo novčanu tražbinu u iznosu od 9.700,00 kn prema Anti Lončariću iz 2006.</w:t>
      </w:r>
    </w:p>
    <w:p w:rsidRDefault="00F759C6" w:rsidP="00F759C6" w:rsidR="00F759C6" w:rsidRPr="00F759C6">
      <w:pPr>
        <w:pStyle w:val="Tijeloteksta"/>
      </w:pPr>
    </w:p>
    <w:p w:rsidRDefault="00F759C6" w:rsidP="00F759C6" w:rsidR="00F759C6" w:rsidRPr="00F759C6">
      <w:pPr>
        <w:pStyle w:val="Tijeloteksta"/>
        <w:ind w:firstLine="708"/>
      </w:pPr>
      <w:r w:rsidRPr="00F759C6">
        <w:t>Uvidom u dopis FINE od 2. veljače 2016. (list 19. spisa), sud je utvrdio kako je dužnik u Očevidniku redoslijeda osnova za plaćanje na dan 6. studenoga 2015. imao neizvršene osnove za plaćanje u neprekinutom razdoblju od 120 dana.</w:t>
      </w:r>
    </w:p>
    <w:p w:rsidRDefault="005A2B10" w:rsidP="00AE30AB" w:rsidR="005A2B10" w:rsidRPr="00242CAE">
      <w:pPr>
        <w:jc w:val="both"/>
      </w:pPr>
    </w:p>
    <w:p w:rsidRDefault="005224DC" w:rsidP="00061A00" w:rsidR="00C12410" w:rsidRPr="00242CAE">
      <w:pPr>
        <w:ind w:firstLine="708"/>
        <w:jc w:val="both"/>
      </w:pPr>
      <w:r w:rsidRPr="00242CAE">
        <w:t>Sud je rješenjem</w:t>
      </w:r>
      <w:r w:rsidR="00A93839" w:rsidRPr="00242CAE">
        <w:t xml:space="preserve"> pozvao</w:t>
      </w:r>
      <w:r w:rsidR="0023149C" w:rsidRPr="00242CAE">
        <w:t xml:space="preserve"> </w:t>
      </w:r>
      <w:r w:rsidR="00A93839" w:rsidRPr="00242CAE">
        <w:t xml:space="preserve">osobe koje imaju pravni interes za provedbom stečajnoga postupaka nad  dužnikom </w:t>
      </w:r>
      <w:r w:rsidR="00A93839" w:rsidRPr="00242CAE">
        <w:rPr>
          <w:lang w:val="pt-BR"/>
        </w:rPr>
        <w:t xml:space="preserve">u roku 15 dana predujmiti iznos od </w:t>
      </w:r>
      <w:r w:rsidR="00F759C6">
        <w:t>20</w:t>
      </w:r>
      <w:r w:rsidR="00A93839" w:rsidRPr="00242CAE">
        <w:t>.000,00 kn za pokriće troškova prethodnog i stečajnog postupka. Navedeno rješenje objavljen je na mrežnoj stranici e-oglasna pl</w:t>
      </w:r>
      <w:r w:rsidR="00A02052">
        <w:t xml:space="preserve">oča Trgovačkog suda u Zagrebu </w:t>
      </w:r>
      <w:r w:rsidR="00F759C6">
        <w:t>3. ožujka</w:t>
      </w:r>
      <w:r w:rsidR="00A93839" w:rsidRPr="00242CAE">
        <w:t xml:space="preserve"> 2016.</w:t>
      </w:r>
      <w:r w:rsidR="00363447" w:rsidRPr="00242CAE">
        <w:t xml:space="preserve"> V</w:t>
      </w:r>
      <w:r w:rsidR="00C12410" w:rsidRPr="00242CAE">
        <w:t>jerovnici</w:t>
      </w:r>
      <w:r w:rsidR="00363447" w:rsidRPr="00242CAE">
        <w:t xml:space="preserve"> nisu predujmili iznos od </w:t>
      </w:r>
      <w:r w:rsidR="00F759C6">
        <w:t>20</w:t>
      </w:r>
      <w:r w:rsidR="00A93839" w:rsidRPr="00242CAE">
        <w:t>.000</w:t>
      </w:r>
      <w:r w:rsidR="004971B3" w:rsidRPr="00242CAE">
        <w:t xml:space="preserve">,00 kn </w:t>
      </w:r>
      <w:r w:rsidR="00C12410" w:rsidRPr="00242CAE">
        <w:t xml:space="preserve">za pokriće troškova prethodnog i stečajnog postupka. </w:t>
      </w:r>
    </w:p>
    <w:p w:rsidRDefault="00A93839" w:rsidP="00A93839" w:rsidR="00A93839" w:rsidRPr="00242CAE">
      <w:pPr>
        <w:ind w:firstLine="708"/>
        <w:jc w:val="both"/>
      </w:pPr>
    </w:p>
    <w:p w:rsidRDefault="00A93839" w:rsidP="00A93839" w:rsidR="00A93839" w:rsidRPr="00242CAE">
      <w:pPr>
        <w:ind w:firstLine="708"/>
        <w:jc w:val="both"/>
      </w:pPr>
      <w:r w:rsidRPr="00242CAE">
        <w:t xml:space="preserve"> Prema odredbi čl. 5. st. 1. i 2. SZ-a, stečajni postupak se može otvoriti samo ako se utvrdi postojanje kojeg od zakonom predviđenih stečajnih razloga, a stečajni je razlog, u konkretnom slučaju, nesposobnost za plaćanje.</w:t>
      </w:r>
    </w:p>
    <w:p w:rsidRDefault="00A93839" w:rsidP="00A93839" w:rsidR="00A93839" w:rsidRPr="00242CAE">
      <w:pPr>
        <w:ind w:firstLine="708"/>
        <w:jc w:val="both"/>
      </w:pPr>
    </w:p>
    <w:p w:rsidRDefault="00A93839" w:rsidP="00A93839" w:rsidR="00A93839" w:rsidRPr="00242CAE">
      <w:pPr>
        <w:ind w:firstLine="708"/>
        <w:jc w:val="both"/>
      </w:pPr>
      <w:r w:rsidRPr="00242CAE">
        <w:t xml:space="preserve">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 </w:t>
      </w:r>
    </w:p>
    <w:p w:rsidRDefault="00A93839" w:rsidP="00A93839" w:rsidR="00A93839" w:rsidRPr="00242CAE">
      <w:pPr>
        <w:ind w:firstLine="708"/>
        <w:jc w:val="both"/>
      </w:pPr>
    </w:p>
    <w:p w:rsidRDefault="00061A00" w:rsidP="00A02052" w:rsidR="00DC7C75" w:rsidRPr="00242CAE">
      <w:pPr>
        <w:ind w:firstLine="708"/>
        <w:jc w:val="both"/>
      </w:pPr>
      <w:r w:rsidRPr="00242CAE">
        <w:t>Imajući u vidu navode zastupnika po zakonu dužnika, koji je rješenjem upozoren na pravne posljedice davanja netočnih ili nepotpunih podataka, obavijesti, izvješća, izjava ili popisa te dakle imovina dužnika koja bi ušla u stečajnu masu nije dostatna za namirenje troškova prethodnog i stečajnog postupka i kako nije predujmljen iznos za pokriće troškova prethodnog i stečajnog postupka određen rješenjem suda, kao i da je kod dužnika ostvaren stečajni razlog nesposobnost za plaćanje, valjalo je u skladu s citiranom odredbom čl. 132. st. 2. SZ-a otvoriti i zaključiti stečajni postupak nad dužnikom.</w:t>
      </w:r>
      <w:r w:rsidR="00F06F7D" w:rsidRPr="00242CAE">
        <w:t xml:space="preserve"> Stečajni upravitelj je izabran metodom slučajnog odabira.</w:t>
      </w:r>
    </w:p>
    <w:p w:rsidRDefault="00C12410" w:rsidP="00C12410" w:rsidR="00C12410" w:rsidRPr="00242CAE"/>
    <w:p w:rsidRDefault="00363447" w:rsidP="00363447" w:rsidR="00C12410" w:rsidRPr="00242CAE">
      <w:pPr>
        <w:jc w:val="center"/>
      </w:pPr>
      <w:r w:rsidRPr="00242CAE">
        <w:t xml:space="preserve">U </w:t>
      </w:r>
      <w:r w:rsidR="00C12410" w:rsidRPr="00242CAE">
        <w:t>Zagreb</w:t>
      </w:r>
      <w:r w:rsidR="00CA4E71" w:rsidRPr="00242CAE">
        <w:t xml:space="preserve">u </w:t>
      </w:r>
      <w:r w:rsidR="00DD0401">
        <w:t xml:space="preserve">14. veljače </w:t>
      </w:r>
      <w:r w:rsidR="00F759C6">
        <w:t xml:space="preserve"> 2017</w:t>
      </w:r>
      <w:r w:rsidR="00C12410" w:rsidRPr="00242CAE">
        <w:t>.</w:t>
      </w:r>
    </w:p>
    <w:p w:rsidRDefault="00C12410" w:rsidP="00C12410" w:rsidR="00C12410" w:rsidRPr="00242CAE"/>
    <w:p w:rsidRDefault="00C12410" w:rsidP="00363447" w:rsidR="00C12410" w:rsidRPr="00242CAE">
      <w:pPr>
        <w:jc w:val="right"/>
      </w:pPr>
      <w:r w:rsidRPr="00242CAE">
        <w:t>Sudac:</w:t>
      </w:r>
    </w:p>
    <w:p w:rsidRDefault="00363447" w:rsidP="00C6375B" w:rsidR="00363447" w:rsidRPr="00242CAE">
      <w:pPr>
        <w:jc w:val="right"/>
      </w:pPr>
      <w:r w:rsidRPr="00242CAE">
        <w:t xml:space="preserve"> Gordan Zubak</w:t>
      </w:r>
      <w:r w:rsidR="001A250D">
        <w:t>,v.r.</w:t>
      </w:r>
    </w:p>
    <w:p w:rsidRDefault="00DC7C75" w:rsidP="00C6375B" w:rsidR="00DC7C75" w:rsidRPr="00242CAE">
      <w:pPr>
        <w:jc w:val="right"/>
      </w:pPr>
    </w:p>
    <w:p w:rsidRDefault="00B15477" w:rsidP="00C6375B" w:rsidR="00B15477" w:rsidRPr="00242CAE">
      <w:pPr>
        <w:jc w:val="right"/>
      </w:pPr>
    </w:p>
    <w:p w:rsidRDefault="00B15477" w:rsidP="00C6375B" w:rsidR="00B15477" w:rsidRPr="00242CAE">
      <w:pPr>
        <w:jc w:val="right"/>
      </w:pPr>
    </w:p>
    <w:p w:rsidRDefault="00C12410" w:rsidP="00C12410" w:rsidR="00C12410" w:rsidRPr="00242CAE">
      <w:r w:rsidRPr="00242CAE">
        <w:t>Uputa o pravnom lijeku:</w:t>
      </w:r>
    </w:p>
    <w:p w:rsidRDefault="00C12410" w:rsidP="00363447" w:rsidR="005448EA" w:rsidRPr="00242CAE">
      <w:pPr>
        <w:jc w:val="both"/>
      </w:pPr>
      <w:r w:rsidRPr="00242CAE">
        <w:t>Protiv točke I i II ovog rješenja  žalbu može podnijeti osoba koja je bila zastupnik po zakonu dužnika pravne osobe do dana nastupanja pravnih posljedica otvaranja stečajnog postupka.</w:t>
      </w:r>
      <w:r w:rsidR="00363447" w:rsidRPr="00242CAE">
        <w:t xml:space="preserve"> </w:t>
      </w:r>
      <w:r w:rsidRPr="00242CAE">
        <w:t>Protiv točke III i IV ovog rješenja može se izjaviti žalba. Žalba se podnosi ovom sudu u 2 primjerka za Visoki trgovački sud RH u roku od 8 dana, od dana dostave rješenja.</w:t>
      </w:r>
    </w:p>
    <w:p w:rsidRDefault="00B15477" w:rsidP="00C12410" w:rsidR="00B15477" w:rsidRPr="00242CAE"/>
    <w:p w:rsidRDefault="001A250D" w:rsidP="004E13E6" w:rsidR="001A250D">
      <w:pPr>
        <w:jc w:val="right"/>
      </w:pPr>
    </w:p>
    <w:p w:rsidRDefault="001A250D" w:rsidP="004E13E6" w:rsidR="001A250D">
      <w:pPr>
        <w:jc w:val="right"/>
      </w:pPr>
    </w:p>
    <w:p w:rsidRDefault="001A250D" w:rsidP="004E13E6" w:rsidR="001A250D">
      <w:pPr>
        <w:jc w:val="right"/>
      </w:pPr>
      <w:r>
        <w:t>Za točnost otpravka</w:t>
      </w:r>
    </w:p>
    <w:p w:rsidRDefault="001A250D" w:rsidP="004E13E6" w:rsidR="001A250D">
      <w:pPr>
        <w:jc w:val="right"/>
      </w:pPr>
      <w:r>
        <w:t>ovlašteni službenik</w:t>
      </w:r>
    </w:p>
    <w:p w:rsidRDefault="001A250D" w:rsidP="004E13E6" w:rsidR="001A250D">
      <w:pPr>
        <w:jc w:val="right"/>
      </w:pPr>
      <w:r>
        <w:t>Katica Franjić</w:t>
      </w:r>
    </w:p>
    <w:p w:rsidRDefault="00FC3135" w:rsidP="001A250D" w:rsidR="00FC3135" w:rsidRPr="00FC3135">
      <w:pPr>
        <w:ind w:left="720"/>
      </w:pPr>
    </w:p>
    <w:p w:rsidRDefault="00C12410" w:rsidP="00B6336F" w:rsidR="00C12410" w:rsidRPr="00242CAE">
      <w:pPr>
        <w:ind w:left="360"/>
      </w:pPr>
    </w:p>
    <w:sectPr w:rsidSect="00B15477" w:rsidR="00C12410" w:rsidRPr="00242CAE">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5477" w:rsidP="00B15477" w:rsidR="00B15477">
      <w:r>
        <w:separator/>
      </w:r>
    </w:p>
  </w:endnote>
  <w:endnote w:id="0" w:type="continuationSeparator">
    <w:p w:rsidRDefault="00B15477" w:rsidP="00B15477" w:rsidR="00B1547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5477" w:rsidP="00B15477" w:rsidR="00B15477">
      <w:r>
        <w:separator/>
      </w:r>
    </w:p>
  </w:footnote>
  <w:footnote w:id="0" w:type="continuationSeparator">
    <w:p w:rsidRDefault="00B15477" w:rsidP="00B15477" w:rsidR="00B1547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76321077"/>
      <w:docPartObj>
        <w:docPartGallery w:val="Page Numbers (Top of Page)"/>
        <w:docPartUnique/>
      </w:docPartObj>
    </w:sdtPr>
    <w:sdtEndPr/>
    <w:sdtContent>
      <w:p w:rsidRDefault="00BF2E02" w:rsidP="00B15477" w:rsidR="00B15477">
        <w:pPr>
          <w:pStyle w:val="Zaglavlje"/>
          <w:ind w:firstLine="4536"/>
          <w:jc w:val="center"/>
        </w:pPr>
        <w:r>
          <w:fldChar w:fldCharType="begin"/>
        </w:r>
        <w:r w:rsidR="00B15477">
          <w:instrText>PAGE   \* MERGEFORMAT</w:instrText>
        </w:r>
        <w:r>
          <w:fldChar w:fldCharType="separate"/>
        </w:r>
        <w:r w:rsidR="00A35E99">
          <w:rPr>
            <w:noProof/>
          </w:rPr>
          <w:t>3</w:t>
        </w:r>
        <w:r>
          <w:fldChar w:fldCharType="end"/>
        </w:r>
        <w:r w:rsidR="00F759C6">
          <w:tab/>
          <w:t>67. St-5907</w:t>
        </w:r>
        <w:r w:rsidR="00B15477">
          <w:t>/15</w:t>
        </w:r>
      </w:p>
    </w:sdtContent>
  </w:sdt>
  <w:p w:rsidRDefault="00B15477" w:rsidR="00B1547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10"/>
    <w:rsid w:val="000000D1"/>
    <w:rsid w:val="00061A00"/>
    <w:rsid w:val="00144607"/>
    <w:rsid w:val="001A250D"/>
    <w:rsid w:val="001D0B43"/>
    <w:rsid w:val="0023149C"/>
    <w:rsid w:val="00242CAE"/>
    <w:rsid w:val="00290380"/>
    <w:rsid w:val="002B4737"/>
    <w:rsid w:val="002C25CA"/>
    <w:rsid w:val="002E0229"/>
    <w:rsid w:val="00347CA4"/>
    <w:rsid w:val="00350F72"/>
    <w:rsid w:val="00363447"/>
    <w:rsid w:val="00372077"/>
    <w:rsid w:val="0038259F"/>
    <w:rsid w:val="00392E4D"/>
    <w:rsid w:val="003A7D16"/>
    <w:rsid w:val="00410190"/>
    <w:rsid w:val="00470722"/>
    <w:rsid w:val="00471353"/>
    <w:rsid w:val="004963DC"/>
    <w:rsid w:val="004971B3"/>
    <w:rsid w:val="004C5B58"/>
    <w:rsid w:val="004D34E6"/>
    <w:rsid w:val="0051697E"/>
    <w:rsid w:val="005224DC"/>
    <w:rsid w:val="005448EA"/>
    <w:rsid w:val="005A2B10"/>
    <w:rsid w:val="00603A21"/>
    <w:rsid w:val="00645B73"/>
    <w:rsid w:val="006460FF"/>
    <w:rsid w:val="00693D34"/>
    <w:rsid w:val="00697265"/>
    <w:rsid w:val="006F05DF"/>
    <w:rsid w:val="0070027B"/>
    <w:rsid w:val="007859F3"/>
    <w:rsid w:val="007A570C"/>
    <w:rsid w:val="007E349A"/>
    <w:rsid w:val="00830ADC"/>
    <w:rsid w:val="008E59F9"/>
    <w:rsid w:val="008F6699"/>
    <w:rsid w:val="008F76E8"/>
    <w:rsid w:val="0093392E"/>
    <w:rsid w:val="00975210"/>
    <w:rsid w:val="009B52EA"/>
    <w:rsid w:val="009B7AB6"/>
    <w:rsid w:val="009C6B90"/>
    <w:rsid w:val="009E4E4C"/>
    <w:rsid w:val="00A02052"/>
    <w:rsid w:val="00A35E99"/>
    <w:rsid w:val="00A93839"/>
    <w:rsid w:val="00AD1CFD"/>
    <w:rsid w:val="00AE30AB"/>
    <w:rsid w:val="00B15477"/>
    <w:rsid w:val="00B6336F"/>
    <w:rsid w:val="00B8024A"/>
    <w:rsid w:val="00BD17D3"/>
    <w:rsid w:val="00BF2E02"/>
    <w:rsid w:val="00C12410"/>
    <w:rsid w:val="00C12C33"/>
    <w:rsid w:val="00C47008"/>
    <w:rsid w:val="00C6375B"/>
    <w:rsid w:val="00C755A1"/>
    <w:rsid w:val="00CA4E71"/>
    <w:rsid w:val="00CC6A3E"/>
    <w:rsid w:val="00CE7E27"/>
    <w:rsid w:val="00D85CC6"/>
    <w:rsid w:val="00DC268C"/>
    <w:rsid w:val="00DC7C75"/>
    <w:rsid w:val="00DD0401"/>
    <w:rsid w:val="00E23F79"/>
    <w:rsid w:val="00E46026"/>
    <w:rsid w:val="00E67E76"/>
    <w:rsid w:val="00EB51F8"/>
    <w:rsid w:val="00EE4220"/>
    <w:rsid w:val="00F06F7D"/>
    <w:rsid w:val="00F24636"/>
    <w:rsid w:val="00F51E11"/>
    <w:rsid w:val="00F61CF3"/>
    <w:rsid w:val="00F759C6"/>
    <w:rsid w:val="00FC3135"/>
    <w:rsid w:val="00FE65B8"/>
    <w:rsid w:val="00FF2F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cs="Tahoma" w:hAnsi="Tahoma" w:ascii="Tahoma"/>
      <w:sz w:val="16"/>
      <w:szCs w:val="16"/>
    </w:rPr>
  </w:style>
  <w:style w:customStyle="true" w:styleId="TekstbaloniaChar" w:type="character">
    <w:name w:val="Tekst balončića Char"/>
    <w:basedOn w:val="Zadanifontodlomka"/>
    <w:link w:val="Tekstbalonia"/>
    <w:rsid w:val="00B15477"/>
    <w:rPr>
      <w:rFonts w:cs="Tahoma" w:hAnsi="Tahoma" w:asci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true"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true" w:styleId="PodnojeChar" w:type="character">
    <w:name w:val="Podnožje Char"/>
    <w:basedOn w:val="Zadanifontodlomka"/>
    <w:link w:val="Podnoje"/>
    <w:rsid w:val="00B15477"/>
    <w:rPr>
      <w:sz w:val="24"/>
      <w:szCs w:val="24"/>
    </w:rPr>
  </w:style>
  <w:style w:styleId="Tekstrezerviranogmjesta" w:type="character">
    <w:name w:val="Placeholder Text"/>
    <w:basedOn w:val="Zadanifontodlomka"/>
    <w:uiPriority w:val="99"/>
    <w:semiHidden/>
    <w:rsid w:val="001A250D"/>
    <w:rPr>
      <w:color w:val="808080"/>
      <w:bdr w:space="0" w:sz="0" w:color="auto" w:val="none"/>
      <w:shd w:fill="auto" w:color="auto" w:val="clear"/>
    </w:rPr>
  </w:style>
  <w:style w:customStyle="true" w:styleId="eSPISCCParagraphDefaultFont" w:type="character">
    <w:name w:val="eSPIS_CC_Paragraph Default Font"/>
    <w:basedOn w:val="Zadanifontodlomka"/>
    <w:rsid w:val="001A250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A250D"/>
    <w:rPr>
      <w:bdr w:space="0" w:sz="0" w:color="auto" w:val="none"/>
      <w:shd w:fill="FFFFCC" w:color="auto" w:val="clear"/>
      <w:lang w:val="hr-HR"/>
    </w:rPr>
  </w:style>
  <w:style w:customStyle="true" w:styleId="PozadinaSvijetloCrvena" w:type="character">
    <w:name w:val="Pozadina_SvijetloCrvena"/>
    <w:basedOn w:val="eSPISCCParagraphDefaultFont"/>
    <w:rsid w:val="001A250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A250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ascii="Tahoma" w:cs="Tahoma" w:hAnsi="Tahoma"/>
      <w:sz w:val="16"/>
      <w:szCs w:val="16"/>
    </w:rPr>
  </w:style>
  <w:style w:customStyle="1" w:styleId="TekstbaloniaChar" w:type="character">
    <w:name w:val="Tekst balončića Char"/>
    <w:basedOn w:val="Zadanifontodlomka"/>
    <w:link w:val="Tekstbalonia"/>
    <w:rsid w:val="00B15477"/>
    <w:rPr>
      <w:rFonts w:ascii="Tahoma" w:cs="Tahoma" w:hAns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1"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1" w:styleId="PodnojeChar" w:type="character">
    <w:name w:val="Podnožje Char"/>
    <w:basedOn w:val="Zadanifontodlomka"/>
    <w:link w:val="Podnoje"/>
    <w:rsid w:val="00B15477"/>
    <w:rPr>
      <w:sz w:val="24"/>
      <w:szCs w:val="24"/>
    </w:rPr>
  </w:style>
  <w:style w:styleId="Tekstrezerviranogmjesta" w:type="character">
    <w:name w:val="Placeholder Text"/>
    <w:basedOn w:val="Zadanifontodlomka"/>
    <w:uiPriority w:val="99"/>
    <w:semiHidden/>
    <w:rsid w:val="001A250D"/>
    <w:rPr>
      <w:color w:val="808080"/>
      <w:bdr w:color="auto" w:space="0" w:sz="0" w:val="none"/>
      <w:shd w:color="auto" w:fill="auto" w:val="clear"/>
    </w:rPr>
  </w:style>
  <w:style w:customStyle="1" w:styleId="eSPISCCParagraphDefaultFont" w:type="character">
    <w:name w:val="eSPIS_CC_Paragraph Default Font"/>
    <w:basedOn w:val="Zadanifontodlomka"/>
    <w:rsid w:val="001A250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A250D"/>
    <w:rPr>
      <w:bdr w:color="auto" w:space="0" w:sz="0" w:val="none"/>
      <w:shd w:color="auto" w:fill="FFFFCC" w:val="clear"/>
      <w:lang w:val="hr-HR"/>
    </w:rPr>
  </w:style>
  <w:style w:customStyle="1" w:styleId="PozadinaSvijetloCrvena" w:type="character">
    <w:name w:val="Pozadina_SvijetloCrvena"/>
    <w:basedOn w:val="eSPISCCParagraphDefaultFont"/>
    <w:rsid w:val="001A250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A250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veljače 2017.</izvorni_sadrzaj>
    <derivirana_varijabla naziv="DomainObject.DatumDonosenjaOdluke_1">14.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5907</izvorni_sadrzaj>
    <derivirana_varijabla naziv="DomainObject.Predmet.Broj_1">5907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St-5907/2015</izvorni_sadrzaj>
    <derivirana_varijabla naziv="DomainObject.Predmet.OznakaBroj_1">St-5907/2015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Medijsko učilište STUDIA INTERMEDIA</izvorni_sadrzaj>
    <derivirana_varijabla naziv="DomainObject.Predmet.ProtustrankaFormated_1">  Medijsko učilište STUDIA INTERMEDIA</derivirana_varijabla>
  </DomainObject.Predmet.ProtustrankaFormated>
  <DomainObject.Predmet.ProtustrankaFormatedOIB>
    <izvorni_sadrzaj>  Medijsko učilište STUDIA INTERMEDIA, OIB 34650018197</izvorni_sadrzaj>
    <derivirana_varijabla naziv="DomainObject.Predmet.ProtustrankaFormatedOIB_1">  Medijsko učilište STUDIA INTERMEDIA, OIB 34650018197</derivirana_varijabla>
  </DomainObject.Predmet.ProtustrankaFormatedOIB>
  <DomainObject.Predmet.ProtustrankaFormatedWithAdress>
    <izvorni_sadrzaj> Medijsko učilište STUDIA INTERMEDIA, Ilica 5 (Oktogon), 10000 Zagreb</izvorni_sadrzaj>
    <derivirana_varijabla naziv="DomainObject.Predmet.ProtustrankaFormatedWithAdress_1"> Medijsko učilište STUDIA INTERMEDIA, Ilica 5 (Oktogon), 10000 Zagreb</derivirana_varijabla>
  </DomainObject.Predmet.ProtustrankaFormatedWithAdress>
  <DomainObject.Predmet.ProtustrankaFormatedWithAdressOIB>
    <izvorni_sadrzaj> Medijsko učilište STUDIA INTERMEDIA, OIB 34650018197, Ilica 5 (Oktogon), 10000 Zagreb</izvorni_sadrzaj>
    <derivirana_varijabla naziv="DomainObject.Predmet.ProtustrankaFormatedWithAdressOIB_1"> Medijsko učilište STUDIA INTERMEDIA, OIB 34650018197, Ilica 5 (Oktogon), 10000 Zagreb</derivirana_varijabla>
  </DomainObject.Predmet.ProtustrankaFormatedWithAdressOIB>
  <DomainObject.Predmet.ProtustrankaWithAdress>
    <izvorni_sadrzaj>Medijsko učilište STUDIA INTERMEDIA Ilica 5 (Oktogon), 10000 Zagreb</izvorni_sadrzaj>
    <derivirana_varijabla naziv="DomainObject.Predmet.ProtustrankaWithAdress_1">Medijsko učilište STUDIA INTERMEDIA Ilica 5 (Oktogon), 10000 Zagreb</derivirana_varijabla>
  </DomainObject.Predmet.ProtustrankaWithAdress>
  <DomainObject.Predmet.ProtustrankaWithAdressOIB>
    <izvorni_sadrzaj>Medijsko učilište STUDIA INTERMEDIA, OIB 34650018197, Ilica 5 (Oktogon), 10000 Zagreb</izvorni_sadrzaj>
    <derivirana_varijabla naziv="DomainObject.Predmet.ProtustrankaWithAdressOIB_1">Medijsko učilište STUDIA INTERMEDIA, OIB 34650018197, Ilica 5 (Oktogon), 10000 Zagreb</derivirana_varijabla>
  </DomainObject.Predmet.ProtustrankaWithAdressOIB>
  <DomainObject.Predmet.ProtustrankaNazivFormated>
    <izvorni_sadrzaj>Medijsko učilište STUDIA INTERMEDIA</izvorni_sadrzaj>
    <derivirana_varijabla naziv="DomainObject.Predmet.ProtustrankaNazivFormated_1">Medijsko učilište STUDIA INTERMEDIA</derivirana_varijabla>
  </DomainObject.Predmet.ProtustrankaNazivFormated>
  <DomainObject.Predmet.ProtustrankaNazivFormatedOIB>
    <izvorni_sadrzaj>Medijsko učilište STUDIA INTERMEDIA, OIB 34650018197</izvorni_sadrzaj>
    <derivirana_varijabla naziv="DomainObject.Predmet.ProtustrankaNazivFormatedOIB_1">Medijsko učilište STUDIA INTERMEDIA, OIB 34650018197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IVAN BOŽIČEVIĆ; VJEROVNICI</izvorni_sadrzaj>
    <derivirana_varijabla naziv="DomainObject.Predmet.StrankaFormated_1">  FINA Regionalni centar Zagreb; IVAN BOŽIČEVIĆ; VJEROVNICI</derivirana_varijabla>
  </DomainObject.Predmet.StrankaFormated>
  <DomainObject.Predmet.StrankaFormatedOIB>
    <izvorni_sadrzaj>  FINA Regionalni centar Zagreb, OIB 85821130368; IVAN BOŽIČEVIĆ, OIB 10388981155; VJEROVNICI</izvorni_sadrzaj>
    <derivirana_varijabla naziv="DomainObject.Predmet.StrankaFormatedOIB_1">  FINA Regionalni centar Zagreb, OIB 85821130368; IVAN BOŽIČEVIĆ, OIB 10388981155; VJEROVNICI</derivirana_varijabla>
  </DomainObject.Predmet.StrankaFormatedOIB>
  <DomainObject.Predmet.StrankaFormatedWithAdress>
    <izvorni_sadrzaj> FINA Regionalni centar Zagreb, Trg svibanjskih žrtava 1995. br. 1, 10000 Zagreb; IVAN BOŽIČEVIĆ, I. Kukuljevića 35, 10000 Zagreb; VJEROVNICI</izvorni_sadrzaj>
    <derivirana_varijabla naziv="DomainObject.Predmet.StrankaFormatedWithAdress_1"> FINA Regionalni centar Zagreb, Trg svibanjskih žrtava 1995. br. 1, 10000 Zagreb; IVAN BOŽIČEVIĆ, I. Kukuljevića 35, 10000 Zagreb; VJEROVNICI</derivirana_varijabla>
  </DomainObject.Predmet.StrankaFormatedWithAdress>
  <DomainObject.Predmet.StrankaFormatedWithAdressOIB>
    <izvorni_sadrzaj> FINA Regionalni centar Zagreb, OIB 85821130368, Trg svibanjskih žrtava 1995. br. 1, 10000 Zagreb; IVAN BOŽIČEVIĆ, OIB 10388981155, I. Kukuljevića 35, 10000 Zagreb; VJEROVNICI</izvorni_sadrzaj>
    <derivirana_varijabla naziv="DomainObject.Predmet.StrankaFormatedWithAdressOIB_1"> FINA Regionalni centar Zagreb, OIB 85821130368, Trg svibanjskih žrtava 1995. br. 1, 10000 Zagreb; IVAN BOŽIČEVIĆ, OIB 10388981155, I. Kukuljevića 35, 10000 Zagreb; VJEROVNICI</derivirana_varijabla>
  </DomainObject.Predmet.StrankaFormatedWithAdressOIB>
  <DomainObject.Predmet.StrankaWithAdress>
    <izvorni_sadrzaj>FINA Regionalni centar Zagreb Trg svibanjskih žrtava 1995. br. 1,10000 Zagreb,IVAN BOŽIČEVIĆ I. Kukuljevića 35,10000 Zagreb,VJEROVNICI </izvorni_sadrzaj>
    <derivirana_varijabla naziv="DomainObject.Predmet.StrankaWithAdress_1">FINA Regionalni centar Zagreb Trg svibanjskih žrtava 1995. br. 1,10000 Zagreb,IVAN BOŽIČEVIĆ I. Kukuljevića 35,10000 Zagreb,VJEROVNICI </derivirana_varijabla>
  </DomainObject.Predmet.StrankaWithAdress>
  <DomainObject.Predmet.StrankaWithAdressOIB>
    <izvorni_sadrzaj>FINA Regionalni centar Zagreb, OIB 85821130368, Trg svibanjskih žrtava 1995. br. 1,10000 Zagreb,IVAN BOŽIČEVIĆ, OIB 10388981155, I. Kukuljevića 35,10000 Zagreb,VJEROVNICI</izvorni_sadrzaj>
    <derivirana_varijabla naziv="DomainObject.Predmet.StrankaWithAdressOIB_1">FINA Regionalni centar Zagreb, OIB 85821130368, Trg svibanjskih žrtava 1995. br. 1,10000 Zagreb,IVAN BOŽIČEVIĆ, OIB 10388981155, I. Kukuljevića 35,10000 Zagreb,VJEROVNICI</derivirana_varijabla>
  </DomainObject.Predmet.StrankaWithAdressOIB>
  <DomainObject.Predmet.StrankaNazivFormated>
    <izvorni_sadrzaj>FINA Regionalni centar Zagreb,IVAN BOŽIČEVIĆ,VJEROVNICI</izvorni_sadrzaj>
    <derivirana_varijabla naziv="DomainObject.Predmet.StrankaNazivFormated_1">FINA Regionalni centar Zagreb,IVAN BOŽIČEVIĆ,VJEROVNICI</derivirana_varijabla>
  </DomainObject.Predmet.StrankaNazivFormated>
  <DomainObject.Predmet.StrankaNazivFormatedOIB>
    <izvorni_sadrzaj>FINA Regionalni centar Zagreb, OIB 85821130368,IVAN BOŽIČEVIĆ, OIB 10388981155,VJEROVNICI</izvorni_sadrzaj>
    <derivirana_varijabla naziv="DomainObject.Predmet.StrankaNazivFormatedOIB_1">FINA Regionalni centar Zagreb, OIB 85821130368,IVAN BOŽIČEVIĆ, OIB 10388981155,VJEROVNICI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tem>IVAN BOŽIČEVIĆ</item>
      <item>VJEROVNICI</item>
    </izvorni_sadrzaj>
    <derivirana_varijabla naziv="DomainObject.Predmet.StrankaListFormated_1">
      <item>FINA Regionalni centar Zagreb</item>
      <item>IVAN BOŽIČEVIĆ</item>
      <item>VJEROVNICI</item>
    </derivirana_varijabla>
  </DomainObject.Predmet.StrankaListFormated>
  <DomainObject.Predmet.StrankaListFormatedOIB>
    <izvorni_sadrzaj>
      <item>FINA Regionalni centar Zagreb, OIB 85821130368</item>
      <item>IVAN BOŽIČEVIĆ, OIB 10388981155</item>
      <item>VJEROVNICI</item>
    </izvorni_sadrzaj>
    <derivirana_varijabla naziv="DomainObject.Predmet.StrankaListFormatedOIB_1">
      <item>FINA Regionalni centar Zagreb, OIB 85821130368</item>
      <item>IVAN BOŽIČEVIĆ, OIB 10388981155</item>
      <item>VJEROVNICI</item>
    </derivirana_varijabla>
  </DomainObject.Predmet.StrankaListFormatedOIB>
  <DomainObject.Predmet.StrankaListFormatedWithAdress>
    <izvorni_sadrzaj>
      <item>FINA Regionalni centar Zagreb, Trg svibanjskih žrtava 1995. br. 1, 10000 Zagreb</item>
      <item>IVAN BOŽIČEVIĆ, I. Kukuljevića 35, 10000 Zagreb</item>
      <item>VJEROVNICI</item>
    </izvorni_sadrzaj>
    <derivirana_varijabla naziv="DomainObject.Predmet.StrankaListFormatedWithAdress_1">
      <item>FINA Regionalni centar Zagreb, Trg svibanjskih žrtava 1995. br. 1, 10000 Zagreb</item>
      <item>IVAN BOŽIČEVIĆ, I. Kukuljevića 35, 10000 Zagreb</item>
      <item>VJEROVNICI</item>
    </derivirana_varijabla>
  </DomainObject.Predmet.StrankaListFormatedWithAdress>
  <DomainObject.Predmet.StrankaListFormatedWithAdressOIB>
    <izvorni_sadrzaj>
      <item>FINA Regionalni centar Zagreb, OIB 85821130368, Trg svibanjskih žrtava 1995. br. 1, 10000 Zagreb</item>
      <item>IVAN BOŽIČEVIĆ, OIB 10388981155, I. Kukuljevića 35, 10000 Zagreb</item>
      <item>VJEROVNICI</item>
    </izvorni_sadrzaj>
    <derivirana_varijabla naziv="DomainObject.Predmet.StrankaListFormatedWithAdressOIB_1">
      <item>FINA Regionalni centar Zagreb, OIB 85821130368, Trg svibanjskih žrtava 1995. br. 1, 10000 Zagreb</item>
      <item>IVAN BOŽIČEVIĆ, OIB 10388981155, I. Kukuljevića 35, 10000 Zagreb</item>
      <item>VJEROVNICI</item>
    </derivirana_varijabla>
  </DomainObject.Predmet.StrankaListFormatedWithAdressOIB>
  <DomainObject.Predmet.StrankaListNazivFormated>
    <izvorni_sadrzaj>
      <item>FINA Regionalni centar Zagreb</item>
      <item>IVAN BOŽIČEVIĆ</item>
      <item>VJEROVNICI</item>
    </izvorni_sadrzaj>
    <derivirana_varijabla naziv="DomainObject.Predmet.StrankaListNazivFormated_1">
      <item>FINA Regionalni centar Zagreb</item>
      <item>IVAN BOŽIČEVIĆ</item>
      <item>VJEROVNICI</item>
    </derivirana_varijabla>
  </DomainObject.Predmet.StrankaListNazivFormated>
  <DomainObject.Predmet.StrankaListNazivFormatedOIB>
    <izvorni_sadrzaj>
      <item>FINA Regionalni centar Zagreb, OIB 85821130368</item>
      <item>IVAN BOŽIČEVIĆ, OIB 10388981155</item>
      <item>VJEROVNICI</item>
    </izvorni_sadrzaj>
    <derivirana_varijabla naziv="DomainObject.Predmet.StrankaListNazivFormatedOIB_1">
      <item>FINA Regionalni centar Zagreb, OIB 85821130368</item>
      <item>IVAN BOŽIČEVIĆ, OIB 10388981155</item>
      <item>VJEROVNICI</item>
    </derivirana_varijabla>
  </DomainObject.Predmet.StrankaListNazivFormatedOIB>
  <DomainObject.Predmet.ProtuStrankaListFormated>
    <izvorni_sadrzaj>
      <item>Medijsko učilište STUDIA INTERMEDIA</item>
    </izvorni_sadrzaj>
    <derivirana_varijabla naziv="DomainObject.Predmet.ProtuStrankaListFormated_1">
      <item>Medijsko učilište STUDIA INTERMEDIA</item>
    </derivirana_varijabla>
  </DomainObject.Predmet.ProtuStrankaListFormated>
  <DomainObject.Predmet.ProtuStrankaListFormatedOIB>
    <izvorni_sadrzaj>
      <item>Medijsko učilište STUDIA INTERMEDIA, OIB 34650018197</item>
    </izvorni_sadrzaj>
    <derivirana_varijabla naziv="DomainObject.Predmet.ProtuStrankaListFormatedOIB_1">
      <item>Medijsko učilište STUDIA INTERMEDIA, OIB 34650018197</item>
    </derivirana_varijabla>
  </DomainObject.Predmet.ProtuStrankaListFormatedOIB>
  <DomainObject.Predmet.ProtuStrankaListFormatedWithAdress>
    <izvorni_sadrzaj>
      <item>Medijsko učilište STUDIA INTERMEDIA, Ilica 5 (Oktogon), 10000 Zagreb</item>
    </izvorni_sadrzaj>
    <derivirana_varijabla naziv="DomainObject.Predmet.ProtuStrankaListFormatedWithAdress_1">
      <item>Medijsko učilište STUDIA INTERMEDIA, Ilica 5 (Oktogon), 10000 Zagreb</item>
    </derivirana_varijabla>
  </DomainObject.Predmet.ProtuStrankaListFormatedWithAdress>
  <DomainObject.Predmet.ProtuStrankaListFormatedWithAdressOIB>
    <izvorni_sadrzaj>
      <item>Medijsko učilište STUDIA INTERMEDIA, OIB 34650018197, Ilica 5 (Oktogon), 10000 Zagreb</item>
    </izvorni_sadrzaj>
    <derivirana_varijabla naziv="DomainObject.Predmet.ProtuStrankaListFormatedWithAdressOIB_1">
      <item>Medijsko učilište STUDIA INTERMEDIA, OIB 34650018197, Ilica 5 (Oktogon), 10000 Zagreb</item>
    </derivirana_varijabla>
  </DomainObject.Predmet.ProtuStrankaListFormatedWithAdressOIB>
  <DomainObject.Predmet.ProtuStrankaListNazivFormated>
    <izvorni_sadrzaj>
      <item>Medijsko učilište STUDIA INTERMEDIA</item>
    </izvorni_sadrzaj>
    <derivirana_varijabla naziv="DomainObject.Predmet.ProtuStrankaListNazivFormated_1">
      <item>Medijsko učilište STUDIA INTERMEDIA</item>
    </derivirana_varijabla>
  </DomainObject.Predmet.ProtuStrankaListNazivFormated>
  <DomainObject.Predmet.ProtuStrankaListNazivFormatedOIB>
    <izvorni_sadrzaj>
      <item>Medijsko učilište STUDIA INTERMEDIA, OIB 34650018197</item>
    </izvorni_sadrzaj>
    <derivirana_varijabla naziv="DomainObject.Predmet.ProtuStrankaListNazivFormatedOIB_1">
      <item>Medijsko učilište STUDIA INTERMEDIA, OIB 34650018197</item>
    </derivirana_varijabla>
  </DomainObject.Predmet.ProtuStrankaListNazivFormatedOIB>
  <DomainObject.Predmet.OstaliListFormated>
    <izvorni_sadrzaj>
      <item>IVAN BOŽIČEVIĆ</item>
    </izvorni_sadrzaj>
    <derivirana_varijabla naziv="DomainObject.Predmet.OstaliListFormated_1">
      <item>IVAN BOŽIČEVIĆ</item>
    </derivirana_varijabla>
  </DomainObject.Predmet.OstaliListFormated>
  <DomainObject.Predmet.OstaliListFormatedOIB>
    <izvorni_sadrzaj>
      <item>IVAN BOŽIČEVIĆ, OIB 10388981155</item>
    </izvorni_sadrzaj>
    <derivirana_varijabla naziv="DomainObject.Predmet.OstaliListFormatedOIB_1">
      <item>IVAN BOŽIČEVIĆ, OIB 10388981155</item>
    </derivirana_varijabla>
  </DomainObject.Predmet.OstaliListFormatedOIB>
  <DomainObject.Predmet.OstaliListFormatedWithAdress>
    <izvorni_sadrzaj>
      <item>IVAN BOŽIČEVIĆ, I. Kukuljevića 35, 10000 Zagreb</item>
    </izvorni_sadrzaj>
    <derivirana_varijabla naziv="DomainObject.Predmet.OstaliListFormatedWithAdress_1">
      <item>IVAN BOŽIČEVIĆ, I. Kukuljevića 35, 10000 Zagreb</item>
    </derivirana_varijabla>
  </DomainObject.Predmet.OstaliListFormatedWithAdress>
  <DomainObject.Predmet.OstaliListFormatedWithAdressOIB>
    <izvorni_sadrzaj>
      <item>IVAN BOŽIČEVIĆ, OIB 10388981155, I. Kukuljevića 35, 10000 Zagreb</item>
    </izvorni_sadrzaj>
    <derivirana_varijabla naziv="DomainObject.Predmet.OstaliListFormatedWithAdressOIB_1">
      <item>IVAN BOŽIČEVIĆ, OIB 10388981155, I. Kukuljevića 35, 10000 Zagreb</item>
    </derivirana_varijabla>
  </DomainObject.Predmet.OstaliListFormatedWithAdressOIB>
  <DomainObject.Predmet.OstaliListNazivFormated>
    <izvorni_sadrzaj>
      <item>IVAN BOŽIČEVIĆ</item>
    </izvorni_sadrzaj>
    <derivirana_varijabla naziv="DomainObject.Predmet.OstaliListNazivFormated_1">
      <item>IVAN BOŽIČEVIĆ</item>
    </derivirana_varijabla>
  </DomainObject.Predmet.OstaliListNazivFormated>
  <DomainObject.Predmet.OstaliListNazivFormatedOIB>
    <izvorni_sadrzaj>
      <item>IVAN BOŽIČEVIĆ, OIB 10388981155</item>
    </izvorni_sadrzaj>
    <derivirana_varijabla naziv="DomainObject.Predmet.OstaliListNazivFormatedOIB_1">
      <item>IVAN BOŽIČEVIĆ, OIB 10388981155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2017.</izvorni_sadrzaj>
    <derivirana_varijabla naziv="DomainObject.Datum_1">14. veljače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Medijsko učilište STUDIA INTERMEDIA</izvorni_sadrzaj>
    <derivirana_varijabla naziv="DomainObject.Predmet.ProtustrankaIDrugi_1">Medijsko učilište STUDIA INTERMEDIA</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Medijsko učilište STUDIA INTERMEDIA, OIB 34650018197, Ilica 5 (Oktogon), 10000 Zagreb</izvorni_sadrzaj>
    <derivirana_varijabla naziv="DomainObject.Predmet.ProtustrankaIDrugiAdressOIB_1">Medijsko učilište STUDIA INTERMEDIA, OIB 34650018197, Ilica 5 (Oktogon),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Medijsko učilište STUDIA INTERMEDIA</item>
      <item>IVAN BOŽIČEVIĆ</item>
      <item>IVAN BOŽIČEVIĆ</item>
      <item>VJEROVNICI</item>
    </izvorni_sadrzaj>
    <derivirana_varijabla naziv="DomainObject.Predmet.SudioniciListNaziv_1">
      <item>FINA Regionalni centar Zagreb</item>
      <item>Medijsko učilište STUDIA INTERMEDIA</item>
      <item>IVAN BOŽIČEVIĆ</item>
      <item>IVAN BOŽIČEVIĆ</item>
      <item>VJEROVNICI</item>
    </derivirana_varijabla>
  </DomainObject.Predmet.SudioniciListNaziv>
  <DomainObject.Predmet.SudioniciListAdressOIB>
    <izvorni_sadrzaj>
      <item>FINA Regionalni centar Zagreb, OIB 85821130368, Trg svibanjskih žrtava 1995. br. 1,10000 Zagreb</item>
      <item>Medijsko učilište STUDIA INTERMEDIA, OIB 34650018197, Ilica 5 (Oktogon),10000 Zagreb</item>
      <item>IVAN BOŽIČEVIĆ, OIB 10388981155, I. Kukuljevića 35,10000 Zagreb</item>
      <item>IVAN BOŽIČEVIĆ, OIB 10388981155, I. Kukuljevića 35,10000 Zagreb</item>
      <item>VJEROVNICI</item>
    </izvorni_sadrzaj>
    <derivirana_varijabla naziv="DomainObject.Predmet.SudioniciListAdressOIB_1">
      <item>FINA Regionalni centar Zagreb, OIB 85821130368, Trg svibanjskih žrtava 1995. br. 1,10000 Zagreb</item>
      <item>Medijsko učilište STUDIA INTERMEDIA, OIB 34650018197, Ilica 5 (Oktogon),10000 Zagreb</item>
      <item>IVAN BOŽIČEVIĆ, OIB 10388981155, I. Kukuljevića 35,10000 Zagreb</item>
      <item>IVAN BOŽIČEVIĆ, OIB 10388981155, I. Kukuljevića 35,10000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34650018197</item>
      <item>, OIB 10388981155</item>
      <item>, OIB 10388981155</item>
      <item>, OIB null</item>
    </izvorni_sadrzaj>
    <derivirana_varijabla naziv="DomainObject.Predmet.SudioniciListNazivOIB_1">
      <item>, OIB 85821130368</item>
      <item>, OIB 34650018197</item>
      <item>, OIB 10388981155</item>
      <item>, OIB 10388981155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883</properties:Words>
  <properties:Characters>4865</properties:Characters>
  <properties:Lines>110</properties:Lines>
  <properties:Paragraphs>31</properties:Paragraphs>
  <properties:TotalTime>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5802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2017-01-18T10:10:00Z</dcterms:created>
  <dc:creator>gzubak</dc:creator>
  <cp:lastModifiedBy>Katica Franjić</cp:lastModifiedBy>
  <cp:lastPrinted>2017-02-14T13:17:00Z</cp:lastPrinted>
  <dcterms:modified xmlns:xsi="http://www.w3.org/2001/XMLSchema-instance" xsi:type="dcterms:W3CDTF">2017-02-14T13:17:00Z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