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f384f" w14:paraId="c2f384f" w:rsidRDefault="00983E5A" w:rsidP="005674B6" w:rsidR="00983E5A">
      <w:pPr>
        <w:tabs>
          <w:tab w:pos="8503" w:val="right"/>
        </w:tabs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                              </w:t>
      </w:r>
    </w:p>
    <w:p w:rsidRDefault="00983E5A" w:rsidR="00983E5A">
      <w:pPr>
        <w:jc w:val="center"/>
        <w:rPr>
          <w:sz w:val="24"/>
        </w:rPr>
      </w:pPr>
    </w:p>
    <w:p w:rsidRDefault="005674B6" w:rsidP="005674B6" w:rsidR="005674B6">
      <w:pPr>
        <w:tabs>
          <w:tab w:pos="180" w:val="left"/>
          <w:tab w:pos="4251" w:val="center"/>
        </w:tabs>
        <w:rPr>
          <w:b/>
          <w:sz w:val="24"/>
        </w:rPr>
      </w:pPr>
      <w:r>
        <w:rPr>
          <w:b/>
          <w:sz w:val="24"/>
        </w:rPr>
        <w:tab/>
      </w:r>
      <w:r w:rsidR="00C770E1"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9" o:title=""/>
          </v:shape>
        </w:pic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E57C7" w:rsidR="005674B6" w:rsidRPr="00A77023">
        <w:tc>
          <w:tcPr>
            <w:tcW w:type="dxa" w:w="3060"/>
          </w:tcPr>
          <w:p w:rsidRDefault="005674B6" w:rsidP="009E57C7" w:rsidR="00567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Trgovački sud u Zagrebu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Zagreb, Amruševa 2/II</w:t>
            </w:r>
          </w:p>
        </w:tc>
      </w:tr>
    </w:tbl>
    <w:p w:rsidRDefault="005674B6" w:rsidP="00AA1368" w:rsidR="00AA1368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 w:rsidR="00AA1368" w:rsidRPr="00BC6D9E">
        <w:rPr>
          <w:sz w:val="24"/>
          <w:szCs w:val="24"/>
        </w:rPr>
        <w:t>40</w:t>
      </w:r>
      <w:r w:rsidR="00AA1368" w:rsidRPr="00BC6D9E">
        <w:rPr>
          <w:b/>
          <w:sz w:val="24"/>
          <w:szCs w:val="24"/>
        </w:rPr>
        <w:t xml:space="preserve">. </w:t>
      </w:r>
      <w:r w:rsidR="00AA1368" w:rsidRPr="00BC6D9E">
        <w:rPr>
          <w:sz w:val="24"/>
          <w:szCs w:val="24"/>
        </w:rPr>
        <w:t>St-</w:t>
      </w:r>
      <w:r w:rsidR="00436886">
        <w:rPr>
          <w:sz w:val="24"/>
          <w:szCs w:val="24"/>
        </w:rPr>
        <w:t>1063/15</w:t>
      </w:r>
    </w:p>
    <w:p w:rsidRDefault="00D16AFA" w:rsidP="00D16AFA" w:rsidR="00D16AFA" w:rsidRPr="00BC6D9E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AA1368" w:rsidP="00AA1368" w:rsidR="00AA1368" w:rsidRPr="00D16AFA">
      <w:pPr>
        <w:jc w:val="center"/>
        <w:rPr>
          <w:sz w:val="24"/>
          <w:szCs w:val="24"/>
        </w:rPr>
      </w:pPr>
      <w:r w:rsidRPr="00D16AFA">
        <w:rPr>
          <w:sz w:val="24"/>
          <w:szCs w:val="24"/>
        </w:rPr>
        <w:t>R J E Š E NJ E</w:t>
      </w:r>
    </w:p>
    <w:p w:rsidRDefault="00AA1368" w:rsidP="00AA1368" w:rsidR="00AA1368" w:rsidRPr="00BC6D9E">
      <w:pPr>
        <w:jc w:val="center"/>
        <w:rPr>
          <w:b/>
          <w:sz w:val="24"/>
          <w:szCs w:val="24"/>
        </w:rPr>
      </w:pPr>
    </w:p>
    <w:p w:rsidRDefault="00AA1368" w:rsidP="00D16AFA" w:rsidR="00D16AFA" w:rsidRPr="008600EF">
      <w:pPr>
        <w:jc w:val="both"/>
        <w:rPr>
          <w:sz w:val="24"/>
          <w:szCs w:val="24"/>
        </w:rPr>
      </w:pPr>
      <w:r w:rsidRPr="00BC6D9E">
        <w:rPr>
          <w:sz w:val="24"/>
          <w:szCs w:val="24"/>
        </w:rPr>
        <w:tab/>
      </w:r>
      <w:r w:rsidR="00D16AFA" w:rsidRPr="008600EF">
        <w:rPr>
          <w:sz w:val="24"/>
          <w:szCs w:val="24"/>
        </w:rPr>
        <w:t>Trgovački sud u Zagrebu po sucu tog suda Anti Galiću</w:t>
      </w:r>
      <w:r w:rsidR="00D16AFA">
        <w:rPr>
          <w:sz w:val="24"/>
          <w:szCs w:val="24"/>
        </w:rPr>
        <w:t xml:space="preserve">, </w:t>
      </w:r>
      <w:r w:rsidR="00D16AFA" w:rsidRPr="008600EF">
        <w:rPr>
          <w:sz w:val="24"/>
          <w:szCs w:val="24"/>
        </w:rPr>
        <w:t xml:space="preserve">u pravnoj stvari podnositelja zahtjeva </w:t>
      </w:r>
      <w:r w:rsidR="00D16AFA">
        <w:rPr>
          <w:sz w:val="24"/>
          <w:szCs w:val="24"/>
        </w:rPr>
        <w:t xml:space="preserve">Financijska agencija, </w:t>
      </w:r>
      <w:r w:rsidR="00D16AFA" w:rsidRPr="008600EF">
        <w:rPr>
          <w:sz w:val="24"/>
          <w:szCs w:val="24"/>
        </w:rPr>
        <w:t>za p</w:t>
      </w:r>
      <w:r w:rsidR="00D16AFA">
        <w:rPr>
          <w:sz w:val="24"/>
          <w:szCs w:val="24"/>
        </w:rPr>
        <w:t xml:space="preserve">rovedbu skraćenog </w:t>
      </w:r>
      <w:r w:rsidR="00D16AFA" w:rsidRPr="008600EF">
        <w:rPr>
          <w:sz w:val="24"/>
          <w:szCs w:val="24"/>
        </w:rPr>
        <w:t xml:space="preserve">stečajnog postupka nad dužnikom </w:t>
      </w:r>
      <w:r w:rsidR="00436886">
        <w:rPr>
          <w:sz w:val="24"/>
          <w:szCs w:val="24"/>
        </w:rPr>
        <w:t>ZHOU JIE - PROMET</w:t>
      </w:r>
      <w:r w:rsidR="00B53E41">
        <w:rPr>
          <w:sz w:val="24"/>
          <w:szCs w:val="24"/>
        </w:rPr>
        <w:t xml:space="preserve"> d.o.o.</w:t>
      </w:r>
      <w:r w:rsidR="00D16AFA">
        <w:rPr>
          <w:sz w:val="24"/>
          <w:szCs w:val="24"/>
        </w:rPr>
        <w:t xml:space="preserve">, </w:t>
      </w:r>
      <w:r w:rsidR="00436886">
        <w:rPr>
          <w:sz w:val="24"/>
          <w:szCs w:val="24"/>
        </w:rPr>
        <w:t>Samoborska cesta 145</w:t>
      </w:r>
      <w:r w:rsidR="00F3000B">
        <w:rPr>
          <w:sz w:val="24"/>
          <w:szCs w:val="24"/>
        </w:rPr>
        <w:t>,</w:t>
      </w:r>
      <w:r w:rsidR="00DC6559">
        <w:rPr>
          <w:sz w:val="24"/>
          <w:szCs w:val="24"/>
        </w:rPr>
        <w:t xml:space="preserve"> Za</w:t>
      </w:r>
      <w:r w:rsidR="007878EC">
        <w:rPr>
          <w:sz w:val="24"/>
          <w:szCs w:val="24"/>
        </w:rPr>
        <w:t>greb</w:t>
      </w:r>
      <w:r w:rsidR="00D16AFA">
        <w:rPr>
          <w:sz w:val="24"/>
          <w:szCs w:val="24"/>
        </w:rPr>
        <w:t xml:space="preserve"> (OIB </w:t>
      </w:r>
      <w:r w:rsidR="00436886">
        <w:rPr>
          <w:sz w:val="24"/>
          <w:szCs w:val="24"/>
        </w:rPr>
        <w:t>03912705441</w:t>
      </w:r>
      <w:r w:rsidR="00D16AFA">
        <w:rPr>
          <w:sz w:val="24"/>
          <w:szCs w:val="24"/>
        </w:rPr>
        <w:t>)</w:t>
      </w:r>
      <w:r w:rsidR="00D16AFA" w:rsidRPr="008600EF">
        <w:rPr>
          <w:sz w:val="24"/>
          <w:szCs w:val="24"/>
        </w:rPr>
        <w:t xml:space="preserve">, dana </w:t>
      </w:r>
      <w:r w:rsidR="00AD007D">
        <w:rPr>
          <w:sz w:val="24"/>
          <w:szCs w:val="24"/>
        </w:rPr>
        <w:t>2</w:t>
      </w:r>
      <w:r w:rsidR="00DC6559">
        <w:rPr>
          <w:sz w:val="24"/>
          <w:szCs w:val="24"/>
        </w:rPr>
        <w:t>1</w:t>
      </w:r>
      <w:r w:rsidR="00AD007D">
        <w:rPr>
          <w:sz w:val="24"/>
          <w:szCs w:val="24"/>
        </w:rPr>
        <w:t>. listopada</w:t>
      </w:r>
      <w:r w:rsidR="00D16AFA" w:rsidRPr="008600EF">
        <w:rPr>
          <w:sz w:val="24"/>
          <w:szCs w:val="24"/>
        </w:rPr>
        <w:t xml:space="preserve"> 201</w:t>
      </w:r>
      <w:r w:rsidR="00D16AFA">
        <w:rPr>
          <w:sz w:val="24"/>
          <w:szCs w:val="24"/>
        </w:rPr>
        <w:t>5</w:t>
      </w:r>
      <w:r w:rsidR="00D16AFA" w:rsidRPr="008600EF">
        <w:rPr>
          <w:sz w:val="24"/>
          <w:szCs w:val="24"/>
        </w:rPr>
        <w:t>.</w:t>
      </w:r>
    </w:p>
    <w:p w:rsidRDefault="00D16AFA" w:rsidP="00D16AFA" w:rsidR="00D16AFA">
      <w:pPr>
        <w:jc w:val="both"/>
        <w:rPr>
          <w:b/>
          <w:sz w:val="24"/>
        </w:rPr>
      </w:pPr>
    </w:p>
    <w:p w:rsidRDefault="00983E5A" w:rsidP="00D16AFA" w:rsidR="00983E5A">
      <w:pPr>
        <w:jc w:val="center"/>
        <w:rPr>
          <w:sz w:val="24"/>
        </w:rPr>
      </w:pPr>
      <w:r>
        <w:rPr>
          <w:b/>
          <w:sz w:val="24"/>
        </w:rPr>
        <w:t>r i j e š i o    j e</w:t>
      </w:r>
    </w:p>
    <w:p w:rsidRDefault="00983E5A" w:rsidR="00983E5A">
      <w:pPr>
        <w:jc w:val="both"/>
        <w:rPr>
          <w:sz w:val="24"/>
        </w:rPr>
      </w:pPr>
    </w:p>
    <w:p w:rsidRDefault="005674B6" w:rsidP="00AA1368" w:rsidR="00D16AFA">
      <w:pPr>
        <w:ind w:firstLine="709"/>
        <w:jc w:val="both"/>
        <w:rPr>
          <w:sz w:val="24"/>
        </w:rPr>
      </w:pPr>
      <w:r>
        <w:rPr>
          <w:sz w:val="24"/>
        </w:rPr>
        <w:t xml:space="preserve"> </w:t>
      </w:r>
      <w:r w:rsidR="0081003E">
        <w:rPr>
          <w:sz w:val="24"/>
        </w:rPr>
        <w:t xml:space="preserve">Odbacuje se </w:t>
      </w:r>
      <w:r w:rsidR="00D16AFA">
        <w:rPr>
          <w:sz w:val="24"/>
        </w:rPr>
        <w:t xml:space="preserve">zahtjev za provedbu skraćenog stečajnog postupka nad dužnikom </w:t>
      </w:r>
      <w:r w:rsidR="0081003E">
        <w:rPr>
          <w:sz w:val="24"/>
        </w:rPr>
        <w:t xml:space="preserve"> </w:t>
      </w:r>
      <w:r w:rsidR="00436886">
        <w:rPr>
          <w:sz w:val="24"/>
          <w:szCs w:val="24"/>
        </w:rPr>
        <w:t>ZHOU JIE - PROMET d.o.o., Samoborska cesta 145, Zagreb (OIB 03912705441)</w:t>
      </w:r>
      <w:r w:rsidR="00F3000B" w:rsidRPr="008600EF">
        <w:rPr>
          <w:sz w:val="24"/>
          <w:szCs w:val="24"/>
        </w:rPr>
        <w:t>,</w:t>
      </w:r>
      <w:r w:rsidR="00537574" w:rsidRPr="008600EF">
        <w:rPr>
          <w:sz w:val="24"/>
          <w:szCs w:val="24"/>
        </w:rPr>
        <w:t xml:space="preserve"> </w:t>
      </w:r>
      <w:r w:rsidR="00D16AFA">
        <w:rPr>
          <w:sz w:val="24"/>
        </w:rPr>
        <w:t xml:space="preserve">podnesen od strane Financijske agencije dana </w:t>
      </w:r>
      <w:r w:rsidR="008A29C0">
        <w:rPr>
          <w:sz w:val="24"/>
        </w:rPr>
        <w:t>18</w:t>
      </w:r>
      <w:r w:rsidR="00D16AFA">
        <w:rPr>
          <w:sz w:val="24"/>
        </w:rPr>
        <w:t>. rujna 2015.</w:t>
      </w:r>
    </w:p>
    <w:p w:rsidRDefault="00BD7B05" w:rsidP="00C34E8E" w:rsidR="00BD7B05">
      <w:pPr>
        <w:ind w:firstLine="709"/>
        <w:jc w:val="both"/>
        <w:rPr>
          <w:sz w:val="24"/>
        </w:rPr>
      </w:pPr>
    </w:p>
    <w:p w:rsidRDefault="00983E5A" w:rsidR="00983E5A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983E5A" w:rsidR="00983E5A">
      <w:pPr>
        <w:ind w:firstLine="720"/>
        <w:jc w:val="both"/>
        <w:rPr>
          <w:sz w:val="24"/>
        </w:rPr>
      </w:pPr>
    </w:p>
    <w:p w:rsidRDefault="00D16AFA" w:rsidP="00D16AFA" w:rsidR="00D16AFA">
      <w:pPr>
        <w:ind w:firstLine="708"/>
        <w:jc w:val="both"/>
        <w:rPr>
          <w:sz w:val="24"/>
          <w:szCs w:val="24"/>
        </w:rPr>
      </w:pP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16AFA" w:rsidP="00D16AFA" w:rsidR="00D16A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je podnesen temeljem odredbe članka 429. stavak 1. Stečajnog zakona (N.N. 71/15, dalje: SZ).</w:t>
      </w:r>
    </w:p>
    <w:p w:rsidRDefault="00D16AFA" w:rsidP="000519D5" w:rsidR="00D16AFA">
      <w:pPr>
        <w:ind w:firstLine="709"/>
        <w:jc w:val="both"/>
        <w:rPr>
          <w:sz w:val="24"/>
          <w:szCs w:val="24"/>
        </w:rPr>
      </w:pPr>
    </w:p>
    <w:p w:rsidRDefault="0081003E" w:rsidP="00C007A5" w:rsidR="0081003E" w:rsidRPr="00C007A5">
      <w:pPr>
        <w:ind w:firstLine="709"/>
        <w:jc w:val="both"/>
        <w:rPr>
          <w:sz w:val="24"/>
          <w:szCs w:val="24"/>
        </w:rPr>
      </w:pPr>
      <w:r>
        <w:rPr>
          <w:sz w:val="24"/>
        </w:rPr>
        <w:t>Uvidom u izvadak iz sudskog registra utvrđeno je da je</w:t>
      </w:r>
      <w:r w:rsidR="00AA1368">
        <w:rPr>
          <w:sz w:val="24"/>
        </w:rPr>
        <w:t xml:space="preserve"> subjekt</w:t>
      </w:r>
      <w:r>
        <w:rPr>
          <w:sz w:val="24"/>
        </w:rPr>
        <w:t xml:space="preserve"> </w:t>
      </w:r>
      <w:r w:rsidR="00436886">
        <w:rPr>
          <w:sz w:val="24"/>
          <w:szCs w:val="24"/>
        </w:rPr>
        <w:t>ZHOU JIE - PROMET d.o.o., Samoborska cesta 145, Zagreb (OIB 03912705441)</w:t>
      </w:r>
      <w:r w:rsidR="00F3000B" w:rsidRPr="008600EF">
        <w:rPr>
          <w:sz w:val="24"/>
          <w:szCs w:val="24"/>
        </w:rPr>
        <w:t>,</w:t>
      </w:r>
      <w:r w:rsidR="00AA1368">
        <w:rPr>
          <w:sz w:val="24"/>
        </w:rPr>
        <w:t xml:space="preserve"> </w:t>
      </w:r>
      <w:r w:rsidR="00C007A5">
        <w:rPr>
          <w:sz w:val="24"/>
        </w:rPr>
        <w:t>brisan iz sudskog registra</w:t>
      </w:r>
      <w:r w:rsidR="00AA1368">
        <w:rPr>
          <w:sz w:val="24"/>
        </w:rPr>
        <w:t xml:space="preserve"> Trgovačkog suda u Zagrebu</w:t>
      </w:r>
      <w:r w:rsidR="00C007A5">
        <w:rPr>
          <w:sz w:val="24"/>
        </w:rPr>
        <w:t>.</w:t>
      </w:r>
    </w:p>
    <w:p w:rsidRDefault="0081003E" w:rsidP="0081003E" w:rsidR="00AA1368">
      <w:pPr>
        <w:ind w:firstLine="720"/>
        <w:jc w:val="both"/>
        <w:rPr>
          <w:sz w:val="24"/>
        </w:rPr>
      </w:pPr>
      <w:r>
        <w:rPr>
          <w:sz w:val="24"/>
        </w:rPr>
        <w:t>Prema odredbi članka 3. stavak 1.</w:t>
      </w:r>
      <w:r w:rsidRPr="0081003E">
        <w:rPr>
          <w:sz w:val="24"/>
        </w:rPr>
        <w:t xml:space="preserve"> </w:t>
      </w:r>
      <w:r>
        <w:rPr>
          <w:sz w:val="24"/>
        </w:rPr>
        <w:t>S</w:t>
      </w:r>
      <w:r w:rsidR="00D16AFA">
        <w:rPr>
          <w:sz w:val="24"/>
        </w:rPr>
        <w:t>Z-a  pred</w:t>
      </w:r>
      <w:r>
        <w:rPr>
          <w:sz w:val="24"/>
        </w:rPr>
        <w:t>stečaj</w:t>
      </w:r>
      <w:r w:rsidR="00D16AFA">
        <w:rPr>
          <w:sz w:val="24"/>
        </w:rPr>
        <w:t xml:space="preserve">ni i stečajni postupak mogu se </w:t>
      </w:r>
      <w:r>
        <w:rPr>
          <w:sz w:val="24"/>
        </w:rPr>
        <w:t xml:space="preserve"> </w:t>
      </w:r>
      <w:r w:rsidR="00D16AFA">
        <w:rPr>
          <w:sz w:val="24"/>
        </w:rPr>
        <w:t xml:space="preserve">provesti nad pravnom osobom i nad </w:t>
      </w:r>
      <w:r>
        <w:rPr>
          <w:sz w:val="24"/>
        </w:rPr>
        <w:t xml:space="preserve">imovinom dužnika pojedinca, </w:t>
      </w:r>
      <w:r w:rsidR="00D16AFA">
        <w:rPr>
          <w:sz w:val="24"/>
        </w:rPr>
        <w:t xml:space="preserve">ako </w:t>
      </w:r>
      <w:r>
        <w:rPr>
          <w:sz w:val="24"/>
        </w:rPr>
        <w:t xml:space="preserve">Zakonom nije drugačije određeno, a prema odredbi članka </w:t>
      </w:r>
      <w:r w:rsidR="00AA1368">
        <w:rPr>
          <w:sz w:val="24"/>
        </w:rPr>
        <w:t xml:space="preserve">4. </w:t>
      </w:r>
      <w:r>
        <w:rPr>
          <w:sz w:val="24"/>
        </w:rPr>
        <w:t>Zakona o</w:t>
      </w:r>
      <w:r w:rsidR="00AA1368">
        <w:rPr>
          <w:sz w:val="24"/>
        </w:rPr>
        <w:t xml:space="preserve"> trgovačkim društvima, trgovačkog društvo svojstvo pravne osobe stječe </w:t>
      </w:r>
      <w:r>
        <w:rPr>
          <w:sz w:val="24"/>
        </w:rPr>
        <w:t xml:space="preserve">upisom </w:t>
      </w:r>
      <w:r w:rsidR="00AA1368">
        <w:rPr>
          <w:sz w:val="24"/>
        </w:rPr>
        <w:t xml:space="preserve">u sudski registar, a  to svojstvo gubi brisanjem društva iz sudskog registra. </w:t>
      </w:r>
    </w:p>
    <w:p w:rsidRDefault="00BD7B05" w:rsidP="0081003E" w:rsidR="00BD7B05">
      <w:pPr>
        <w:ind w:firstLine="720"/>
        <w:jc w:val="both"/>
        <w:rPr>
          <w:sz w:val="24"/>
        </w:rPr>
      </w:pPr>
    </w:p>
    <w:p w:rsidRDefault="0081003E" w:rsidP="0081003E" w:rsidR="0081003E">
      <w:pPr>
        <w:ind w:firstLine="720"/>
        <w:jc w:val="both"/>
        <w:rPr>
          <w:sz w:val="24"/>
        </w:rPr>
      </w:pPr>
      <w:r>
        <w:rPr>
          <w:sz w:val="24"/>
        </w:rPr>
        <w:t>Kako je dakle,</w:t>
      </w:r>
      <w:r w:rsidR="00C007A5">
        <w:rPr>
          <w:sz w:val="24"/>
        </w:rPr>
        <w:t xml:space="preserve"> dužnik brisan iz sudskog registra, te slijedom toga prestao postojati, </w:t>
      </w:r>
      <w:r>
        <w:rPr>
          <w:sz w:val="24"/>
        </w:rPr>
        <w:t xml:space="preserve"> te kako je pravna osoba nad kojom se može provesti stečajni postupak prestala postojati, valjalo je odbaciti </w:t>
      </w:r>
      <w:r w:rsidR="00D16AFA">
        <w:rPr>
          <w:sz w:val="24"/>
        </w:rPr>
        <w:t xml:space="preserve">zahtjev za provedbu skraćenog </w:t>
      </w:r>
      <w:r>
        <w:rPr>
          <w:sz w:val="24"/>
        </w:rPr>
        <w:t xml:space="preserve"> stečajnog postupka od </w:t>
      </w:r>
      <w:r w:rsidR="00D16AFA">
        <w:rPr>
          <w:sz w:val="24"/>
        </w:rPr>
        <w:t>1</w:t>
      </w:r>
      <w:r w:rsidR="008A29C0">
        <w:rPr>
          <w:sz w:val="24"/>
        </w:rPr>
        <w:t>8</w:t>
      </w:r>
      <w:r w:rsidR="00AA1368">
        <w:rPr>
          <w:sz w:val="24"/>
        </w:rPr>
        <w:t xml:space="preserve">. rujna </w:t>
      </w:r>
      <w:r w:rsidR="00D16AFA">
        <w:rPr>
          <w:sz w:val="24"/>
        </w:rPr>
        <w:t xml:space="preserve"> 2015.</w:t>
      </w:r>
    </w:p>
    <w:p w:rsidRDefault="00C67794" w:rsidP="00C67794" w:rsidR="00C67794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8A29C0">
        <w:rPr>
          <w:sz w:val="24"/>
        </w:rPr>
        <w:t>21. listopada</w:t>
      </w:r>
      <w:r w:rsidR="00D16AFA">
        <w:rPr>
          <w:sz w:val="24"/>
        </w:rPr>
        <w:t xml:space="preserve"> </w:t>
      </w:r>
      <w:r w:rsidR="0081003E">
        <w:rPr>
          <w:sz w:val="24"/>
        </w:rPr>
        <w:t xml:space="preserve"> </w:t>
      </w:r>
      <w:r w:rsidR="00D16AFA">
        <w:rPr>
          <w:sz w:val="24"/>
        </w:rPr>
        <w:t>2015.</w:t>
      </w:r>
    </w:p>
    <w:p w:rsidRDefault="005674B6" w:rsidP="00C67794" w:rsidR="00983E5A">
      <w:pPr>
        <w:ind w:left="5760"/>
        <w:jc w:val="right"/>
        <w:rPr>
          <w:sz w:val="24"/>
        </w:rPr>
      </w:pPr>
      <w:r>
        <w:rPr>
          <w:sz w:val="24"/>
        </w:rPr>
        <w:t>Sudac:</w:t>
      </w:r>
    </w:p>
    <w:p w:rsidRDefault="00983E5A" w:rsidP="00920A4C" w:rsidR="003B2BC0">
      <w:pPr>
        <w:jc w:val="right"/>
        <w:rPr>
          <w:sz w:val="24"/>
        </w:rPr>
      </w:pPr>
      <w:r>
        <w:rPr>
          <w:sz w:val="24"/>
        </w:rPr>
        <w:t>Ante Galić</w:t>
      </w:r>
      <w:r w:rsidR="00453D09">
        <w:rPr>
          <w:sz w:val="24"/>
        </w:rPr>
        <w:t xml:space="preserve"> </w:t>
      </w:r>
      <w:r w:rsidR="00841824">
        <w:rPr>
          <w:sz w:val="24"/>
        </w:rPr>
        <w:t>v.r.</w:t>
      </w:r>
    </w:p>
    <w:p w:rsidRDefault="00920A4C" w:rsidP="00920A4C" w:rsidR="00920A4C">
      <w:pPr>
        <w:jc w:val="right"/>
        <w:rPr>
          <w:sz w:val="24"/>
        </w:rPr>
      </w:pPr>
    </w:p>
    <w:p w:rsidRDefault="00920A4C" w:rsidP="00920A4C" w:rsidR="00920A4C">
      <w:pPr>
        <w:jc w:val="right"/>
        <w:rPr>
          <w:sz w:val="24"/>
        </w:rPr>
      </w:pPr>
    </w:p>
    <w:p w:rsidRDefault="00920A4C" w:rsidP="00920A4C" w:rsidR="00920A4C">
      <w:pPr>
        <w:jc w:val="right"/>
        <w:rPr>
          <w:sz w:val="24"/>
        </w:rPr>
      </w:pPr>
    </w:p>
    <w:p w:rsidRDefault="005674B6" w:rsidR="00983E5A">
      <w:pPr>
        <w:rPr>
          <w:sz w:val="24"/>
        </w:rPr>
      </w:pPr>
      <w:r>
        <w:rPr>
          <w:sz w:val="24"/>
        </w:rPr>
        <w:t>Uputa o pravnom lijeku:</w:t>
      </w:r>
    </w:p>
    <w:p w:rsidRDefault="00983E5A" w:rsidR="00B74B9C">
      <w:pPr>
        <w:jc w:val="both"/>
        <w:rPr>
          <w:sz w:val="24"/>
        </w:rPr>
      </w:pPr>
      <w:r>
        <w:rPr>
          <w:sz w:val="24"/>
        </w:rPr>
        <w:t>Protiv</w:t>
      </w:r>
      <w:r w:rsidR="00047A32">
        <w:rPr>
          <w:sz w:val="24"/>
        </w:rPr>
        <w:t xml:space="preserve"> </w:t>
      </w:r>
      <w:r>
        <w:rPr>
          <w:sz w:val="24"/>
        </w:rPr>
        <w:t>ovog rješenja, nezadovoljna stranka može uložiti žalbu Visokom trgovačkom sudu Republike Hrvatske u roku od 8 dana po primitku rješenja,  a ulaže se putem ovog suda u 2 primjerka</w:t>
      </w:r>
      <w:r w:rsidR="00841824">
        <w:rPr>
          <w:sz w:val="24"/>
        </w:rPr>
        <w:t>.</w:t>
      </w:r>
    </w:p>
    <w:p w:rsidRDefault="00841824" w:rsidR="00841824">
      <w:pPr>
        <w:jc w:val="both"/>
        <w:rPr>
          <w:sz w:val="24"/>
        </w:rPr>
      </w:pPr>
    </w:p>
    <w:p w:rsidRDefault="00841824" w:rsidR="00841824">
      <w:pPr>
        <w:jc w:val="both"/>
        <w:rPr>
          <w:sz w:val="24"/>
        </w:rPr>
      </w:pPr>
      <w:r>
        <w:rPr>
          <w:sz w:val="24"/>
        </w:rPr>
        <w:t>Za točnost otpravka-ovlašteni službenik:</w:t>
      </w:r>
    </w:p>
    <w:p w:rsidRDefault="00841824" w:rsidR="00841824">
      <w:pPr>
        <w:jc w:val="both"/>
        <w:rPr>
          <w:sz w:val="24"/>
        </w:rPr>
      </w:pPr>
      <w:r>
        <w:rPr>
          <w:sz w:val="24"/>
        </w:rPr>
        <w:t>Ivanka Kelava</w:t>
      </w:r>
    </w:p>
    <w:p w:rsidRDefault="00B74B9C" w:rsidR="00B74B9C">
      <w:pPr>
        <w:jc w:val="both"/>
        <w:rPr>
          <w:sz w:val="24"/>
        </w:rPr>
      </w:pPr>
    </w:p>
    <w:p w:rsidRDefault="00C67794" w:rsidR="00C67794">
      <w:pPr>
        <w:jc w:val="both"/>
        <w:rPr>
          <w:sz w:val="24"/>
        </w:rPr>
      </w:pPr>
      <w:r>
        <w:rPr>
          <w:sz w:val="24"/>
        </w:rPr>
        <w:t>DNA:</w:t>
      </w:r>
    </w:p>
    <w:p w:rsidRDefault="00C67794" w:rsidP="00C67794" w:rsidR="00AA1368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predlagatelju</w:t>
      </w:r>
      <w:r w:rsidR="00664710">
        <w:rPr>
          <w:sz w:val="24"/>
        </w:rPr>
        <w:t xml:space="preserve"> </w:t>
      </w:r>
      <w:r w:rsidR="005574FF">
        <w:rPr>
          <w:sz w:val="24"/>
        </w:rPr>
        <w:t>na adresu</w:t>
      </w:r>
      <w:r w:rsidR="00664710">
        <w:rPr>
          <w:sz w:val="24"/>
        </w:rPr>
        <w:t xml:space="preserve"> </w:t>
      </w:r>
    </w:p>
    <w:p w:rsidRDefault="005574FF" w:rsidP="00C67794" w:rsidR="00AA1368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e-oglasna ploča suda</w:t>
      </w:r>
    </w:p>
    <w:p w:rsidRDefault="00C67794" w:rsidP="003D09B7" w:rsidR="00C67794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spis</w:t>
      </w:r>
    </w:p>
    <w:p w:rsidRDefault="00436886" w:rsidR="00436886">
      <w:pPr>
        <w:numPr>
          <w:ilvl w:val="0"/>
          <w:numId w:val="3"/>
        </w:numPr>
        <w:jc w:val="both"/>
        <w:rPr>
          <w:sz w:val="24"/>
        </w:rPr>
      </w:pPr>
    </w:p>
    <w:sectPr w:rsidR="00436886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5591" w:rsidR="00845591">
      <w:r>
        <w:separator/>
      </w:r>
    </w:p>
  </w:endnote>
  <w:endnote w:id="0" w:type="continuationSeparator">
    <w:p w:rsidRDefault="00845591" w:rsidR="008455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5591" w:rsidR="00845591">
      <w:r>
        <w:separator/>
      </w:r>
    </w:p>
  </w:footnote>
  <w:footnote w:id="0" w:type="continuationSeparator">
    <w:p w:rsidRDefault="00845591" w:rsidR="008455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58A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70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58A" w:rsidR="00DD058A">
    <w:pPr>
      <w:pStyle w:val="Zaglavlje"/>
      <w:jc w:val="right"/>
    </w:pPr>
    <w:r>
      <w:rPr>
        <w:sz w:val="24"/>
      </w:rPr>
      <w:t>40.St-</w:t>
    </w:r>
    <w:r w:rsidR="00436886">
      <w:rPr>
        <w:sz w:val="24"/>
      </w:rPr>
      <w:t>1063</w:t>
    </w:r>
    <w:r>
      <w:rPr>
        <w:sz w:val="24"/>
      </w:rPr>
      <w:t>/1</w:t>
    </w:r>
    <w:r w:rsidR="005574FF">
      <w:rPr>
        <w:sz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AD0149"/>
    <w:rsid w:val="00000E9B"/>
    <w:rsid w:val="00005C5E"/>
    <w:rsid w:val="0002462E"/>
    <w:rsid w:val="0004749B"/>
    <w:rsid w:val="00047A32"/>
    <w:rsid w:val="000519D5"/>
    <w:rsid w:val="00052E8B"/>
    <w:rsid w:val="00095D88"/>
    <w:rsid w:val="000D7644"/>
    <w:rsid w:val="000E41A8"/>
    <w:rsid w:val="000E6B8C"/>
    <w:rsid w:val="00134DAF"/>
    <w:rsid w:val="00137A98"/>
    <w:rsid w:val="00183C93"/>
    <w:rsid w:val="00186C83"/>
    <w:rsid w:val="00212617"/>
    <w:rsid w:val="00234A79"/>
    <w:rsid w:val="00243B08"/>
    <w:rsid w:val="0029064C"/>
    <w:rsid w:val="00294459"/>
    <w:rsid w:val="002D296B"/>
    <w:rsid w:val="002D5086"/>
    <w:rsid w:val="002F0823"/>
    <w:rsid w:val="002F5E79"/>
    <w:rsid w:val="002F7C80"/>
    <w:rsid w:val="00332D96"/>
    <w:rsid w:val="00345C71"/>
    <w:rsid w:val="003B2BC0"/>
    <w:rsid w:val="003B7E40"/>
    <w:rsid w:val="003C18D1"/>
    <w:rsid w:val="003D09B7"/>
    <w:rsid w:val="003D51A2"/>
    <w:rsid w:val="00400D20"/>
    <w:rsid w:val="00403903"/>
    <w:rsid w:val="00436886"/>
    <w:rsid w:val="00453D09"/>
    <w:rsid w:val="00456157"/>
    <w:rsid w:val="00461A83"/>
    <w:rsid w:val="00484055"/>
    <w:rsid w:val="004841BB"/>
    <w:rsid w:val="00492EB1"/>
    <w:rsid w:val="004B7172"/>
    <w:rsid w:val="004D0D7F"/>
    <w:rsid w:val="004E16CF"/>
    <w:rsid w:val="00503E0C"/>
    <w:rsid w:val="0050671E"/>
    <w:rsid w:val="00537574"/>
    <w:rsid w:val="00542552"/>
    <w:rsid w:val="005574FF"/>
    <w:rsid w:val="005674B6"/>
    <w:rsid w:val="00570F8C"/>
    <w:rsid w:val="0059263A"/>
    <w:rsid w:val="005A73F5"/>
    <w:rsid w:val="005B476B"/>
    <w:rsid w:val="005C649B"/>
    <w:rsid w:val="005D6E47"/>
    <w:rsid w:val="00651A23"/>
    <w:rsid w:val="00654600"/>
    <w:rsid w:val="00664710"/>
    <w:rsid w:val="00681E60"/>
    <w:rsid w:val="006912BE"/>
    <w:rsid w:val="006A235E"/>
    <w:rsid w:val="00700550"/>
    <w:rsid w:val="00737229"/>
    <w:rsid w:val="00756888"/>
    <w:rsid w:val="00766A2A"/>
    <w:rsid w:val="007878EC"/>
    <w:rsid w:val="007965E4"/>
    <w:rsid w:val="007E1DC0"/>
    <w:rsid w:val="007F6BA1"/>
    <w:rsid w:val="0081003E"/>
    <w:rsid w:val="008166B4"/>
    <w:rsid w:val="00817164"/>
    <w:rsid w:val="00841824"/>
    <w:rsid w:val="00845591"/>
    <w:rsid w:val="008907A5"/>
    <w:rsid w:val="00894632"/>
    <w:rsid w:val="008A29C0"/>
    <w:rsid w:val="008A469F"/>
    <w:rsid w:val="008C65D5"/>
    <w:rsid w:val="008F49AE"/>
    <w:rsid w:val="00900EF3"/>
    <w:rsid w:val="00920A4C"/>
    <w:rsid w:val="0092593B"/>
    <w:rsid w:val="00956527"/>
    <w:rsid w:val="00966CAC"/>
    <w:rsid w:val="00976CFE"/>
    <w:rsid w:val="00983E5A"/>
    <w:rsid w:val="009866F0"/>
    <w:rsid w:val="009B557E"/>
    <w:rsid w:val="009E57C7"/>
    <w:rsid w:val="00A04D30"/>
    <w:rsid w:val="00A14AD5"/>
    <w:rsid w:val="00A17827"/>
    <w:rsid w:val="00A37AAD"/>
    <w:rsid w:val="00A40753"/>
    <w:rsid w:val="00A94419"/>
    <w:rsid w:val="00AA1368"/>
    <w:rsid w:val="00AD007D"/>
    <w:rsid w:val="00AD0149"/>
    <w:rsid w:val="00AD650B"/>
    <w:rsid w:val="00AE6358"/>
    <w:rsid w:val="00AF01C9"/>
    <w:rsid w:val="00B13588"/>
    <w:rsid w:val="00B250CC"/>
    <w:rsid w:val="00B45A04"/>
    <w:rsid w:val="00B53E41"/>
    <w:rsid w:val="00B55E61"/>
    <w:rsid w:val="00B63F93"/>
    <w:rsid w:val="00B74B9C"/>
    <w:rsid w:val="00B93457"/>
    <w:rsid w:val="00B94792"/>
    <w:rsid w:val="00BA2903"/>
    <w:rsid w:val="00BB6480"/>
    <w:rsid w:val="00BD7B05"/>
    <w:rsid w:val="00BE1A49"/>
    <w:rsid w:val="00C007A5"/>
    <w:rsid w:val="00C245C0"/>
    <w:rsid w:val="00C34E8E"/>
    <w:rsid w:val="00C35318"/>
    <w:rsid w:val="00C41548"/>
    <w:rsid w:val="00C54157"/>
    <w:rsid w:val="00C67794"/>
    <w:rsid w:val="00C770E1"/>
    <w:rsid w:val="00C7747E"/>
    <w:rsid w:val="00C86E38"/>
    <w:rsid w:val="00CD71BB"/>
    <w:rsid w:val="00D019C4"/>
    <w:rsid w:val="00D139AA"/>
    <w:rsid w:val="00D16AFA"/>
    <w:rsid w:val="00D5700F"/>
    <w:rsid w:val="00D64EFD"/>
    <w:rsid w:val="00DA7BC1"/>
    <w:rsid w:val="00DC6559"/>
    <w:rsid w:val="00DD058A"/>
    <w:rsid w:val="00E10FD8"/>
    <w:rsid w:val="00E305E3"/>
    <w:rsid w:val="00E36E6F"/>
    <w:rsid w:val="00ED1B77"/>
    <w:rsid w:val="00ED7085"/>
    <w:rsid w:val="00EE7835"/>
    <w:rsid w:val="00F3000B"/>
    <w:rsid w:val="00F3746E"/>
    <w:rsid w:val="00F83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70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70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70E1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70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70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1063</izvorni_sadrzaj>
    <derivirana_varijabla naziv="DomainObject.Predmet.Broj_1">1063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St-1063/2015</izvorni_sadrzaj>
    <derivirana_varijabla naziv="DomainObject.Predmet.OznakaBroj_1">St-1063/2015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ZHOU JIE - PROMET d.o.o.</izvorni_sadrzaj>
    <derivirana_varijabla naziv="DomainObject.Predmet.ProtustrankaFormated_1">  ZHOU JIE - PROMET d.o.o.</derivirana_varijabla>
  </DomainObject.Predmet.ProtustrankaFormated>
  <DomainObject.Predmet.ProtustrankaFormatedOIB>
    <izvorni_sadrzaj>  ZHOU JIE - PROMET d.o.o., OIB 03912705441</izvorni_sadrzaj>
    <derivirana_varijabla naziv="DomainObject.Predmet.ProtustrankaFormatedOIB_1">  ZHOU JIE - PROMET d.o.o., OIB 03912705441</derivirana_varijabla>
  </DomainObject.Predmet.ProtustrankaFormatedOIB>
  <DomainObject.Predmet.ProtustrankaFormatedWithAdress>
    <izvorni_sadrzaj> ZHOU JIE - PROMET d.o.o., Samoborska cesta 145, 10000 Zagreb</izvorni_sadrzaj>
    <derivirana_varijabla naziv="DomainObject.Predmet.ProtustrankaFormatedWithAdress_1"> ZHOU JIE - PROMET d.o.o., Samoborska cesta 145, 10000 Zagreb</derivirana_varijabla>
  </DomainObject.Predmet.ProtustrankaFormatedWithAdress>
  <DomainObject.Predmet.ProtustrankaFormatedWithAdressOIB>
    <izvorni_sadrzaj> ZHOU JIE - PROMET d.o.o., OIB 03912705441, Samoborska cesta 145, 10000 Zagreb</izvorni_sadrzaj>
    <derivirana_varijabla naziv="DomainObject.Predmet.ProtustrankaFormatedWithAdressOIB_1"> ZHOU JIE - PROMET d.o.o., OIB 03912705441, Samoborska cesta 145, 10000 Zagreb</derivirana_varijabla>
  </DomainObject.Predmet.ProtustrankaFormatedWithAdressOIB>
  <DomainObject.Predmet.ProtustrankaWithAdress>
    <izvorni_sadrzaj>ZHOU JIE - PROMET d.o.o. Samoborska cesta 145, 10000 Zagreb</izvorni_sadrzaj>
    <derivirana_varijabla naziv="DomainObject.Predmet.ProtustrankaWithAdress_1">ZHOU JIE - PROMET d.o.o. Samoborska cesta 145, 10000 Zagreb</derivirana_varijabla>
  </DomainObject.Predmet.ProtustrankaWithAdress>
  <DomainObject.Predmet.ProtustrankaWithAdressOIB>
    <izvorni_sadrzaj>ZHOU JIE - PROMET d.o.o., OIB 03912705441, Samoborska cesta 145, 10000 Zagreb</izvorni_sadrzaj>
    <derivirana_varijabla naziv="DomainObject.Predmet.ProtustrankaWithAdressOIB_1">ZHOU JIE - PROMET d.o.o., OIB 03912705441, Samoborska cesta 145, 10000 Zagreb</derivirana_varijabla>
  </DomainObject.Predmet.ProtustrankaWithAdressOIB>
  <DomainObject.Predmet.ProtustrankaNazivFormated>
    <izvorni_sadrzaj>ZHOU JIE - PROMET d.o.o.</izvorni_sadrzaj>
    <derivirana_varijabla naziv="DomainObject.Predmet.ProtustrankaNazivFormated_1">ZHOU JIE - PROMET d.o.o.</derivirana_varijabla>
  </DomainObject.Predmet.ProtustrankaNazivFormated>
  <DomainObject.Predmet.ProtustrankaNazivFormatedOIB>
    <izvorni_sadrzaj>ZHOU JIE - PROMET d.o.o., OIB 03912705441</izvorni_sadrzaj>
    <derivirana_varijabla naziv="DomainObject.Predmet.ProtustrankaNazivFormatedOIB_1">ZHOU JIE - PROMET d.o.o., OIB 03912705441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ZHOU JIE - PROMET d.o.o.</item>
    </izvorni_sadrzaj>
    <derivirana_varijabla naziv="DomainObject.Predmet.ProtuStrankaListFormated_1">
      <item>ZHOU JIE - PROMET d.o.o.</item>
    </derivirana_varijabla>
  </DomainObject.Predmet.ProtuStrankaListFormated>
  <DomainObject.Predmet.ProtuStrankaListFormatedOIB>
    <izvorni_sadrzaj>
      <item>ZHOU JIE - PROMET d.o.o., OIB 03912705441</item>
    </izvorni_sadrzaj>
    <derivirana_varijabla naziv="DomainObject.Predmet.ProtuStrankaListFormatedOIB_1">
      <item>ZHOU JIE - PROMET d.o.o., OIB 03912705441</item>
    </derivirana_varijabla>
  </DomainObject.Predmet.ProtuStrankaListFormatedOIB>
  <DomainObject.Predmet.ProtuStrankaListFormatedWithAdress>
    <izvorni_sadrzaj>
      <item>ZHOU JIE - PROMET d.o.o., Samoborska cesta 145, 10000 Zagreb</item>
    </izvorni_sadrzaj>
    <derivirana_varijabla naziv="DomainObject.Predmet.ProtuStrankaListFormatedWithAdress_1">
      <item>ZHOU JIE - PROMET d.o.o., Samoborska cesta 145, 10000 Zagreb</item>
    </derivirana_varijabla>
  </DomainObject.Predmet.ProtuStrankaListFormatedWithAdress>
  <DomainObject.Predmet.ProtuStrankaListFormatedWithAdressOIB>
    <izvorni_sadrzaj>
      <item>ZHOU JIE - PROMET d.o.o., OIB 03912705441, Samoborska cesta 145, 10000 Zagreb</item>
    </izvorni_sadrzaj>
    <derivirana_varijabla naziv="DomainObject.Predmet.ProtuStrankaListFormatedWithAdressOIB_1">
      <item>ZHOU JIE - PROMET d.o.o., OIB 03912705441, Samoborska cesta 145, 10000 Zagreb</item>
    </derivirana_varijabla>
  </DomainObject.Predmet.ProtuStrankaListFormatedWithAdressOIB>
  <DomainObject.Predmet.ProtuStrankaListNazivFormated>
    <izvorni_sadrzaj>
      <item>ZHOU JIE - PROMET d.o.o.</item>
    </izvorni_sadrzaj>
    <derivirana_varijabla naziv="DomainObject.Predmet.ProtuStrankaListNazivFormated_1">
      <item>ZHOU JIE - PROMET d.o.o.</item>
    </derivirana_varijabla>
  </DomainObject.Predmet.ProtuStrankaListNazivFormated>
  <DomainObject.Predmet.ProtuStrankaListNazivFormatedOIB>
    <izvorni_sadrzaj>
      <item>ZHOU JIE - PROMET d.o.o., OIB 03912705441</item>
    </izvorni_sadrzaj>
    <derivirana_varijabla naziv="DomainObject.Predmet.ProtuStrankaListNazivFormatedOIB_1">
      <item>ZHOU JIE - PROMET d.o.o., OIB 03912705441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2015.</izvorni_sadrzaj>
    <derivirana_varijabla naziv="DomainObject.Datum_1">21.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ZHOU JIE - PROMET d.o.o.</izvorni_sadrzaj>
    <derivirana_varijabla naziv="DomainObject.Predmet.ProtustrankaIDrugi_1">ZHOU JIE - PROMET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ZHOU JIE - PROMET d.o.o., OIB 03912705441, Samoborska cesta 145, 10000 Zagreb</izvorni_sadrzaj>
    <derivirana_varijabla naziv="DomainObject.Predmet.ProtustrankaIDrugiAdressOIB_1">ZHOU JIE - PROMET d.o.o., OIB 03912705441,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ZHOU JIE - PROMET d.o.o.</item>
    </izvorni_sadrzaj>
    <derivirana_varijabla naziv="DomainObject.Predmet.SudioniciListNaziv_1">
      <item>FINA Regionalni centar Zagreb</item>
      <item>ZHOU JIE - PROMET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ZHOU JIE - PROMET d.o.o., OIB 03912705441, Samoborska cesta 145,10000 Zagreb</item>
    </izvorni_sadrzaj>
    <derivirana_varijabla naziv="DomainObject.Predmet.SudioniciListAdressOIB_1">
      <item>FINA Regionalni centar Zagreb, OIB 85821130368, Trg svibanjskih žrtava 1995.1,10000 Zagreb</item>
      <item>ZHOU JIE - PROMET d.o.o., OIB 03912705441, Samoborska cesta 145,10000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03912705441</item>
    </izvorni_sadrzaj>
    <derivirana_varijabla naziv="DomainObject.Predmet.SudioniciListNazivOIB_1">
      <item>, OIB 85821130368</item>
      <item>, OIB 03912705441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330</properties:Words>
  <properties:Characters>1740</properties:Characters>
  <properties:Lines>59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2015-10-21T08:00:00Z</dcterms:created>
  <dc:creator>Ante</dc:creator>
  <cp:lastModifiedBy>Ivanka Lukač</cp:lastModifiedBy>
  <cp:lastPrinted>2015-10-21T08:02:00Z</cp:lastPrinted>
  <dcterms:modified xmlns:xsi="http://www.w3.org/2001/XMLSchema-instance" xsi:type="dcterms:W3CDTF">2015-10-21T08:07:00Z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