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a7bb" w14:paraId="a4fa7bb" w:rsidRDefault="00AD7A65" w:rsidP="00AD7A65" w:rsidR="00AD7A6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St-967/15-4</w:t>
      </w:r>
    </w:p>
    <w:p w:rsidRDefault="00AD7A65" w:rsidP="00AD7A65" w:rsidR="00AD7A65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7A65" w:rsidP="00AD7A65" w:rsidR="00AD7A65">
      <w:r>
        <w:t xml:space="preserve">         REPUBLIKA HRVATSKA</w:t>
      </w:r>
    </w:p>
    <w:p w:rsidRDefault="00AD7A65" w:rsidP="00AD7A65" w:rsidR="00AD7A65">
      <w:r>
        <w:t xml:space="preserve"> TRGOVAČKI SUD U VARAŽDINU</w:t>
      </w:r>
    </w:p>
    <w:p w:rsidRDefault="00AD7A65" w:rsidP="00AD7A65" w:rsidR="00AD7A65">
      <w:pPr>
        <w:ind w:firstLine="720"/>
      </w:pPr>
      <w:r>
        <w:t xml:space="preserve">         B. Radić 2</w:t>
      </w:r>
    </w:p>
    <w:p w:rsidRDefault="00AD7A65" w:rsidP="00AD7A65" w:rsidR="00AD7A65">
      <w:pPr>
        <w:jc w:val="center"/>
        <w:rPr>
          <w:lang w:val="hr-HR"/>
        </w:rPr>
      </w:pPr>
    </w:p>
    <w:p w:rsidRDefault="00AD7A65" w:rsidP="00AD7A65" w:rsidR="00AD7A65">
      <w:pPr>
        <w:jc w:val="center"/>
        <w:rPr>
          <w:lang w:val="hr-HR"/>
        </w:rPr>
      </w:pPr>
    </w:p>
    <w:p w:rsidRDefault="00AD7A65" w:rsidP="00AD7A65" w:rsidR="00AD7A65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GOLD CEZAR d.o.o., OIB: 52492943311 sa sjedištem u Mihanovićeva 38, 48260 Križevci, dana 18. siječnja 2016. godine, temeljem čl. 430. Stečajnog zakona ("Narodne novine" 71/15, u daljnjem tekstu SZ) objavljuje slijedeći</w:t>
      </w:r>
    </w:p>
    <w:p w:rsidRDefault="00AD7A65" w:rsidP="00AD7A65" w:rsidR="00AD7A65">
      <w:pPr>
        <w:jc w:val="both"/>
      </w:pPr>
    </w:p>
    <w:p w:rsidRDefault="00AD7A65" w:rsidP="00AD7A65" w:rsidR="00AD7A65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AD7A65" w:rsidP="00AD7A65" w:rsidR="00AD7A65">
      <w:pPr>
        <w:jc w:val="both"/>
        <w:rPr>
          <w:lang w:val="hr-HR"/>
        </w:rPr>
      </w:pPr>
    </w:p>
    <w:p w:rsidRDefault="00AD7A65" w:rsidP="00AD7A65" w:rsidR="00AD7A65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GOLD CEZAR d.o.o., OIB: 52492943311 sa sjedištem u Mihanovićeva 38, 48260 Križevci, iznosi 90.046,16 kn.</w:t>
      </w:r>
    </w:p>
    <w:p w:rsidRDefault="00AD7A65" w:rsidP="00AD7A65" w:rsidR="00AD7A65">
      <w:pPr>
        <w:jc w:val="both"/>
      </w:pPr>
    </w:p>
    <w:p w:rsidRDefault="00AD7A65" w:rsidP="00AD7A65" w:rsidR="00AD7A65">
      <w:pPr>
        <w:jc w:val="both"/>
      </w:pPr>
      <w:r>
        <w:tab/>
        <w:t>II/ Poziva se direktor dužnika Dragoljub Ćorić, OIB: 15310385930, 48260 Križevci, Mihanovićeva 38,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AD7A65" w:rsidP="00AD7A65" w:rsidR="00AD7A65">
      <w:pPr>
        <w:jc w:val="both"/>
      </w:pPr>
    </w:p>
    <w:p w:rsidRDefault="00AD7A65" w:rsidP="00AD7A65" w:rsidR="00AD7A65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D7A65" w:rsidP="00AD7A65" w:rsidR="00AD7A65">
      <w:pPr>
        <w:jc w:val="both"/>
      </w:pPr>
    </w:p>
    <w:p w:rsidRDefault="00AD7A65" w:rsidP="00AD7A65" w:rsidR="00AD7A65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D7A65" w:rsidP="00AD7A65" w:rsidR="00AD7A65">
      <w:pPr>
        <w:ind w:firstLine="720"/>
        <w:jc w:val="both"/>
      </w:pPr>
    </w:p>
    <w:p w:rsidRDefault="00AD7A65" w:rsidP="00AD7A65" w:rsidR="00AD7A65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D7A65" w:rsidP="00AD7A65" w:rsidR="00AD7A65">
      <w:pPr>
        <w:outlineLvl w:val="0"/>
        <w:rPr>
          <w:lang w:val="hr-HR"/>
        </w:rPr>
      </w:pPr>
    </w:p>
    <w:p w:rsidRDefault="00AD7A65" w:rsidP="00AD7A65" w:rsidR="00AD7A65">
      <w:pPr>
        <w:jc w:val="center"/>
        <w:outlineLvl w:val="0"/>
        <w:rPr>
          <w:lang w:val="hr-HR"/>
        </w:rPr>
      </w:pPr>
    </w:p>
    <w:p w:rsidRDefault="00AD7A65" w:rsidP="00AD7A65" w:rsidR="00AD7A65">
      <w:pPr>
        <w:jc w:val="center"/>
        <w:outlineLvl w:val="0"/>
        <w:rPr>
          <w:lang w:val="hr-HR"/>
        </w:rPr>
      </w:pPr>
    </w:p>
    <w:p w:rsidRDefault="00AD7A65" w:rsidP="00AD7A65" w:rsidR="00AD7A65">
      <w:pPr>
        <w:jc w:val="center"/>
        <w:outlineLvl w:val="0"/>
        <w:rPr>
          <w:lang w:val="hr-HR"/>
        </w:rPr>
      </w:pPr>
    </w:p>
    <w:p w:rsidRDefault="00AD7A65" w:rsidP="00AD7A65" w:rsidR="00AD7A65">
      <w:pPr>
        <w:jc w:val="center"/>
        <w:outlineLvl w:val="0"/>
        <w:rPr>
          <w:lang w:val="hr-HR"/>
        </w:rPr>
      </w:pPr>
    </w:p>
    <w:p w:rsidRDefault="00AD7A65" w:rsidP="00AD7A65" w:rsidR="00AD7A65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AD7A65" w:rsidP="00AD7A65" w:rsidR="00AD7A65">
      <w:pPr>
        <w:outlineLvl w:val="0"/>
        <w:rPr>
          <w:lang w:val="hr-HR"/>
        </w:rPr>
      </w:pPr>
    </w:p>
    <w:p w:rsidRDefault="00AD7A65" w:rsidP="00AD7A65" w:rsidR="00AD7A6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2. prosinca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GOLD CEZAR d.o.o., OIB: 52492943311 sa sjedištem u Mihanovićeva 38, 48260 Križevci, navodeći da dužnik na dan 1. rujna 2015. u Očevidniku redoslijeda osnova za plaćanje ima evidentirane neizvršene osnove za plaćanje u ukupnom iznosu od 90.046,16 kn te da dužnik nema zaposlenih.</w:t>
      </w:r>
    </w:p>
    <w:p w:rsidRDefault="00AD7A65" w:rsidP="00AD7A65" w:rsidR="00AD7A65">
      <w:pPr>
        <w:jc w:val="both"/>
        <w:outlineLvl w:val="0"/>
        <w:rPr>
          <w:lang w:val="hr-HR"/>
        </w:rPr>
      </w:pPr>
    </w:p>
    <w:p w:rsidRDefault="00AD7A65" w:rsidP="00AD7A65" w:rsidR="00AD7A65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AD7A65" w:rsidP="00AD7A65" w:rsidR="00AD7A65">
      <w:pPr>
        <w:jc w:val="both"/>
        <w:outlineLvl w:val="0"/>
        <w:rPr>
          <w:lang w:val="hr-HR"/>
        </w:rPr>
      </w:pPr>
    </w:p>
    <w:p w:rsidRDefault="00AD7A65" w:rsidP="00AD7A65" w:rsidR="00AD7A65">
      <w:pPr>
        <w:jc w:val="center"/>
        <w:outlineLvl w:val="0"/>
        <w:rPr>
          <w:lang w:val="hr-HR"/>
        </w:rPr>
      </w:pPr>
    </w:p>
    <w:p w:rsidRDefault="00AD7A65" w:rsidP="00AD7A65" w:rsidR="00AD7A65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AD7A65" w:rsidP="00AD7A65" w:rsidR="00AD7A65">
      <w:pPr>
        <w:jc w:val="center"/>
        <w:outlineLvl w:val="0"/>
        <w:rPr>
          <w:lang w:val="hr-HR"/>
        </w:rPr>
      </w:pPr>
    </w:p>
    <w:p w:rsidRDefault="00AD7A65" w:rsidP="00AD7A65" w:rsidR="00AD7A65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D7A65" w:rsidP="00AD7A65" w:rsidR="00AD7A65">
      <w:pPr>
        <w:jc w:val="center"/>
        <w:outlineLvl w:val="0"/>
        <w:rPr>
          <w:lang w:val="hr-HR"/>
        </w:rPr>
      </w:pPr>
    </w:p>
    <w:p w:rsidRDefault="00AD7A65" w:rsidP="00AD7A65" w:rsidR="00AD7A6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AD7A65" w:rsidP="00AD7A65" w:rsidR="00AD7A65">
      <w:pPr>
        <w:ind w:firstLine="720" w:left="3600"/>
        <w:jc w:val="center"/>
        <w:outlineLvl w:val="0"/>
        <w:rPr>
          <w:lang w:val="hr-HR"/>
        </w:rPr>
      </w:pPr>
    </w:p>
    <w:p w:rsidRDefault="00AD7A65" w:rsidP="00AD7A65" w:rsidR="00AD7A6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AD7A65" w:rsidP="00AD7A65" w:rsidR="00AD7A65">
      <w:pPr>
        <w:ind w:firstLine="720" w:left="3600"/>
        <w:jc w:val="center"/>
        <w:outlineLvl w:val="0"/>
        <w:rPr>
          <w:lang w:val="hr-HR"/>
        </w:rPr>
      </w:pPr>
    </w:p>
    <w:p w:rsidRDefault="00AD7A65" w:rsidP="00AD7A65" w:rsidR="00AD7A65">
      <w:pPr>
        <w:outlineLvl w:val="0"/>
        <w:rPr>
          <w:lang w:val="hr-HR"/>
        </w:rPr>
      </w:pPr>
    </w:p>
    <w:p w:rsidRDefault="00AD7A65" w:rsidP="00AD7A65" w:rsidR="00AD7A65">
      <w:pPr>
        <w:outlineLvl w:val="0"/>
        <w:rPr>
          <w:lang w:val="hr-HR"/>
        </w:rPr>
      </w:pPr>
    </w:p>
    <w:p w:rsidRDefault="00AD7A65" w:rsidP="00AD7A65" w:rsidR="00AD7A65">
      <w:pPr>
        <w:outlineLvl w:val="0"/>
        <w:rPr>
          <w:lang w:val="hr-HR"/>
        </w:rPr>
      </w:pPr>
    </w:p>
    <w:p w:rsidRDefault="00AD7A65" w:rsidP="00AD7A65" w:rsidR="00AD7A65">
      <w:pPr>
        <w:outlineLvl w:val="0"/>
        <w:rPr>
          <w:lang w:val="hr-HR"/>
        </w:rPr>
      </w:pPr>
    </w:p>
    <w:p w:rsidRDefault="00AD7A65" w:rsidP="00AD7A65" w:rsidR="00AD7A65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D7A65" w:rsidP="00AD7A65" w:rsidR="00AD7A65"/>
    <w:p w:rsidRDefault="00AD7A65" w:rsidP="00AD7A65" w:rsidR="00AD7A65">
      <w:r>
        <w:t>- e-Oglasna ploča suda</w:t>
      </w:r>
    </w:p>
    <w:p w:rsidRDefault="00E34B0C" w:rsidR="00E34B0C"/>
    <w:sectPr w:rsidR="00E34B0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A65"/>
    <w:rsid w:val="008E4777"/>
    <w:rsid w:val="00AD7A65"/>
    <w:rsid w:val="00E3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7A6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7A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7A6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E47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47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7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7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7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7A6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7A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7A6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E47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4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7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83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St-967/2015</izvorni_sadrzaj>
    <derivirana_varijabla naziv="DomainObject.Predmet.OznakaBroj_1">St-967/2015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CEZAR društvo s ograničenom odgovornošću za usluge, trgovinu i ugostiteljstvo</izvorni_sadrzaj>
    <derivirana_varijabla naziv="DomainObject.Predmet.ProtustrankaFormated_1">  GOLD CEZAR društvo s ograničenom odgovornošću za usluge, trgovinu i ugostiteljstvo</derivirana_varijabla>
  </DomainObject.Predmet.ProtustrankaFormated>
  <DomainObject.Predmet.ProtustrankaFormatedOIB>
    <izvorni_sadrzaj>  GOLD CEZAR društvo s ograničenom odgovornošću za usluge, trgovinu i ugostiteljstvo, OIB 52492943311</izvorni_sadrzaj>
    <derivirana_varijabla naziv="DomainObject.Predmet.ProtustrankaFormatedOIB_1">  GOLD CEZAR društvo s ograničenom odgovornošću za usluge, trgovinu i ugostiteljstvo, OIB 52492943311</derivirana_varijabla>
  </DomainObject.Predmet.ProtustrankaFormatedOIB>
  <DomainObject.Predmet.ProtustrankaFormatedWithAdress>
    <izvorni_sadrzaj> GOLD CEZAR društvo s ograničenom odgovornošću za usluge, trgovinu i ugostiteljstvo, Mihanovićeva 38, 48260 Križevci</izvorni_sadrzaj>
    <derivirana_varijabla naziv="DomainObject.Predmet.ProtustrankaFormatedWithAdress_1"> GOLD CEZAR društvo s ograničenom odgovornošću za usluge, trgovinu i ugostiteljstvo, Mihanovićeva 38, 48260 Križevci</derivirana_varijabla>
  </DomainObject.Predmet.ProtustrankaFormatedWithAdress>
  <DomainObject.Predmet.ProtustrankaFormatedWithAdressOIB>
    <izvorni_sadrzaj> GOLD CEZAR društvo s ograničenom odgovornošću za usluge, trgovinu i ugostiteljstvo, OIB 52492943311, Mihanovićeva 38, 48260 Križevci</izvorni_sadrzaj>
    <derivirana_varijabla naziv="DomainObject.Predmet.ProtustrankaFormatedWithAdressOIB_1"> GOLD CEZAR društvo s ograničenom odgovornošću za usluge, trgovinu i ugostiteljstvo, OIB 52492943311, Mihanovićeva 38, 48260 Križevci</derivirana_varijabla>
  </DomainObject.Predmet.ProtustrankaFormatedWithAdressOIB>
  <DomainObject.Predmet.ProtustrankaWithAdress>
    <izvorni_sadrzaj>GOLD CEZAR društvo s ograničenom odgovornošću za usluge, trgovinu i ugostiteljstvo Mihanovićeva 38, 48260 Križevci</izvorni_sadrzaj>
    <derivirana_varijabla naziv="DomainObject.Predmet.ProtustrankaWithAdress_1">GOLD CEZAR društvo s ograničenom odgovornošću za usluge, trgovinu i ugostiteljstvo Mihanovićeva 38, 48260 Križevci</derivirana_varijabla>
  </DomainObject.Predmet.ProtustrankaWithAdress>
  <DomainObject.Predmet.ProtustrankaWithAdressOIB>
    <izvorni_sadrzaj>GOLD CEZAR društvo s ograničenom odgovornošću za usluge, trgovinu i ugostiteljstvo, OIB 52492943311, Mihanovićeva 38, 48260 Križevci</izvorni_sadrzaj>
    <derivirana_varijabla naziv="DomainObject.Predmet.ProtustrankaWithAdressOIB_1">GOLD CEZAR društvo s ograničenom odgovornošću za usluge, trgovinu i ugostiteljstvo, OIB 52492943311, Mihanovićeva 38, 48260 Križevci</derivirana_varijabla>
  </DomainObject.Predmet.ProtustrankaWithAdressOIB>
  <DomainObject.Predmet.ProtustrankaNazivFormated>
    <izvorni_sadrzaj>GOLD CEZAR društvo s ograničenom odgovornošću za usluge, trgovinu i ugostiteljstvo</izvorni_sadrzaj>
    <derivirana_varijabla naziv="DomainObject.Predmet.ProtustrankaNazivFormated_1">GOLD CEZAR društvo s ograničenom odgovornošću za usluge, trgovinu i ugostiteljstvo</derivirana_varijabla>
  </DomainObject.Predmet.ProtustrankaNazivFormated>
  <DomainObject.Predmet.ProtustrankaNazivFormatedOIB>
    <izvorni_sadrzaj>GOLD CEZAR društvo s ograničenom odgovornošću za usluge, trgovinu i ugostiteljstvo, OIB 52492943311</izvorni_sadrzaj>
    <derivirana_varijabla naziv="DomainObject.Predmet.ProtustrankaNazivFormatedOIB_1">GOLD CEZAR društvo s ograničenom odgovornošću za usluge, trgovinu i ugostiteljstvo, OIB 52492943311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90046.16</izvorni_sadrzaj>
    <derivirana_varijabla naziv="DomainObject.Predmet.TrenutnaVrijednost_1">90046.16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GOLD CEZAR društvo s ograničenom odgovornošću za usluge, trgovinu i ugostiteljstvo</item>
    </izvorni_sadrzaj>
    <derivirana_varijabla naziv="DomainObject.Predmet.ProtuStrankaListFormated_1">
      <item>GOLD CEZAR društvo s ograničenom odgovornošću za usluge, trgovinu i ugostiteljstvo</item>
    </derivirana_varijabla>
  </DomainObject.Predmet.ProtuStrankaListFormated>
  <DomainObject.Predmet.ProtuStrankaListFormatedOIB>
    <izvorni_sadrzaj>
      <item>GOLD CEZAR društvo s ograničenom odgovornošću za usluge, trgovinu i ugostiteljstvo, OIB 52492943311</item>
    </izvorni_sadrzaj>
    <derivirana_varijabla naziv="DomainObject.Predmet.ProtuStrankaListFormatedOIB_1">
      <item>GOLD CEZAR društvo s ograničenom odgovornošću za usluge, trgovinu i ugostiteljstvo, OIB 52492943311</item>
    </derivirana_varijabla>
  </DomainObject.Predmet.ProtuStrankaListFormatedOIB>
  <DomainObject.Predmet.ProtuStrankaListFormatedWithAdress>
    <izvorni_sadrzaj>
      <item>GOLD CEZAR društvo s ograničenom odgovornošću za usluge, trgovinu i ugostiteljstvo, Mihanovićeva 38, 48260 Križevci</item>
    </izvorni_sadrzaj>
    <derivirana_varijabla naziv="DomainObject.Predmet.ProtuStrankaListFormatedWithAdress_1">
      <item>GOLD CEZAR društvo s ograničenom odgovornošću za usluge, trgovinu i ugostiteljstvo, Mihanovićeva 38, 48260 Križevci</item>
    </derivirana_varijabla>
  </DomainObject.Predmet.ProtuStrankaListFormatedWithAdress>
  <DomainObject.Predmet.ProtuStrankaListFormatedWithAdressOIB>
    <izvorni_sadrzaj>
      <item>GOLD CEZAR društvo s ograničenom odgovornošću za usluge, trgovinu i ugostiteljstvo, OIB 52492943311, Mihanovićeva 38, 48260 Križevci</item>
    </izvorni_sadrzaj>
    <derivirana_varijabla naziv="DomainObject.Predmet.ProtuStrankaListFormatedWithAdressOIB_1">
      <item>GOLD CEZAR društvo s ograničenom odgovornošću za usluge, trgovinu i ugostiteljstvo, OIB 52492943311, Mihanovićeva 38, 48260 Križevci</item>
    </derivirana_varijabla>
  </DomainObject.Predmet.ProtuStrankaListFormatedWithAdressOIB>
  <DomainObject.Predmet.ProtuStrankaListNazivFormated>
    <izvorni_sadrzaj>
      <item>GOLD CEZAR društvo s ograničenom odgovornošću za usluge, trgovinu i ugostiteljstvo</item>
    </izvorni_sadrzaj>
    <derivirana_varijabla naziv="DomainObject.Predmet.ProtuStrankaListNazivFormated_1">
      <item>GOLD CEZAR društvo s ograničenom odgovornošću za usluge, trgovinu i ugostiteljstvo</item>
    </derivirana_varijabla>
  </DomainObject.Predmet.ProtuStrankaListNazivFormated>
  <DomainObject.Predmet.ProtuStrankaListNazivFormatedOIB>
    <izvorni_sadrzaj>
      <item>GOLD CEZAR društvo s ograničenom odgovornošću za usluge, trgovinu i ugostiteljstvo, OIB 52492943311</item>
    </izvorni_sadrzaj>
    <derivirana_varijabla naziv="DomainObject.Predmet.ProtuStrankaListNazivFormatedOIB_1">
      <item>GOLD CEZAR društvo s ograničenom odgovornošću za usluge, trgovinu i ugostiteljstvo, OIB 52492943311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GOLD CEZAR društvo s ograničenom odgovornošću za usluge, trgovinu i ugostiteljstvo</izvorni_sadrzaj>
    <derivirana_varijabla naziv="DomainObject.Predmet.ProtustrankaIDrugi_1">GOLD CEZAR društvo s ograničenom odgovornošću za usluge,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GOLD CEZAR društvo s ograničenom odgovornošću za usluge, trgovinu i ugostiteljstvo, OIB 52492943311, Mihanovićeva 38, 48260 Križevci</izvorni_sadrzaj>
    <derivirana_varijabla naziv="DomainObject.Predmet.ProtustrankaIDrugiAdressOIB_1">GOLD CEZAR društvo s ograničenom odgovornošću za usluge, trgovinu i ugostiteljstvo, OIB 52492943311, Mihanovićeva 38,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GOLD CEZAR društvo s ograničenom odgovornošću za usluge, trgovinu i ugostiteljstvo</item>
      <item>Sudski registar, Trgovački sud u Varaždinu</item>
    </izvorni_sadrzaj>
    <derivirana_varijabla naziv="DomainObject.Predmet.SudioniciListNaziv_1">
      <item>Financijska agencija</item>
      <item>GOLD CEZAR društvo s ograničenom odgovornošću za usluge, trgovinu i ugostiteljstvo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GOLD CEZAR društvo s ograničenom odgovornošću za usluge, trgovinu i ugostiteljstvo, OIB 52492943311, Mihanovićeva 38,48260 Križevci</item>
      <item>Sudski registar, Trgovački sud u Varaždinu</item>
    </izvorni_sadrzaj>
    <derivirana_varijabla naziv="DomainObject.Predmet.SudioniciListAdressOIB_1">
      <item>Financijska agencija, OIB 85821130368, A. Cesarca 2,42000 Varaždin</item>
      <item>GOLD CEZAR društvo s ograničenom odgovornošću za usluge, trgovinu i ugostiteljstvo, OIB 52492943311, Mihanovićeva 38,48260 Križevci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52492943311</item>
      <item>, OIB null</item>
    </izvorni_sadrzaj>
    <derivirana_varijabla naziv="DomainObject.Predmet.SudioniciListNazivOIB_1">
      <item>, OIB 85821130368</item>
      <item>, OIB 52492943311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2539</properties:Characters>
  <properties:Lines>73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2016-01-18T13:04:00Z</dcterms:created>
  <dc:creator>Tea Meister</dc:creator>
  <cp:lastModifiedBy>Tea Meister</cp:lastModifiedBy>
  <cp:lastPrinted>2016-01-18T13:12:00Z</cp:lastPrinted>
  <dcterms:modified xmlns:xsi="http://www.w3.org/2001/XMLSchema-instance" xsi:type="dcterms:W3CDTF">2016-01-19T13:58:00Z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