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797b" w14:paraId="e5a797b" w:rsidRDefault="00843832" w:rsidP="00AF68FE" w:rsidR="00A4058A" w:rsidRPr="00A4058A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058A" w:rsidP="00AF68FE" w:rsidR="00A4058A" w:rsidRPr="00A4058A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A4058A">
      <w:pPr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A4058A">
      <w:pPr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  <w:t>7 St-</w:t>
      </w:r>
      <w:r w:rsidR="00CC17F8">
        <w:rPr>
          <w:rFonts w:hAnsi="Times New Roman" w:ascii="Times New Roman"/>
          <w:sz w:val="24"/>
          <w:szCs w:val="24"/>
          <w:lang w:val="pl-PL"/>
        </w:rPr>
        <w:t>1070/14</w:t>
      </w:r>
    </w:p>
    <w:p w:rsidRDefault="00AF68FE" w:rsidP="00AF68FE" w:rsidR="00AF68FE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</w:p>
    <w:p w:rsidRDefault="00A4058A" w:rsidP="00AF68FE" w:rsidR="00AF68FE" w:rsidRPr="00A4058A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A4058A" w:rsidP="00AF68FE" w:rsidR="00A4058A" w:rsidRPr="00A4058A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A4058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F716A2">
      <w:pPr>
        <w:jc w:val="both"/>
        <w:rPr>
          <w:rFonts w:hAnsi="Times New Roman" w:ascii="Times New Roman"/>
          <w:sz w:val="24"/>
        </w:rPr>
      </w:pP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="00210789" w:rsidRPr="00586165">
        <w:rPr>
          <w:rFonts w:hAnsi="Times New Roman" w:ascii="Times New Roman"/>
          <w:sz w:val="24"/>
        </w:rPr>
        <w:t>Trgovački sud u Zagrebu po sucu pojedincu Vesni Malenica kao stečajnom sucu po prijedlogu predla</w:t>
      </w:r>
      <w:r w:rsidR="00210789">
        <w:rPr>
          <w:rFonts w:hAnsi="Times New Roman" w:ascii="Times New Roman"/>
          <w:sz w:val="24"/>
        </w:rPr>
        <w:t>gatelja MINISTARSTVO FINANCIJA,</w:t>
      </w:r>
      <w:r w:rsidR="00210789" w:rsidRPr="00586165">
        <w:rPr>
          <w:rFonts w:hAnsi="Times New Roman" w:ascii="Times New Roman"/>
          <w:sz w:val="24"/>
        </w:rPr>
        <w:t xml:space="preserve"> POREZNA UPRAVA, Područni </w:t>
      </w:r>
      <w:r w:rsidR="00210789" w:rsidRPr="007171AD">
        <w:rPr>
          <w:rFonts w:hAnsi="Times New Roman" w:ascii="Times New Roman"/>
          <w:sz w:val="24"/>
        </w:rPr>
        <w:t xml:space="preserve">ured </w:t>
      </w:r>
      <w:r w:rsidR="00210789">
        <w:rPr>
          <w:rFonts w:hAnsi="Times New Roman" w:ascii="Times New Roman"/>
          <w:sz w:val="24"/>
        </w:rPr>
        <w:t>Zagreb, Služba za ovrhu, Zagreb, Albrechtova 42</w:t>
      </w:r>
      <w:r w:rsidR="00210789" w:rsidRPr="00586165">
        <w:rPr>
          <w:rFonts w:hAnsi="Times New Roman" w:ascii="Times New Roman"/>
          <w:sz w:val="24"/>
        </w:rPr>
        <w:t>, radi prijedloga za otvaranje stečajnog postupka nad dužnikom</w:t>
      </w:r>
      <w:r w:rsidR="00210789">
        <w:rPr>
          <w:rFonts w:hAnsi="Times New Roman" w:ascii="Times New Roman"/>
          <w:sz w:val="24"/>
        </w:rPr>
        <w:t xml:space="preserve"> BILANDŽIĆ GRADITELJSTVO d. o. o., Zagreb, Trg kralja Krešimira 4 18, </w:t>
      </w:r>
      <w:r w:rsidR="00210789" w:rsidRPr="007171AD">
        <w:rPr>
          <w:rFonts w:hAnsi="Times New Roman" w:ascii="Times New Roman"/>
          <w:sz w:val="24"/>
        </w:rPr>
        <w:t>OIB:</w:t>
      </w:r>
      <w:r w:rsidR="00210789">
        <w:rPr>
          <w:rFonts w:hAnsi="Times New Roman" w:ascii="Times New Roman"/>
          <w:sz w:val="24"/>
        </w:rPr>
        <w:t>42553091885, 1</w:t>
      </w:r>
      <w:r w:rsidR="00BE3B16">
        <w:rPr>
          <w:rFonts w:hAnsi="Times New Roman" w:ascii="Times New Roman"/>
          <w:sz w:val="24"/>
        </w:rPr>
        <w:t>0</w:t>
      </w:r>
      <w:r w:rsidR="00210789">
        <w:rPr>
          <w:rFonts w:hAnsi="Times New Roman" w:ascii="Times New Roman"/>
          <w:sz w:val="24"/>
        </w:rPr>
        <w:t>. rujna 2015.</w:t>
      </w:r>
    </w:p>
    <w:p w:rsidRDefault="00210789" w:rsidR="00210789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210789" w:rsidR="00BE3B16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="00BE3B16">
        <w:rPr>
          <w:rFonts w:hAnsi="Times New Roman" w:ascii="Times New Roman"/>
          <w:sz w:val="24"/>
          <w:szCs w:val="24"/>
          <w:lang w:val="hr-HR"/>
        </w:rPr>
        <w:t xml:space="preserve">1. Obustavlja se prethodni postupak nad dužnikom </w:t>
      </w:r>
      <w:r w:rsidR="00BE3B16">
        <w:rPr>
          <w:rFonts w:hAnsi="Times New Roman" w:ascii="Times New Roman"/>
          <w:sz w:val="24"/>
        </w:rPr>
        <w:t xml:space="preserve">BILANDŽIĆ GRADITELJSTVO d. o. o., Zagreb, Trg kralja Krešimira 4 18, </w:t>
      </w:r>
      <w:r w:rsidR="00BE3B16" w:rsidRPr="007171AD">
        <w:rPr>
          <w:rFonts w:hAnsi="Times New Roman" w:ascii="Times New Roman"/>
          <w:sz w:val="24"/>
        </w:rPr>
        <w:t>OIB:</w:t>
      </w:r>
      <w:r w:rsidR="00BE3B16">
        <w:rPr>
          <w:rFonts w:hAnsi="Times New Roman" w:ascii="Times New Roman"/>
          <w:sz w:val="24"/>
        </w:rPr>
        <w:t>42553091885, te se ukidaju provedene radnje.</w:t>
      </w:r>
    </w:p>
    <w:p w:rsidRDefault="00BE3B16" w:rsidP="00BE3B16" w:rsidR="00F716A2" w:rsidRPr="00A4058A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="00F716A2" w:rsidRPr="00A4058A">
        <w:rPr>
          <w:rFonts w:hAnsi="Times New Roman" w:ascii="Times New Roman"/>
          <w:sz w:val="24"/>
          <w:szCs w:val="24"/>
          <w:lang w:val="hr-HR"/>
        </w:rPr>
        <w:t xml:space="preserve">Odbacuje se prijedlog </w:t>
      </w:r>
      <w:r w:rsidR="00AF68FE" w:rsidRPr="00A4058A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210789">
        <w:rPr>
          <w:rFonts w:hAnsi="Times New Roman" w:ascii="Times New Roman"/>
          <w:sz w:val="24"/>
        </w:rPr>
        <w:t>MINISTARSTVO FINANCIJA,</w:t>
      </w:r>
      <w:r w:rsidR="00210789" w:rsidRPr="00586165">
        <w:rPr>
          <w:rFonts w:hAnsi="Times New Roman" w:ascii="Times New Roman"/>
          <w:sz w:val="24"/>
        </w:rPr>
        <w:t xml:space="preserve"> POREZNA UPRAVA, Područni </w:t>
      </w:r>
      <w:r w:rsidR="00210789" w:rsidRPr="007171AD">
        <w:rPr>
          <w:rFonts w:hAnsi="Times New Roman" w:ascii="Times New Roman"/>
          <w:sz w:val="24"/>
        </w:rPr>
        <w:t xml:space="preserve">ured </w:t>
      </w:r>
      <w:r w:rsidR="00210789">
        <w:rPr>
          <w:rFonts w:hAnsi="Times New Roman" w:ascii="Times New Roman"/>
          <w:sz w:val="24"/>
        </w:rPr>
        <w:t>Zagreb, Služba za ovrhu, Zagreb, Albrechtova 4</w:t>
      </w:r>
      <w:r w:rsidR="00AF68FE" w:rsidRPr="00A4058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F716A2" w:rsidRPr="00A4058A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6F1C32" w:rsidRPr="00A4058A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210789">
        <w:rPr>
          <w:rFonts w:hAnsi="Times New Roman" w:ascii="Times New Roman"/>
          <w:sz w:val="24"/>
        </w:rPr>
        <w:t xml:space="preserve">BILANDŽIĆ GRADITELJSTVO d. o. o., Zagreb, Trg kralja Krešimira 4 18, </w:t>
      </w:r>
      <w:r w:rsidR="00210789" w:rsidRPr="007171AD">
        <w:rPr>
          <w:rFonts w:hAnsi="Times New Roman" w:ascii="Times New Roman"/>
          <w:sz w:val="24"/>
        </w:rPr>
        <w:t>OIB:</w:t>
      </w:r>
      <w:r w:rsidR="00210789">
        <w:rPr>
          <w:rFonts w:hAnsi="Times New Roman" w:ascii="Times New Roman"/>
          <w:sz w:val="24"/>
        </w:rPr>
        <w:t>42553091885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,</w:t>
      </w:r>
      <w:r w:rsidR="00AF68FE" w:rsidRPr="00A4058A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210789">
        <w:rPr>
          <w:rFonts w:hAnsi="Times New Roman" w:ascii="Times New Roman"/>
          <w:sz w:val="24"/>
          <w:szCs w:val="24"/>
          <w:lang w:val="hr-HR"/>
        </w:rPr>
        <w:t>8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. prosinca,</w:t>
      </w:r>
      <w:r w:rsidR="00210789">
        <w:rPr>
          <w:rFonts w:hAnsi="Times New Roman" w:ascii="Times New Roman"/>
          <w:sz w:val="24"/>
          <w:szCs w:val="24"/>
          <w:lang w:val="hr-HR"/>
        </w:rPr>
        <w:t xml:space="preserve"> 2014</w:t>
      </w:r>
      <w:r w:rsidR="00AF68FE" w:rsidRPr="00A4058A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 w:rsidRPr="00A4058A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A4058A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Ovosudnim rješenje</w:t>
      </w:r>
      <w:r w:rsidR="00EA1C15">
        <w:rPr>
          <w:rFonts w:hAnsi="Times New Roman" w:ascii="Times New Roman"/>
          <w:sz w:val="24"/>
          <w:szCs w:val="24"/>
          <w:lang w:val="hr-HR"/>
        </w:rPr>
        <w:t>m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 xml:space="preserve"> broj St-</w:t>
      </w:r>
      <w:r w:rsidR="00210789">
        <w:rPr>
          <w:rFonts w:hAnsi="Times New Roman" w:ascii="Times New Roman"/>
          <w:sz w:val="24"/>
          <w:szCs w:val="24"/>
          <w:lang w:val="hr-HR"/>
        </w:rPr>
        <w:t>623/14 od 26. ožujka 2015. istovremeno je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 xml:space="preserve"> otvoren </w:t>
      </w:r>
      <w:r w:rsidR="00210789">
        <w:rPr>
          <w:rFonts w:hAnsi="Times New Roman" w:ascii="Times New Roman"/>
          <w:sz w:val="24"/>
          <w:szCs w:val="24"/>
          <w:lang w:val="hr-HR"/>
        </w:rPr>
        <w:t xml:space="preserve">i zaključen 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 xml:space="preserve">stečajni postupak nad </w:t>
      </w:r>
      <w:r w:rsidR="00EA1C15" w:rsidRPr="00586165">
        <w:rPr>
          <w:rFonts w:hAnsi="Times New Roman" w:ascii="Times New Roman"/>
          <w:sz w:val="24"/>
        </w:rPr>
        <w:t>dužnikom</w:t>
      </w:r>
      <w:r w:rsidR="00EA1C15">
        <w:rPr>
          <w:rFonts w:hAnsi="Times New Roman" w:ascii="Times New Roman"/>
          <w:sz w:val="24"/>
        </w:rPr>
        <w:t xml:space="preserve"> BILANDŽIĆ GRADITELJSTVO d. o. o., Zagreb, Trg kralja Krešimira 4 18, </w:t>
      </w:r>
      <w:r w:rsidR="00EA1C15" w:rsidRPr="007171AD">
        <w:rPr>
          <w:rFonts w:hAnsi="Times New Roman" w:ascii="Times New Roman"/>
          <w:sz w:val="24"/>
        </w:rPr>
        <w:t>OIB:</w:t>
      </w:r>
      <w:r w:rsidR="00EA1C15">
        <w:rPr>
          <w:rFonts w:hAnsi="Times New Roman" w:ascii="Times New Roman"/>
          <w:sz w:val="24"/>
        </w:rPr>
        <w:t>42553091885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R="00E632A6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E632A6" w:rsidR="00E632A6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  <w:t>Stoga je prijedlog valjalo odbaciti temeljem odredbe čl. 333 Zakona o parničnom postupku u svezi s čl. 6 Stečajnog zakona.</w:t>
      </w:r>
    </w:p>
    <w:p w:rsidRDefault="00F716A2" w:rsidP="00BE3B16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210789">
        <w:rPr>
          <w:rFonts w:hAnsi="Times New Roman" w:ascii="Times New Roman"/>
          <w:sz w:val="24"/>
          <w:szCs w:val="24"/>
          <w:lang w:val="hr-HR"/>
        </w:rPr>
        <w:t>1</w:t>
      </w:r>
      <w:r w:rsidR="00BE3B16">
        <w:rPr>
          <w:rFonts w:hAnsi="Times New Roman" w:ascii="Times New Roman"/>
          <w:sz w:val="24"/>
          <w:szCs w:val="24"/>
          <w:lang w:val="hr-HR"/>
        </w:rPr>
        <w:t>0</w:t>
      </w:r>
      <w:r w:rsidR="00210789">
        <w:rPr>
          <w:rFonts w:hAnsi="Times New Roman" w:ascii="Times New Roman"/>
          <w:sz w:val="24"/>
          <w:szCs w:val="24"/>
          <w:lang w:val="hr-HR"/>
        </w:rPr>
        <w:t>. rujan 2015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.</w:t>
      </w:r>
    </w:p>
    <w:p w:rsidRDefault="00AE09A6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FB5FAA">
        <w:rPr>
          <w:rFonts w:hAnsi="Times New Roman" w:ascii="Times New Roman"/>
          <w:sz w:val="24"/>
          <w:szCs w:val="24"/>
          <w:lang w:val="hr-HR"/>
        </w:rPr>
        <w:t xml:space="preserve"> v. r. </w:t>
      </w:r>
    </w:p>
    <w:p w:rsidRDefault="00F716A2" w:rsidR="00F716A2" w:rsidRPr="00A4058A">
      <w:pPr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u w:val="single"/>
        </w:rPr>
        <w:t>POUKA</w:t>
      </w:r>
      <w:r w:rsidRPr="00A4058A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  <w:u w:val="single"/>
        </w:rPr>
        <w:t>O</w:t>
      </w:r>
      <w:r w:rsidRPr="00A4058A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  <w:u w:val="single"/>
        </w:rPr>
        <w:t>PRAVNOM</w:t>
      </w:r>
      <w:r w:rsidRPr="00A4058A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  <w:u w:val="single"/>
        </w:rPr>
        <w:t>LIJEKU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</w:rPr>
        <w:t>Protiv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ovog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rje</w:t>
      </w:r>
      <w:r w:rsidRPr="00A4058A">
        <w:rPr>
          <w:rFonts w:hAnsi="Times New Roman" w:ascii="Times New Roman"/>
          <w:sz w:val="24"/>
          <w:szCs w:val="24"/>
          <w:lang w:val="hr-HR"/>
        </w:rPr>
        <w:t>š</w:t>
      </w:r>
      <w:r w:rsidRPr="00A4058A">
        <w:rPr>
          <w:rFonts w:hAnsi="Times New Roman" w:ascii="Times New Roman"/>
          <w:sz w:val="24"/>
          <w:szCs w:val="24"/>
        </w:rPr>
        <w:t>enja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A4058A">
        <w:rPr>
          <w:rFonts w:hAnsi="Times New Roman" w:ascii="Times New Roman"/>
          <w:sz w:val="24"/>
          <w:szCs w:val="24"/>
        </w:rPr>
        <w:t>nezadovoljna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stranka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mo</w:t>
      </w:r>
      <w:r w:rsidRPr="00A4058A">
        <w:rPr>
          <w:rFonts w:hAnsi="Times New Roman" w:ascii="Times New Roman"/>
          <w:sz w:val="24"/>
          <w:szCs w:val="24"/>
          <w:lang w:val="hr-HR"/>
        </w:rPr>
        <w:t>ž</w:t>
      </w:r>
      <w:r w:rsidRPr="00A4058A">
        <w:rPr>
          <w:rFonts w:hAnsi="Times New Roman" w:ascii="Times New Roman"/>
          <w:sz w:val="24"/>
          <w:szCs w:val="24"/>
        </w:rPr>
        <w:t>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ulo</w:t>
      </w:r>
      <w:r w:rsidRPr="00A4058A">
        <w:rPr>
          <w:rFonts w:hAnsi="Times New Roman" w:ascii="Times New Roman"/>
          <w:sz w:val="24"/>
          <w:szCs w:val="24"/>
          <w:lang w:val="hr-HR"/>
        </w:rPr>
        <w:t>ž</w:t>
      </w:r>
      <w:r w:rsidRPr="00A4058A">
        <w:rPr>
          <w:rFonts w:hAnsi="Times New Roman" w:ascii="Times New Roman"/>
          <w:sz w:val="24"/>
          <w:szCs w:val="24"/>
        </w:rPr>
        <w:t>iti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ž</w:t>
      </w:r>
      <w:r w:rsidRPr="00A4058A">
        <w:rPr>
          <w:rFonts w:hAnsi="Times New Roman" w:ascii="Times New Roman"/>
          <w:sz w:val="24"/>
          <w:szCs w:val="24"/>
        </w:rPr>
        <w:t>albu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Visokom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trgova</w:t>
      </w:r>
      <w:r w:rsidRPr="00A4058A">
        <w:rPr>
          <w:rFonts w:hAnsi="Times New Roman" w:ascii="Times New Roman"/>
          <w:sz w:val="24"/>
          <w:szCs w:val="24"/>
          <w:lang w:val="hr-HR"/>
        </w:rPr>
        <w:t>č</w:t>
      </w:r>
      <w:r w:rsidRPr="00A4058A">
        <w:rPr>
          <w:rFonts w:hAnsi="Times New Roman" w:ascii="Times New Roman"/>
          <w:sz w:val="24"/>
          <w:szCs w:val="24"/>
        </w:rPr>
        <w:t>kom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sudu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Republike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Hrvatske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roku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od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A4058A">
        <w:rPr>
          <w:rFonts w:hAnsi="Times New Roman" w:ascii="Times New Roman"/>
          <w:sz w:val="24"/>
          <w:szCs w:val="24"/>
        </w:rPr>
        <w:t>dana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po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primitku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rje</w:t>
      </w:r>
      <w:r w:rsidRPr="00A4058A">
        <w:rPr>
          <w:rFonts w:hAnsi="Times New Roman" w:ascii="Times New Roman"/>
          <w:sz w:val="24"/>
          <w:szCs w:val="24"/>
          <w:lang w:val="hr-HR"/>
        </w:rPr>
        <w:t>š</w:t>
      </w:r>
      <w:r w:rsidRPr="00A4058A">
        <w:rPr>
          <w:rFonts w:hAnsi="Times New Roman" w:ascii="Times New Roman"/>
          <w:sz w:val="24"/>
          <w:szCs w:val="24"/>
        </w:rPr>
        <w:t>enja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A4058A">
        <w:rPr>
          <w:rFonts w:hAnsi="Times New Roman" w:ascii="Times New Roman"/>
          <w:sz w:val="24"/>
          <w:szCs w:val="24"/>
        </w:rPr>
        <w:t>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ula</w:t>
      </w:r>
      <w:r w:rsidRPr="00A4058A">
        <w:rPr>
          <w:rFonts w:hAnsi="Times New Roman" w:ascii="Times New Roman"/>
          <w:sz w:val="24"/>
          <w:szCs w:val="24"/>
          <w:lang w:val="hr-HR"/>
        </w:rPr>
        <w:t>ž</w:t>
      </w:r>
      <w:r w:rsidRPr="00A4058A">
        <w:rPr>
          <w:rFonts w:hAnsi="Times New Roman" w:ascii="Times New Roman"/>
          <w:sz w:val="24"/>
          <w:szCs w:val="24"/>
        </w:rPr>
        <w:t>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putem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ovog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Suda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2 </w:t>
      </w:r>
      <w:r w:rsidRPr="00A4058A">
        <w:rPr>
          <w:rFonts w:hAnsi="Times New Roman" w:ascii="Times New Roman"/>
          <w:sz w:val="24"/>
          <w:szCs w:val="24"/>
        </w:rPr>
        <w:t>primjerka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za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Sud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i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po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1 </w:t>
      </w:r>
      <w:r w:rsidRPr="00A4058A">
        <w:rPr>
          <w:rFonts w:hAnsi="Times New Roman" w:ascii="Times New Roman"/>
          <w:sz w:val="24"/>
          <w:szCs w:val="24"/>
        </w:rPr>
        <w:t>za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svaku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45B8" w:rsidRPr="00A4058A">
        <w:rPr>
          <w:rFonts w:hAnsi="Times New Roman" w:ascii="Times New Roman"/>
          <w:sz w:val="24"/>
          <w:szCs w:val="24"/>
        </w:rPr>
        <w:t>protivn</w:t>
      </w:r>
      <w:r w:rsidRPr="00A4058A">
        <w:rPr>
          <w:rFonts w:hAnsi="Times New Roman" w:ascii="Times New Roman"/>
          <w:sz w:val="24"/>
          <w:szCs w:val="24"/>
        </w:rPr>
        <w:t>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stranku</w:t>
      </w:r>
      <w:r w:rsidRPr="00A4058A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B5FAA" w:rsidP="00AB7A2F" w:rsidR="00FB5FA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B5FAA" w:rsidP="00995CE9" w:rsidR="00FB5FA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3B16" w:rsidP="00210789" w:rsidR="00BE3B16">
      <w:pPr>
        <w:jc w:val="both"/>
        <w:rPr>
          <w:rFonts w:hAnsi="Times New Roman" w:ascii="Times New Roman"/>
          <w:sz w:val="24"/>
        </w:rPr>
      </w:pPr>
    </w:p>
    <w:p w:rsidRDefault="00FC1358" w:rsidP="00210789" w:rsidR="00FC1358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843832" w:rsidR="00FC1358" w:rsidRPr="00A4058A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210789"/>
    <w:rsid w:val="002B0BE3"/>
    <w:rsid w:val="002D26BA"/>
    <w:rsid w:val="003B6DD2"/>
    <w:rsid w:val="004F3825"/>
    <w:rsid w:val="005C613D"/>
    <w:rsid w:val="005D2474"/>
    <w:rsid w:val="00685698"/>
    <w:rsid w:val="006C1972"/>
    <w:rsid w:val="006F1C32"/>
    <w:rsid w:val="00794387"/>
    <w:rsid w:val="00843832"/>
    <w:rsid w:val="0099022B"/>
    <w:rsid w:val="009A7062"/>
    <w:rsid w:val="009D5B72"/>
    <w:rsid w:val="00A348FA"/>
    <w:rsid w:val="00A4058A"/>
    <w:rsid w:val="00A4175D"/>
    <w:rsid w:val="00A555FC"/>
    <w:rsid w:val="00AD440A"/>
    <w:rsid w:val="00AE09A6"/>
    <w:rsid w:val="00AF68FE"/>
    <w:rsid w:val="00BA5F55"/>
    <w:rsid w:val="00BA7463"/>
    <w:rsid w:val="00BE3B16"/>
    <w:rsid w:val="00C52F95"/>
    <w:rsid w:val="00CC17F8"/>
    <w:rsid w:val="00D345B8"/>
    <w:rsid w:val="00D75636"/>
    <w:rsid w:val="00E146B7"/>
    <w:rsid w:val="00E632A6"/>
    <w:rsid w:val="00EA1C15"/>
    <w:rsid w:val="00F05276"/>
    <w:rsid w:val="00F716A2"/>
    <w:rsid w:val="00FB5FAA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438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3832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B5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F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F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F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F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438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3832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B5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F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F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F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F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St-1070/2014</izvorni_sadrzaj>
    <derivirana_varijabla naziv="DomainObject.Predmet.OznakaBroj_1">St-1070/2014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BILANDŽIĆ GRADITELJSTVO d.o.o.</izvorni_sadrzaj>
    <derivirana_varijabla naziv="DomainObject.Predmet.ProtustrankaFormated_1">  BILANDŽIĆ GRADITELJSTVO d.o.o.</derivirana_varijabla>
  </DomainObject.Predmet.ProtustrankaFormated>
  <DomainObject.Predmet.ProtustrankaFormatedOIB>
    <izvorni_sadrzaj>  BILANDŽIĆ GRADITELJSTVO d.o.o., OIB 56446578956</izvorni_sadrzaj>
    <derivirana_varijabla naziv="DomainObject.Predmet.ProtustrankaFormatedOIB_1">  BILANDŽIĆ GRADITELJSTVO d.o.o., OIB 56446578956</derivirana_varijabla>
  </DomainObject.Predmet.ProtustrankaFormatedOIB>
  <DomainObject.Predmet.ProtustrankaFormatedWithAdress>
    <izvorni_sadrzaj> BILANDŽIĆ GRADITELJSTVO d.o.o., Trg kralja Krešimira 4 18, 10000 Zagreb</izvorni_sadrzaj>
    <derivirana_varijabla naziv="DomainObject.Predmet.ProtustrankaFormatedWithAdress_1"> BILANDŽIĆ GRADITELJSTVO d.o.o., Trg kralja Krešimira 4 18, 10000 Zagreb</derivirana_varijabla>
  </DomainObject.Predmet.ProtustrankaFormatedWithAdress>
  <DomainObject.Predmet.ProtustrankaFormatedWithAdressOIB>
    <izvorni_sadrzaj> BILANDŽIĆ GRADITELJSTVO d.o.o., OIB 56446578956, Trg kralja Krešimira 4 18, 10000 Zagreb</izvorni_sadrzaj>
    <derivirana_varijabla naziv="DomainObject.Predmet.ProtustrankaFormatedWithAdressOIB_1"> BILANDŽIĆ GRADITELJSTVO d.o.o., OIB 56446578956, Trg kralja Krešimira 4 18, 10000 Zagreb</derivirana_varijabla>
  </DomainObject.Predmet.ProtustrankaFormatedWithAdressOIB>
  <DomainObject.Predmet.ProtustrankaWithAdress>
    <izvorni_sadrzaj>BILANDŽIĆ GRADITELJSTVO d.o.o. Trg kralja Krešimira 4 18, 10000 Zagreb</izvorni_sadrzaj>
    <derivirana_varijabla naziv="DomainObject.Predmet.ProtustrankaWithAdress_1">BILANDŽIĆ GRADITELJSTVO d.o.o. Trg kralja Krešimira 4 18, 10000 Zagreb</derivirana_varijabla>
  </DomainObject.Predmet.ProtustrankaWithAdress>
  <DomainObject.Predmet.ProtustrankaWithAdressOIB>
    <izvorni_sadrzaj>BILANDŽIĆ GRADITELJSTVO d.o.o., OIB 56446578956, Trg kralja Krešimira 4 18, 10000 Zagreb</izvorni_sadrzaj>
    <derivirana_varijabla naziv="DomainObject.Predmet.ProtustrankaWithAdressOIB_1">BILANDŽIĆ GRADITELJSTVO d.o.o., OIB 56446578956, Trg kralja Krešimira 4 18, 10000 Zagreb</derivirana_varijabla>
  </DomainObject.Predmet.ProtustrankaWithAdressOIB>
  <DomainObject.Predmet.ProtustrankaNazivFormated>
    <izvorni_sadrzaj>BILANDŽIĆ GRADITELJSTVO d.o.o.</izvorni_sadrzaj>
    <derivirana_varijabla naziv="DomainObject.Predmet.ProtustrankaNazivFormated_1">BILANDŽIĆ GRADITELJSTVO d.o.o.</derivirana_varijabla>
  </DomainObject.Predmet.ProtustrankaNazivFormated>
  <DomainObject.Predmet.ProtustrankaNazivFormatedOIB>
    <izvorni_sadrzaj>BILANDŽIĆ GRADITELJSTVO d.o.o., OIB 56446578956</izvorni_sadrzaj>
    <derivirana_varijabla naziv="DomainObject.Predmet.ProtustrankaNazivFormatedOIB_1">BILANDŽIĆ GRADITELJSTVO d.o.o., OIB 56446578956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Zagreb</izvorni_sadrzaj>
    <derivirana_varijabla naziv="DomainObject.Predmet.StrankaFormated_1">  RH Ministarstvo financija, Porezna uprava Zagreb</derivirana_varijabla>
  </DomainObject.Predmet.StrankaFormated>
  <DomainObject.Predmet.StrankaFormatedOIB>
    <izvorni_sadrzaj>  RH Ministarstvo financija, Porezna uprava Zagreb, OIB 18683136487</izvorni_sadrzaj>
    <derivirana_varijabla naziv="DomainObject.Predmet.StrankaFormatedOIB_1">  RH Ministarstvo financija, Porezna uprava Zagreb, OIB 18683136487</derivirana_varijabla>
  </DomainObject.Predmet.StrankaFormatedOIB>
  <DomainObject.Predmet.StrankaFormatedWithAdress>
    <izvorni_sadrzaj> RH Ministarstvo financija, Porezna uprava Zagreb, Albrechtova 42, 10000 Zagreb</izvorni_sadrzaj>
    <derivirana_varijabla naziv="DomainObject.Predmet.StrankaFormatedWithAdress_1"> RH Ministarstvo financija, Porezna uprava Zagreb, Albrechtova 42, 10000 Zagreb</derivirana_varijabla>
  </DomainObject.Predmet.StrankaFormatedWithAdress>
  <DomainObject.Predmet.StrankaFormatedWithAdressOIB>
    <izvorni_sadrzaj> RH Ministarstvo financija, Porezna uprava Zagreb, OIB 18683136487, Albrechtova 42, 10000 Zagreb</izvorni_sadrzaj>
    <derivirana_varijabla naziv="DomainObject.Predmet.StrankaFormatedWithAdressOIB_1"> RH Ministarstvo financija, Porezna uprava Zagreb, OIB 18683136487, Albrechtova 42, 10000 Zagreb</derivirana_varijabla>
  </DomainObject.Predmet.StrankaFormatedWithAdressOIB>
  <DomainObject.Predmet.StrankaWithAdress>
    <izvorni_sadrzaj>RH Ministarstvo financija, Porezna uprava Zagreb Albrechtova 42,10000 Zagreb</izvorni_sadrzaj>
    <derivirana_varijabla naziv="DomainObject.Predmet.StrankaWithAdress_1">RH Ministarstvo financija, Porezna uprava Zagreb Albrechtova 42,10000 Zagreb</derivirana_varijabla>
  </DomainObject.Predmet.StrankaWithAdress>
  <DomainObject.Predmet.StrankaWithAdressOIB>
    <izvorni_sadrzaj>RH Ministarstvo financija, Porezna uprava Zagreb, OIB 18683136487, Albrechtova 42,10000 Zagreb</izvorni_sadrzaj>
    <derivirana_varijabla naziv="DomainObject.Predmet.StrankaWithAdressOIB_1">RH Ministarstvo financija, Porezna uprava Zagreb, OIB 18683136487, Albrechtova 42,10000 Zagreb</derivirana_varijabla>
  </DomainObject.Predmet.StrankaWithAdressOIB>
  <DomainObject.Predmet.StrankaNazivFormated>
    <izvorni_sadrzaj>RH Ministarstvo financija, Porezna uprava Zagreb</izvorni_sadrzaj>
    <derivirana_varijabla naziv="DomainObject.Predmet.StrankaNazivFormated_1">RH Ministarstvo financija, Porezna uprava Zagreb</derivirana_varijabla>
  </DomainObject.Predmet.StrankaNazivFormated>
  <DomainObject.Predmet.StrankaNazivFormatedOIB>
    <izvorni_sadrzaj>RH Ministarstvo financija, Porezna uprava Zagreb, OIB 18683136487</izvorni_sadrzaj>
    <derivirana_varijabla naziv="DomainObject.Predmet.StrankaNazivFormatedOIB_1">RH Ministarstvo financija,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Ministarstvo financija, Porezna uprava Zagreb</item>
    </izvorni_sadrzaj>
    <derivirana_varijabla naziv="DomainObject.Predmet.StrankaListFormated_1">
      <item>RH Ministarstvo financija, Porezna uprava Zagreb</item>
    </derivirana_varijabla>
  </DomainObject.Predmet.StrankaListFormated>
  <DomainObject.Predmet.StrankaListFormatedOIB>
    <izvorni_sadrzaj>
      <item>RH Ministarstvo financija, Porezna uprava Zagreb, OIB 18683136487</item>
    </izvorni_sadrzaj>
    <derivirana_varijabla naziv="DomainObject.Predmet.StrankaListFormatedOIB_1">
      <item>RH Ministarstvo financija, Porezna uprava Zagreb, OIB 18683136487</item>
    </derivirana_varijabla>
  </DomainObject.Predmet.StrankaListFormatedOIB>
  <DomainObject.Predmet.StrankaListFormatedWithAdress>
    <izvorni_sadrzaj>
      <item>RH Ministarstvo financija, Porezna uprava Zagreb, Albrechtova 42, 10000 Zagreb</item>
    </izvorni_sadrzaj>
    <derivirana_varijabla naziv="DomainObject.Predmet.StrankaListFormatedWithAdress_1">
      <item>RH Ministarstvo financija, Porezna uprava Zagreb, Albrechtova 42, 10000 Zagreb</item>
    </derivirana_varijabla>
  </DomainObject.Predmet.StrankaListFormatedWithAdress>
  <DomainObject.Predmet.StrankaListFormatedWithAdressOIB>
    <izvorni_sadrzaj>
      <item>RH Ministarstvo financija, Porezna uprava Zagreb, OIB 18683136487, Albrechtova 42, 10000 Zagreb</item>
    </izvorni_sadrzaj>
    <derivirana_varijabla naziv="DomainObject.Predmet.StrankaListFormatedWithAdressOIB_1">
      <item>RH Ministarstvo financija, Porezna uprava Zagreb, OIB 18683136487, Albrechtova 42, 10000 Zagreb</item>
    </derivirana_varijabla>
  </DomainObject.Predmet.StrankaListFormatedWithAdressOIB>
  <DomainObject.Predmet.StrankaListNazivFormated>
    <izvorni_sadrzaj>
      <item>RH Ministarstvo financija, Porezna uprava Zagreb</item>
    </izvorni_sadrzaj>
    <derivirana_varijabla naziv="DomainObject.Predmet.StrankaListNazivFormated_1">
      <item>RH Ministarstvo financija, Porezna uprava Zagreb</item>
    </derivirana_varijabla>
  </DomainObject.Predmet.StrankaListNazivFormated>
  <DomainObject.Predmet.StrankaListNazivFormatedOIB>
    <izvorni_sadrzaj>
      <item>RH Ministarstvo financija, Porezna uprava Zagreb, OIB 18683136487</item>
    </izvorni_sadrzaj>
    <derivirana_varijabla naziv="DomainObject.Predmet.StrankaListNazivFormatedOIB_1">
      <item>RH Ministarstvo financija, Porezna uprava Zagreb, OIB 18683136487</item>
    </derivirana_varijabla>
  </DomainObject.Predmet.StrankaListNazivFormatedOIB>
  <DomainObject.Predmet.ProtuStrankaListFormated>
    <izvorni_sadrzaj>
      <item>BILANDŽIĆ GRADITELJSTVO d.o.o.</item>
    </izvorni_sadrzaj>
    <derivirana_varijabla naziv="DomainObject.Predmet.ProtuStrankaListFormated_1">
      <item>BILANDŽIĆ GRADITELJSTVO d.o.o.</item>
    </derivirana_varijabla>
  </DomainObject.Predmet.ProtuStrankaListFormated>
  <DomainObject.Predmet.ProtuStrankaListFormatedOIB>
    <izvorni_sadrzaj>
      <item>BILANDŽIĆ GRADITELJSTVO d.o.o., OIB 56446578956</item>
    </izvorni_sadrzaj>
    <derivirana_varijabla naziv="DomainObject.Predmet.ProtuStrankaListFormatedOIB_1">
      <item>BILANDŽIĆ GRADITELJSTVO d.o.o., OIB 56446578956</item>
    </derivirana_varijabla>
  </DomainObject.Predmet.ProtuStrankaListFormatedOIB>
  <DomainObject.Predmet.ProtuStrankaListFormatedWithAdress>
    <izvorni_sadrzaj>
      <item>BILANDŽIĆ GRADITELJSTVO d.o.o., Trg kralja Krešimira 4 18, 10000 Zagreb</item>
    </izvorni_sadrzaj>
    <derivirana_varijabla naziv="DomainObject.Predmet.ProtuStrankaListFormatedWithAdress_1">
      <item>BILANDŽIĆ GRADITELJSTVO d.o.o., Trg kralja Krešimira 4 18, 10000 Zagreb</item>
    </derivirana_varijabla>
  </DomainObject.Predmet.ProtuStrankaListFormatedWithAdress>
  <DomainObject.Predmet.ProtuStrankaListFormatedWithAdressOIB>
    <izvorni_sadrzaj>
      <item>BILANDŽIĆ GRADITELJSTVO d.o.o., OIB 56446578956, Trg kralja Krešimira 4 18, 10000 Zagreb</item>
    </izvorni_sadrzaj>
    <derivirana_varijabla naziv="DomainObject.Predmet.ProtuStrankaListFormatedWithAdressOIB_1">
      <item>BILANDŽIĆ GRADITELJSTVO d.o.o., OIB 56446578956, Trg kralja Krešimira 4 18, 10000 Zagreb</item>
    </derivirana_varijabla>
  </DomainObject.Predmet.ProtuStrankaListFormatedWithAdressOIB>
  <DomainObject.Predmet.ProtuStrankaListNazivFormated>
    <izvorni_sadrzaj>
      <item>BILANDŽIĆ GRADITELJSTVO d.o.o.</item>
    </izvorni_sadrzaj>
    <derivirana_varijabla naziv="DomainObject.Predmet.ProtuStrankaListNazivFormated_1">
      <item>BILANDŽIĆ GRADITELJSTVO d.o.o.</item>
    </derivirana_varijabla>
  </DomainObject.Predmet.ProtuStrankaListNazivFormated>
  <DomainObject.Predmet.ProtuStrankaListNazivFormatedOIB>
    <izvorni_sadrzaj>
      <item>BILANDŽIĆ GRADITELJSTVO d.o.o., OIB 56446578956</item>
    </izvorni_sadrzaj>
    <derivirana_varijabla naziv="DomainObject.Predmet.ProtuStrankaListNazivFormatedOIB_1">
      <item>BILANDŽIĆ GRADITELJSTVO d.o.o., OIB 56446578956</item>
    </derivirana_varijabla>
  </DomainObject.Predmet.ProtuStrankaListNazivFormatedOIB>
  <DomainObject.Predmet.OstaliListFormated>
    <izvorni_sadrzaj>
      <item>Igor Bilandžić</item>
    </izvorni_sadrzaj>
    <derivirana_varijabla naziv="DomainObject.Predmet.OstaliListFormated_1">
      <item>Igor Bilandžić</item>
    </derivirana_varijabla>
  </DomainObject.Predmet.OstaliListFormated>
  <DomainObject.Predmet.OstaliListFormatedOIB>
    <izvorni_sadrzaj>
      <item>Igor Bilandžić, OIB 89800133851</item>
    </izvorni_sadrzaj>
    <derivirana_varijabla naziv="DomainObject.Predmet.OstaliListFormatedOIB_1">
      <item>Igor Bilandžić, OIB 89800133851</item>
    </derivirana_varijabla>
  </DomainObject.Predmet.OstaliListFormatedOIB>
  <DomainObject.Predmet.OstaliListFormatedWithAdress>
    <izvorni_sadrzaj>
      <item>Igor Bilandžić, Josipa Badalića 8a, 10310 Deanovec</item>
    </izvorni_sadrzaj>
    <derivirana_varijabla naziv="DomainObject.Predmet.OstaliListFormatedWithAdress_1">
      <item>Igor Bilandžić, Josipa Badalića 8a, 10310 Deanovec</item>
    </derivirana_varijabla>
  </DomainObject.Predmet.OstaliListFormatedWithAdress>
  <DomainObject.Predmet.OstaliListFormatedWithAdressOIB>
    <izvorni_sadrzaj>
      <item>Igor Bilandžić, OIB 89800133851, Josipa Badalića 8a, 10310 Deanovec</item>
    </izvorni_sadrzaj>
    <derivirana_varijabla naziv="DomainObject.Predmet.OstaliListFormatedWithAdressOIB_1">
      <item>Igor Bilandžić, OIB 89800133851, Josipa Badalića 8a, 10310 Deanovec</item>
    </derivirana_varijabla>
  </DomainObject.Predmet.OstaliListFormatedWithAdressOIB>
  <DomainObject.Predmet.OstaliListNazivFormated>
    <izvorni_sadrzaj>
      <item>Igor Bilandžić</item>
    </izvorni_sadrzaj>
    <derivirana_varijabla naziv="DomainObject.Predmet.OstaliListNazivFormated_1">
      <item>Igor Bilandžić</item>
    </derivirana_varijabla>
  </DomainObject.Predmet.OstaliListNazivFormated>
  <DomainObject.Predmet.OstaliListNazivFormatedOIB>
    <izvorni_sadrzaj>
      <item>Igor Bilandžić, OIB 89800133851</item>
    </izvorni_sadrzaj>
    <derivirana_varijabla naziv="DomainObject.Predmet.OstaliListNazivFormatedOIB_1">
      <item>Igor Bilandžić, OIB 89800133851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Zagreb</izvorni_sadrzaj>
    <derivirana_varijabla naziv="DomainObject.Predmet.StrankaIDrugi_1">RH Ministarstvo financija, Porezna uprava Zagreb</derivirana_varijabla>
  </DomainObject.Predmet.StrankaIDrugi>
  <DomainObject.Predmet.ProtustrankaIDrugi>
    <izvorni_sadrzaj>BILANDŽIĆ GRADITELJSTVO d.o.o.</izvorni_sadrzaj>
    <derivirana_varijabla naziv="DomainObject.Predmet.ProtustrankaIDrugi_1">BILANDŽIĆ GRADITELJSTVO d.o.o.</derivirana_varijabla>
  </DomainObject.Predmet.ProtustrankaIDrugi>
  <DomainObject.Predmet.StrankaIDrugiAdressOIB>
    <izvorni_sadrzaj>RH Ministarstvo financija, Porezna uprava Zagreb, OIB 18683136487, Albrechtova 42, 10000 Zagreb</izvorni_sadrzaj>
    <derivirana_varijabla naziv="DomainObject.Predmet.StrankaIDrugiAdressOIB_1">RH Ministarstvo financija, Porezna uprava Zagreb, OIB 18683136487, Albrechtova 42, 10000 Zagreb</derivirana_varijabla>
  </DomainObject.Predmet.StrankaIDrugiAdressOIB>
  <DomainObject.Predmet.ProtustrankaIDrugiAdressOIB>
    <izvorni_sadrzaj>BILANDŽIĆ GRADITELJSTVO d.o.o., OIB 56446578956, Trg kralja Krešimira 4 18, 10000 Zagreb</izvorni_sadrzaj>
    <derivirana_varijabla naziv="DomainObject.Predmet.ProtustrankaIDrugiAdressOIB_1">BILANDŽIĆ GRADITELJSTVO d.o.o., OIB 56446578956, Trg kralja Krešimira 4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 Zagreb</item>
      <item>BILANDŽIĆ GRADITELJSTVO d.o.o.</item>
      <item>Igor Bilandžić</item>
    </izvorni_sadrzaj>
    <derivirana_varijabla naziv="DomainObject.Predmet.SudioniciListNaziv_1">
      <item>RH Ministarstvo financija, Porezna uprava Zagreb</item>
      <item>BILANDŽIĆ GRADITELJSTVO d.o.o.</item>
      <item>Igor Bilandžić</item>
    </derivirana_varijabla>
  </DomainObject.Predmet.SudioniciListNaziv>
  <DomainObject.Predmet.SudioniciListAdressOIB>
    <izvorni_sadrzaj>
      <item>RH Ministarstvo financija, Porezna uprava Zagreb, OIB 18683136487, Albrechtova 42,10000 Zagreb</item>
      <item>BILANDŽIĆ GRADITELJSTVO d.o.o., OIB 56446578956, Trg kralja Krešimira 4 18,10000 Zagreb</item>
      <item>Igor Bilandžić, OIB 89800133851, Josipa Badalića 8a,10310 Deanovec</item>
    </izvorni_sadrzaj>
    <derivirana_varijabla naziv="DomainObject.Predmet.SudioniciListAdressOIB_1">
      <item>RH Ministarstvo financija, Porezna uprava Zagreb, OIB 18683136487, Albrechtova 42,10000 Zagreb</item>
      <item>BILANDŽIĆ GRADITELJSTVO d.o.o., OIB 56446578956, Trg kralja Krešimira 4 18,10000 Zagreb</item>
      <item>Igor Bilandžić, OIB 89800133851, Josipa Badalića 8a,10310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56446578956</item>
      <item>, OIB 89800133851</item>
    </izvorni_sadrzaj>
    <derivirana_varijabla naziv="DomainObject.Predmet.SudioniciListNazivOIB_1">
      <item>, OIB 18683136487</item>
      <item>, OIB 56446578956</item>
      <item>, OIB 89800133851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294</properties:Words>
  <properties:Characters>1522</properties:Characters>
  <properties:Lines>44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2015-09-01T12:39:00Z</dcterms:created>
  <dc:creator>MINISTARSTVO PRAVOSUĐA</dc:creator>
  <cp:lastModifiedBy>Kristina Švajger</cp:lastModifiedBy>
  <cp:lastPrinted>2008-03-21T09:28:00Z</cp:lastPrinted>
  <dcterms:modified xmlns:xsi="http://www.w3.org/2001/XMLSchema-instance" xsi:type="dcterms:W3CDTF">2015-09-10T08:20:00Z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