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363ee" w14:paraId="9c363ee" w:rsidRDefault="00A27055" w:rsidP="00A27055" w:rsidR="00AE649C" w:rsidRPr="00B76F3C">
      <w:pPr>
        <w:pStyle w:val="NormaleSPIS"/>
        <w:spacing w:after="0"/>
        <w:ind w:firstLine="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1553845</wp:posOffset>
            </wp:positionH>
            <wp:positionV relativeFrom="page">
              <wp:posOffset>191135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A27055" w:rsidR="00AE649C" w:rsidRPr="00B76F3C">
      <w:pPr>
        <w:pStyle w:val="NormaleSPIS"/>
        <w:spacing w:after="0"/>
      </w:pPr>
    </w:p>
    <w:p w:rsidRDefault="00A27055" w:rsidP="00A27055" w:rsidR="00A27055">
      <w:pPr>
        <w:spacing w:after="0"/>
      </w:pPr>
      <w:r>
        <w:tab/>
        <w:t>Republika Hrvatska</w:t>
      </w:r>
    </w:p>
    <w:p w:rsidRDefault="00A27055" w:rsidP="00A27055" w:rsidR="00A27055">
      <w:pPr>
        <w:spacing w:after="0"/>
      </w:pPr>
      <w:r>
        <w:t xml:space="preserve">      Trgovački sud u Bjelovaru</w:t>
      </w:r>
    </w:p>
    <w:p w:rsidRDefault="00A27055" w:rsidP="00A27055" w:rsidR="00A27055">
      <w:pPr>
        <w:spacing w:after="0"/>
      </w:pPr>
      <w:r>
        <w:t>Bjelovar, Šet. dr. Ivše Lebovića 42</w:t>
      </w:r>
    </w:p>
    <w:p w:rsidRDefault="00A27055" w:rsidP="00A27055" w:rsidR="00A27055">
      <w:pPr>
        <w:spacing w:after="0"/>
        <w:jc w:val="right"/>
      </w:pPr>
      <w:r>
        <w:t>Poslovni broj: 2 St-280/2017-5</w:t>
      </w:r>
    </w:p>
    <w:p w:rsidRDefault="00A27055" w:rsidP="00A27055" w:rsidR="00A27055">
      <w:pPr>
        <w:spacing w:after="0"/>
        <w:jc w:val="both"/>
      </w:pPr>
    </w:p>
    <w:p w:rsidRDefault="00A27055" w:rsidP="00A27055" w:rsidR="00A27055">
      <w:pPr>
        <w:spacing w:after="0"/>
        <w:jc w:val="both"/>
      </w:pPr>
    </w:p>
    <w:p w:rsidRDefault="00A27055" w:rsidP="00A27055" w:rsidR="00A27055">
      <w:pPr>
        <w:spacing w:after="0"/>
        <w:jc w:val="center"/>
      </w:pPr>
      <w:r>
        <w:t>U  I M E   R E P U B L I K E   H R V A T S K E</w:t>
      </w:r>
    </w:p>
    <w:p w:rsidRDefault="00A27055" w:rsidP="00A27055" w:rsidR="00A27055">
      <w:pPr>
        <w:spacing w:after="0"/>
        <w:jc w:val="center"/>
      </w:pPr>
    </w:p>
    <w:p w:rsidRDefault="00A27055" w:rsidP="00A27055" w:rsidR="00A27055">
      <w:pPr>
        <w:spacing w:after="0"/>
        <w:jc w:val="center"/>
      </w:pPr>
      <w:r>
        <w:t>R J E Š E N J E</w:t>
      </w:r>
    </w:p>
    <w:p w:rsidRDefault="00A27055" w:rsidP="00A27055" w:rsidR="00A27055">
      <w:pPr>
        <w:spacing w:after="0"/>
        <w:jc w:val="both"/>
      </w:pPr>
    </w:p>
    <w:p w:rsidRDefault="00A27055" w:rsidP="00A27055" w:rsidR="00A27055">
      <w:pPr>
        <w:spacing w:after="0"/>
        <w:jc w:val="both"/>
      </w:pPr>
      <w:r>
        <w:t xml:space="preserve">Trgovački sud u Bjelovaru, po sucu pojedincu Tomislavu Mrazoviću, u skraćenom stečajnom postupku nad dužnikom MOSLAVINA STAN d.o.o. za graditeljstvo, trgovinu i usluge, Oštri Zid 42, Berek,  MBS: 080446532, OIB: 05769608413, koga zastupa punomoćnik Zlatko Gregurić, odvjetnik u Zajedničkom odvjetničkom uredu Zlatko Gregurić, Tatjana Figač-Gregurić i Hrvoje Mladinić iz Bjelovara, Mihanovićeva 15b, odlučujući o žalbi stečajnog dužnika, protiv rješenja Trgovačkog suda u Bjelovaru poslovni broj St-280/2017-3 od 1. kolovoza 2017. godine, 19. listopada  2017. godine  </w:t>
      </w:r>
    </w:p>
    <w:p w:rsidRDefault="00A27055" w:rsidP="00A27055" w:rsidR="00A27055">
      <w:pPr>
        <w:spacing w:after="0"/>
        <w:jc w:val="both"/>
      </w:pPr>
    </w:p>
    <w:p w:rsidRDefault="00A27055" w:rsidP="00A27055" w:rsidR="00A27055">
      <w:pPr>
        <w:spacing w:after="0"/>
        <w:jc w:val="center"/>
      </w:pPr>
      <w:r>
        <w:t>r i j e š i o   j e</w:t>
      </w:r>
    </w:p>
    <w:p w:rsidRDefault="00A27055" w:rsidP="00A27055" w:rsidR="00A27055">
      <w:pPr>
        <w:spacing w:after="0"/>
        <w:jc w:val="both"/>
      </w:pPr>
    </w:p>
    <w:p w:rsidRDefault="00A27055" w:rsidP="00A27055" w:rsidR="00A27055">
      <w:pPr>
        <w:spacing w:after="0"/>
        <w:jc w:val="both"/>
      </w:pPr>
      <w:r>
        <w:tab/>
        <w:t>Odbija se žalba kao neosnovana.</w:t>
      </w:r>
    </w:p>
    <w:p w:rsidRDefault="00A27055" w:rsidP="00A27055" w:rsidR="00A27055">
      <w:pPr>
        <w:spacing w:after="0"/>
        <w:jc w:val="both"/>
      </w:pPr>
    </w:p>
    <w:p w:rsidRDefault="00A27055" w:rsidP="00A27055" w:rsidR="00A27055">
      <w:pPr>
        <w:spacing w:after="0"/>
        <w:jc w:val="center"/>
      </w:pPr>
      <w:r>
        <w:t>Obrazloženje</w:t>
      </w:r>
    </w:p>
    <w:p w:rsidRDefault="00A27055" w:rsidP="00A27055" w:rsidR="00A27055">
      <w:pPr>
        <w:spacing w:after="0"/>
        <w:jc w:val="center"/>
      </w:pPr>
    </w:p>
    <w:p w:rsidRDefault="00A27055" w:rsidP="00A27055" w:rsidR="00A27055">
      <w:pPr>
        <w:spacing w:after="0"/>
        <w:jc w:val="both"/>
      </w:pPr>
      <w:r>
        <w:tab/>
        <w:t>Rješenjem Trgovačkog suda u Bjelovaru poslovni broj St-280/2017-3 od 1. kolovoza 2017. godine po zahtjevu Financijske agencije, RC Zagreb, Podružnica Bjelovar, F. Supila 4, odlučeno je da se otvara i zaključuje stečajni postupak nad dužnikom MOSLAVINA STAN d.o.o. za graditeljstvo, trgovinu i usluge, Oštri Zid 42, Berek,  MBS: 080446532, OIB: 05769608413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A27055" w:rsidP="00A27055" w:rsidR="00A27055">
      <w:pPr>
        <w:spacing w:after="0"/>
        <w:jc w:val="both"/>
      </w:pPr>
    </w:p>
    <w:p w:rsidRDefault="00A27055" w:rsidP="00A27055" w:rsidR="00A27055">
      <w:pPr>
        <w:spacing w:after="0"/>
        <w:jc w:val="both"/>
      </w:pPr>
      <w:r>
        <w:tab/>
        <w:t>Protiv navedene odluke stečajni dužnik uložio je žalbu u kojoj navodi da zbog izostanka primjene pravila o osobnoj dostavi, stečajni dužnik nije bio obaviješten o pokretanju postupka, a u pobijanoj odluci sud nije naveo dokaze na temelju kojih je utvrdio da bi u vrijeme donošenja pobijanog rješenja propisane pretpostavke za provedbu skraćenog stečajnog postupka bile ostvarene.</w:t>
      </w:r>
    </w:p>
    <w:p w:rsidRDefault="00A27055" w:rsidP="00A27055" w:rsidR="00A27055">
      <w:pPr>
        <w:spacing w:after="0"/>
        <w:jc w:val="both"/>
        <w:rPr>
          <w:bCs/>
        </w:rPr>
      </w:pPr>
    </w:p>
    <w:p w:rsidRDefault="00A27055" w:rsidP="00A27055" w:rsidR="00A27055">
      <w:pPr>
        <w:spacing w:after="0"/>
        <w:jc w:val="both"/>
      </w:pPr>
      <w:r>
        <w:tab/>
        <w:t>Odredbom čl. 134.a st. 1. Zakona o parničnom postupku (NN 53/91, 91/92, 112/99, 88/01, 117/03, 84/08, 123/08, 57/11 i 25/13 – dalje ZPP) je propisano da se pravnoj osobi koja je upisana u određeni sudski ili drugi upisnik dostava obavlja na adresu navedenu u tužbi, a ako dostava na adresu navedenu u tužbi ne uspije, dostava će se obaviti na adresu sjedišta te osobe upisane u upisniku. ako dostava ne uspije ni na toj adresi obavit će se stavljanjem pismena na oglasnu ploču suda. smatrat će se da je dostava obavljena istekom osmog dana od dana stavljanja pismena na oglasnu ploču suda.</w:t>
      </w:r>
    </w:p>
    <w:p w:rsidRDefault="00A27055" w:rsidP="00A27055" w:rsidR="00A27055">
      <w:pPr>
        <w:spacing w:after="0"/>
        <w:jc w:val="both"/>
      </w:pPr>
    </w:p>
    <w:p w:rsidRDefault="00A27055" w:rsidP="00A27055" w:rsidR="00A27055">
      <w:pPr>
        <w:spacing w:after="0"/>
        <w:jc w:val="both"/>
      </w:pPr>
      <w:r>
        <w:tab/>
        <w:t xml:space="preserve">Sud je uvidom u dostavnicu priloženu uz Oglas poslovni broj St-280/2017-2 od 5. lipnja 2017. godine utvrdio da je navedeni oglas dostavljen zakonskom zastupniku stečajnog dužnika Matiji Štokiću, na adresu zakonskog zastupnika stečajnog dužnika, koja adresa je identična adresi stečajnog dužnika, dana 7. lipnja 2017. godine. Navedena dostavnica je </w:t>
      </w:r>
      <w:r>
        <w:lastRenderedPageBreak/>
        <w:t>potpisana od strane člana kućanstva zakonskog zastupnika stečajnog dužnika, te sud smatra da se navedenim izvršila dostava u skladu sa odredbom čl. 134.a ZPP-a zakonskom zastupniku stečajnog dužnika, a time i stečajnom dužniku.</w:t>
      </w:r>
    </w:p>
    <w:p w:rsidRDefault="00A27055" w:rsidP="00A27055" w:rsidR="00A27055">
      <w:pPr>
        <w:spacing w:after="0"/>
        <w:jc w:val="both"/>
      </w:pPr>
    </w:p>
    <w:p w:rsidRDefault="00A27055" w:rsidP="00A27055" w:rsidR="00A27055">
      <w:pPr>
        <w:spacing w:after="0"/>
        <w:jc w:val="both"/>
      </w:pPr>
      <w:r>
        <w:tab/>
        <w:t>Odredbom čl. 430. Stečajnog zakona (NN 7/15 – dalje SZ) propisano je da će nakon uvida u sudski registar sud na mrežnoj stranici e-Oglasna ploča objaviti oglas koji sadržava podatke za identifikaciju dužnika, podatke o ukupnom iznosu duga evidentiranog na temelju neizvršenih osnova za plaćanje, poziv osobama ovlaštenim za zastupanje dužnika po zakonu da u roku od 15 dana od dana objave oglasa podnese sudu javnobilježnički ovjereni popis imovine i obveza na propisanom obrascu, poziv vjerovnicima da najkasnije u roku od 45 dana od dana objave oglasa predlože otvaranje stečajnog postupka, upozorenja o pravnim posljedicama nepodnošenja prijedloga za otvaranje stečajnog postupka iz čl. 431. SZ-a.</w:t>
      </w:r>
    </w:p>
    <w:p w:rsidRDefault="00A27055" w:rsidP="00A27055" w:rsidR="00A27055">
      <w:pPr>
        <w:spacing w:after="0"/>
        <w:jc w:val="both"/>
      </w:pPr>
    </w:p>
    <w:p w:rsidRDefault="00A27055" w:rsidP="00A27055" w:rsidR="00A27055">
      <w:pPr>
        <w:spacing w:after="0"/>
        <w:jc w:val="both"/>
      </w:pPr>
      <w:r>
        <w:tab/>
        <w:t>Kako navedenom odredbom nije propisana dostava oglasa osobnom dostavom stečajnom dužniku, a sud je utvrdio da je zakonskom zastupniku dužnika izvršena dostava oglasa temeljem pravila propisanim ZPP-om za osobnu dostavu, to sud smatra da nije osnovan žalbeni razlog da bi predmetnom dostavom bila počinjena apsolutno bitna povreda ZPP-a propisana čl. 354. st. 2. toč. 6. ZPP-a.</w:t>
      </w:r>
    </w:p>
    <w:p w:rsidRDefault="00A27055" w:rsidP="00A27055" w:rsidR="00A27055">
      <w:pPr>
        <w:spacing w:after="0"/>
        <w:jc w:val="both"/>
      </w:pPr>
    </w:p>
    <w:p w:rsidRDefault="00A27055" w:rsidP="00A27055" w:rsidR="00A27055">
      <w:pPr>
        <w:spacing w:after="0"/>
        <w:jc w:val="both"/>
      </w:pPr>
      <w:r>
        <w:tab/>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 jedan vjerovnik ne predloži otvaranje stečajnog postupka i ne predujmi sredstva za namirenje troškova postupka, smatrat će se da je dužnik nesposoban za plaćanje.</w:t>
      </w:r>
    </w:p>
    <w:p w:rsidRDefault="00A27055" w:rsidP="00A27055" w:rsidR="00A27055">
      <w:pPr>
        <w:spacing w:after="0"/>
        <w:jc w:val="both"/>
      </w:pPr>
    </w:p>
    <w:p w:rsidRDefault="00A27055" w:rsidP="00A27055" w:rsidR="00A27055">
      <w:pPr>
        <w:spacing w:after="0"/>
        <w:jc w:val="both"/>
      </w:pPr>
      <w:r>
        <w:tab/>
        <w:t>Odredbom st. 2. istog članka je propisano da u slučaju iz st. 1. ovog članka sud će po službenoj dužnosti donijeti rješenje o otvaranju i zaključenju skraćenog stečajnog postupka.</w:t>
      </w:r>
    </w:p>
    <w:p w:rsidRDefault="00A27055" w:rsidP="00A27055" w:rsidR="00A27055">
      <w:pPr>
        <w:spacing w:after="0"/>
        <w:jc w:val="both"/>
      </w:pPr>
    </w:p>
    <w:p w:rsidRDefault="00A27055" w:rsidP="00A27055" w:rsidR="00A27055">
      <w:pPr>
        <w:spacing w:after="0"/>
        <w:jc w:val="both"/>
      </w:pPr>
      <w:r>
        <w:tab/>
        <w:t>Obzirom da je pobijano rješenje donijeto u skladu s odredbom čl. 431. st. 1. i 2. SZ-a, to sud smatra da zbog toga što u istom nisu navedeni dokazi temeljem kojih su utvrđene odlučne činjenice nisu prekršene odredbe čl. 354. st. 2. toč. 11. ZPP-a.</w:t>
      </w:r>
    </w:p>
    <w:p w:rsidRDefault="00A27055" w:rsidP="00A27055" w:rsidR="00A27055">
      <w:pPr>
        <w:spacing w:after="0"/>
        <w:jc w:val="both"/>
      </w:pPr>
    </w:p>
    <w:p w:rsidRDefault="00A27055" w:rsidP="00A27055" w:rsidR="00A27055">
      <w:pPr>
        <w:spacing w:after="0"/>
        <w:jc w:val="both"/>
      </w:pPr>
      <w:r>
        <w:tab/>
        <w:t>Iz navedenih razloga je valjalo temeljem odredbe čl. 436. st. 2. u vezi odredbe čl. 430., 431. i čl. 8. SZ-a te čl. 134.a ZPP-a odbiti žalbu stečajnog dužnika kao neosnovanu i odlučiti kao u izreci.</w:t>
      </w:r>
    </w:p>
    <w:p w:rsidRDefault="00A27055" w:rsidP="00A27055" w:rsidR="00A27055">
      <w:pPr>
        <w:spacing w:after="0"/>
        <w:jc w:val="both"/>
      </w:pPr>
    </w:p>
    <w:p w:rsidRDefault="00A27055" w:rsidP="00A27055" w:rsidR="00A27055">
      <w:pPr>
        <w:spacing w:after="0"/>
        <w:jc w:val="center"/>
      </w:pPr>
      <w:r>
        <w:t>U Bjelovaru 19. listopada 2017.</w:t>
      </w:r>
    </w:p>
    <w:p w:rsidRDefault="00A27055" w:rsidP="00A27055" w:rsidR="00A27055">
      <w:pPr>
        <w:spacing w:after="0"/>
        <w:jc w:val="both"/>
        <w:rPr>
          <w:szCs w:val="20"/>
          <w:lang w:val="en-GB"/>
        </w:rPr>
      </w:pPr>
    </w:p>
    <w:p w:rsidRDefault="00A27055" w:rsidP="00A27055" w:rsidR="00A27055">
      <w:pPr>
        <w:spacing w:after="0"/>
        <w:jc w:val="both"/>
      </w:pPr>
      <w:r>
        <w:tab/>
      </w:r>
      <w:r>
        <w:tab/>
      </w:r>
      <w:r>
        <w:tab/>
      </w:r>
      <w:r>
        <w:tab/>
      </w:r>
      <w:r>
        <w:tab/>
      </w:r>
      <w:r>
        <w:tab/>
      </w:r>
      <w:r>
        <w:tab/>
      </w:r>
      <w:r>
        <w:tab/>
        <w:t xml:space="preserve">     SUDAC</w:t>
      </w:r>
    </w:p>
    <w:p w:rsidRDefault="00A27055" w:rsidP="00A27055" w:rsidR="00A27055">
      <w:pPr>
        <w:spacing w:after="0"/>
        <w:jc w:val="both"/>
      </w:pPr>
      <w:r>
        <w:tab/>
      </w:r>
      <w:r>
        <w:tab/>
      </w:r>
      <w:r>
        <w:tab/>
      </w:r>
      <w:r>
        <w:tab/>
      </w:r>
      <w:r>
        <w:tab/>
      </w:r>
      <w:r>
        <w:tab/>
      </w:r>
      <w:r>
        <w:tab/>
        <w:t>TOMISLAV MRAZOVIĆ, v.r.</w:t>
      </w:r>
    </w:p>
    <w:p w:rsidRDefault="00A27055" w:rsidP="00A27055" w:rsidR="00A27055">
      <w:pPr>
        <w:spacing w:after="0"/>
        <w:jc w:val="both"/>
      </w:pPr>
      <w:r>
        <w:tab/>
      </w:r>
      <w:r>
        <w:tab/>
      </w:r>
      <w:r>
        <w:tab/>
      </w:r>
      <w:r>
        <w:tab/>
      </w:r>
      <w:r>
        <w:tab/>
      </w:r>
      <w:r>
        <w:tab/>
        <w:t xml:space="preserve">    Za točnost otpravka – ovlašteni službenik</w:t>
      </w:r>
    </w:p>
    <w:p w:rsidRDefault="00A27055" w:rsidP="00A27055" w:rsidR="00A27055">
      <w:pPr>
        <w:spacing w:after="0"/>
        <w:jc w:val="both"/>
        <w:rPr>
          <w:b/>
        </w:rPr>
      </w:pPr>
      <w:r>
        <w:tab/>
      </w:r>
      <w:r>
        <w:tab/>
      </w:r>
      <w:r>
        <w:tab/>
      </w:r>
      <w:r>
        <w:tab/>
      </w:r>
      <w:r>
        <w:tab/>
      </w:r>
      <w:r>
        <w:tab/>
      </w:r>
      <w:r>
        <w:tab/>
      </w:r>
      <w:r>
        <w:tab/>
        <w:t>Romana Tremski</w:t>
      </w:r>
    </w:p>
    <w:p w:rsidRDefault="00A27055" w:rsidP="00A27055" w:rsidR="00A27055">
      <w:pPr>
        <w:spacing w:after="0"/>
        <w:jc w:val="both"/>
        <w:rPr>
          <w:b/>
        </w:rPr>
      </w:pPr>
      <w:r>
        <w:rPr>
          <w:b/>
        </w:rPr>
        <w:tab/>
        <w:t xml:space="preserve"> </w:t>
      </w:r>
    </w:p>
    <w:p w:rsidRDefault="00A27055" w:rsidP="00A27055" w:rsidR="00A27055">
      <w:pPr>
        <w:spacing w:after="0"/>
        <w:jc w:val="both"/>
      </w:pPr>
      <w:r>
        <w:t xml:space="preserve">                                                                </w:t>
      </w:r>
      <w:r>
        <w:tab/>
      </w:r>
      <w:r>
        <w:tab/>
        <w:t xml:space="preserve">         </w:t>
      </w:r>
    </w:p>
    <w:p w:rsidRDefault="00A27055" w:rsidP="00A27055" w:rsidR="00A27055">
      <w:pPr>
        <w:spacing w:after="0"/>
        <w:jc w:val="both"/>
        <w:rPr>
          <w:szCs w:val="20"/>
        </w:rPr>
      </w:pPr>
    </w:p>
    <w:p w:rsidRDefault="00A27055" w:rsidP="00A27055"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A27055" w:rsidR="00AE649C" w:rsidRPr="00B76F3C">
      <w:headerReference w:type="default" r:id="rId11"/>
      <w:pgSz w:code="9" w:h="16839" w:w="11907"/>
      <w:pgMar w:gutter="0" w:footer="1134" w:header="1134" w:left="1417" w:bottom="709" w:right="1417" w:top="1276"/>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5866663"/>
      <w:docPartObj>
        <w:docPartGallery w:val="Page Numbers (Top of Page)"/>
        <w:docPartUnique/>
      </w:docPartObj>
    </w:sdtPr>
    <w:sdtContent>
      <w:p w:rsidRDefault="00A27055" w:rsidP="00A27055" w:rsidR="00A27055">
        <w:pPr>
          <w:pStyle w:val="Zaglavlje"/>
          <w:spacing w:after="0"/>
          <w:jc w:val="center"/>
        </w:pPr>
        <w:r>
          <w:fldChar w:fldCharType="begin"/>
        </w:r>
        <w:r>
          <w:instrText>PAGE   \* MERGEFORMAT</w:instrText>
        </w:r>
        <w:r>
          <w:fldChar w:fldCharType="separate"/>
        </w:r>
        <w:r w:rsidR="007A239E">
          <w:t>2</w:t>
        </w:r>
        <w:r>
          <w:fldChar w:fldCharType="end"/>
        </w:r>
      </w:p>
    </w:sdtContent>
  </w:sdt>
  <w:p w:rsidRDefault="00A27055" w:rsidP="00A27055" w:rsidR="008333A9">
    <w:pPr>
      <w:spacing w:after="0"/>
      <w:jc w:val="right"/>
    </w:pPr>
    <w:r>
      <w:t>Poslovni broj: 2 St-280/2017-5</w:t>
    </w:r>
  </w:p>
  <w:p w:rsidRDefault="00A27055" w:rsidP="00A27055" w:rsidR="00A27055">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239E"/>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27055"/>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62793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St-280/2017-5</izvorni_sadrzaj>
    <derivirana_varijabla naziv="DomainObject.Oznaka_1">St-280/2017-5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kolovoza 2017.</izvorni_sadrzaj>
    <derivirana_varijabla naziv="DomainObject.Predmet.DatumRjesavanja_1">1.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MOSLAVINA STAN d.o.o. za graditeljstvo, trgovinu i usluge zastupanog po punomoćniku Matija Štokić; ZOU Zlatko Gregurić, Tatjana Figač-Gregurić i Hrvoje Mladinić</izvorni_sadrzaj>
    <derivirana_varijabla naziv="DomainObject.Predmet.ProtustrankaFormated_1">  MOSLAVINA STAN d.o.o. za graditeljstvo, trgovinu i usluge zastupanog po punomoćniku Matija Štokić; ZOU Zlatko Gregurić, Tatjana Figač-Gregurić i Hrvoje Mladinić</derivirana_varijabla>
  </DomainObject.Predmet.ProtustrankaFormated>
  <DomainObject.Predmet.ProtustrankaFormatedOIB>
    <izvorni_sadrzaj>  MOSLAVINA STAN d.o.o. za graditeljstvo, trgovinu i usluge, OIB 05769608413 zastupanog po punomoćniku Matija Štokić; ZOU Zlatko Gregurić, Tatjana Figač-Gregurić i Hrvoje Mladinić</izvorni_sadrzaj>
    <derivirana_varijabla naziv="DomainObject.Predmet.ProtustrankaFormatedOIB_1">  MOSLAVINA STAN d.o.o. za graditeljstvo, trgovinu i usluge, OIB 05769608413 zastupanog po punomoćniku Matija Štokić; ZOU Zlatko Gregurić, Tatjana Figač-Gregurić i Hrvoje Mladinić</derivirana_varijabla>
  </DomainObject.Predmet.ProtustrankaFormatedOIB>
  <DomainObject.Predmet.ProtustrankaFormatedWithAdress>
    <izvorni_sadrzaj> MOSLAVINA STAN d.o.o. za graditeljstvo, trgovinu i usluge, Oštri Zid 42, 43232 Berek zastupanog po punomoćniku Matija Štokić; ZOU Zlatko Gregurić, Tatjana Figač-Gregurić i Hrvoje Mladinić</izvorni_sadrzaj>
    <derivirana_varijabla naziv="DomainObject.Predmet.ProtustrankaFormatedWithAdress_1"> MOSLAVINA STAN d.o.o. za graditeljstvo, trgovinu i usluge, Oštri Zid 42, 43232 Berek zastupanog po punomoćniku Matija Štokić; ZOU Zlatko Gregurić, Tatjana Figač-Gregurić i Hrvoje Mladinić</derivirana_varijabla>
  </DomainObject.Predmet.ProtustrankaFormatedWithAdress>
  <DomainObject.Predmet.ProtustrankaFormatedWithAdressOIB>
    <izvorni_sadrzaj> MOSLAVINA STAN d.o.o. za graditeljstvo, trgovinu i usluge, OIB 05769608413, Oštri Zid 42, 43232 Berek zastupanog po punomoćniku Matija Štokić; ZOU Zlatko Gregurić, Tatjana Figač-Gregurić i Hrvoje Mladinić</izvorni_sadrzaj>
    <derivirana_varijabla naziv="DomainObject.Predmet.ProtustrankaFormatedWithAdressOIB_1"> MOSLAVINA STAN d.o.o. za graditeljstvo, trgovinu i usluge, OIB 05769608413, Oštri Zid 42, 43232 Berek zastupanog po punomoćniku Matija Štokić; ZOU Zlatko Gregurić, Tatjana Figač-Gregurić i Hrvoje Mladinić</derivirana_varijabla>
  </DomainObject.Predmet.ProtustrankaFormatedWithAdressOIB>
  <DomainObject.Predmet.ProtustrankaWithAdress>
    <izvorni_sadrzaj>MOSLAVINA STAN d.o.o. za graditeljstvo, trgovinu i usluge Oštri Zid 42, 43232 Berek</izvorni_sadrzaj>
    <derivirana_varijabla naziv="DomainObject.Predmet.ProtustrankaWithAdress_1">MOSLAVINA STAN d.o.o. za graditeljstvo, trgovinu i usluge Oštri Zid 42, 43232 Berek</derivirana_varijabla>
  </DomainObject.Predmet.ProtustrankaWithAdress>
  <DomainObject.Predmet.ProtustrankaWithAdressOIB>
    <izvorni_sadrzaj>MOSLAVINA STAN d.o.o. za graditeljstvo, trgovinu i usluge, OIB 05769608413, Oštri Zid 42, 43232 Berek</izvorni_sadrzaj>
    <derivirana_varijabla naziv="DomainObject.Predmet.ProtustrankaWithAdressOIB_1">MOSLAVINA STAN d.o.o. za graditeljstvo, trgovinu i usluge, OIB 05769608413, Oštri Zid 42, 43232 Berek</derivirana_varijabla>
  </DomainObject.Predmet.ProtustrankaWithAdressOIB>
  <DomainObject.Predmet.ProtustrankaNazivFormated>
    <izvorni_sadrzaj>MOSLAVINA STAN d.o.o. za graditeljstvo, trgovinu i usluge</izvorni_sadrzaj>
    <derivirana_varijabla naziv="DomainObject.Predmet.ProtustrankaNazivFormated_1">MOSLAVINA STAN d.o.o. za graditeljstvo, trgovinu i usluge</derivirana_varijabla>
  </DomainObject.Predmet.ProtustrankaNazivFormated>
  <DomainObject.Predmet.ProtustrankaNazivFormatedOIB>
    <izvorni_sadrzaj>MOSLAVINA STAN d.o.o. za graditeljstvo, trgovinu i usluge, OIB 05769608413</izvorni_sadrzaj>
    <derivirana_varijabla naziv="DomainObject.Predmet.ProtustrankaNazivFormatedOIB_1">MOSLAVINA STAN d.o.o. za graditeljstvo, trgovinu i usluge, OIB 05769608413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MOSLAVINA STAN d.o.o. za graditeljstvo, trgovinu i usluge zastupanog po punomoćniku Matija Štokić; ZOU Zlatko Gregurić, Tatjana Figač-Gregurić i Hrvoje Mladinić</item>
    </izvorni_sadrzaj>
    <derivirana_varijabla naziv="DomainObject.Predmet.ProtuStrankaListFormated_1">
      <item>MOSLAVINA STAN d.o.o. za graditeljstvo, trgovinu i usluge zastupanog po punomoćniku Matija Štokić; ZOU Zlatko Gregurić, Tatjana Figač-Gregurić i Hrvoje Mladinić</item>
    </derivirana_varijabla>
  </DomainObject.Predmet.ProtuStrankaListFormated>
  <DomainObject.Predmet.ProtuStrankaListFormatedOIB>
    <izvorni_sadrzaj>
      <item>MOSLAVINA STAN d.o.o. za graditeljstvo, trgovinu i usluge, OIB 05769608413 zastupanog po punomoćniku Matija Štokić; ZOU Zlatko Gregurić, Tatjana Figač-Gregurić i Hrvoje Mladinić</item>
    </izvorni_sadrzaj>
    <derivirana_varijabla naziv="DomainObject.Predmet.ProtuStrankaListFormatedOIB_1">
      <item>MOSLAVINA STAN d.o.o. za graditeljstvo, trgovinu i usluge, OIB 05769608413 zastupanog po punomoćniku Matija Štokić; ZOU Zlatko Gregurić, Tatjana Figač-Gregurić i Hrvoje Mladinić</item>
    </derivirana_varijabla>
  </DomainObject.Predmet.ProtuStrankaListFormatedOIB>
  <DomainObject.Predmet.ProtuStrankaListFormatedWithAdress>
    <izvorni_sadrzaj>
      <item>MOSLAVINA STAN d.o.o. za graditeljstvo, trgovinu i usluge, Oštri Zid 42, 43232 Berek zastupanog po punomoćniku Matija Štokić; ZOU Zlatko Gregurić, Tatjana Figač-Gregurić i Hrvoje Mladinić</item>
    </izvorni_sadrzaj>
    <derivirana_varijabla naziv="DomainObject.Predmet.ProtuStrankaListFormatedWithAdress_1">
      <item>MOSLAVINA STAN d.o.o. za graditeljstvo, trgovinu i usluge, Oštri Zid 42, 43232 Berek zastupanog po punomoćniku Matija Štokić; ZOU Zlatko Gregurić, Tatjana Figač-Gregurić i Hrvoje Mladinić</item>
    </derivirana_varijabla>
  </DomainObject.Predmet.ProtuStrankaListFormatedWithAdress>
  <DomainObject.Predmet.ProtuStrankaListFormatedWithAdressOIB>
    <izvorni_sadrzaj>
      <item>MOSLAVINA STAN d.o.o. za graditeljstvo, trgovinu i usluge, OIB 05769608413, Oštri Zid 42, 43232 Berek zastupanog po punomoćniku Matija Štokić; ZOU Zlatko Gregurić, Tatjana Figač-Gregurić i Hrvoje Mladinić</item>
    </izvorni_sadrzaj>
    <derivirana_varijabla naziv="DomainObject.Predmet.ProtuStrankaListFormatedWithAdressOIB_1">
      <item>MOSLAVINA STAN d.o.o. za graditeljstvo, trgovinu i usluge, OIB 05769608413, Oštri Zid 42, 43232 Berek zastupanog po punomoćniku Matija Štokić; ZOU Zlatko Gregurić, Tatjana Figač-Gregurić i Hrvoje Mladinić</item>
    </derivirana_varijabla>
  </DomainObject.Predmet.ProtuStrankaListFormatedWithAdressOIB>
  <DomainObject.Predmet.ProtuStrankaListNazivFormated>
    <izvorni_sadrzaj>
      <item>MOSLAVINA STAN d.o.o. za graditeljstvo, trgovinu i usluge</item>
    </izvorni_sadrzaj>
    <derivirana_varijabla naziv="DomainObject.Predmet.ProtuStrankaListNazivFormated_1">
      <item>MOSLAVINA STAN d.o.o. za graditeljstvo, trgovinu i usluge</item>
    </derivirana_varijabla>
  </DomainObject.Predmet.ProtuStrankaListNazivFormated>
  <DomainObject.Predmet.ProtuStrankaListNazivFormatedOIB>
    <izvorni_sadrzaj>
      <item>MOSLAVINA STAN d.o.o. za graditeljstvo, trgovinu i usluge, OIB 05769608413</item>
    </izvorni_sadrzaj>
    <derivirana_varijabla naziv="DomainObject.Predmet.ProtuStrankaListNazivFormatedOIB_1">
      <item>MOSLAVINA STAN d.o.o. za graditeljstvo, trgovinu i usluge, OIB 05769608413</item>
    </derivirana_varijabla>
  </DomainObject.Predmet.ProtuStrankaListNazivFormatedOIB>
  <DomainObject.Predmet.OstaliListFormated>
    <izvorni_sadrzaj>
      <item>Matija Štokić punomoćnik sudionika u postupku MOSLAVINA STAN d.o.o. za graditeljstvo, trgovinu i usluge</item>
      <item>ZOU Zlatko Gregurić, Tatjana Figač-Gregurić i Hrvoje Mladinić punomoćnik sudionika u postupku MOSLAVINA STAN d.o.o. za graditeljstvo, trgovinu i usluge</item>
    </izvorni_sadrzaj>
    <derivirana_varijabla naziv="DomainObject.Predmet.OstaliListFormated_1">
      <item>Matija Štokić punomoćnik sudionika u postupku MOSLAVINA STAN d.o.o. za graditeljstvo, trgovinu i usluge</item>
      <item>ZOU Zlatko Gregurić, Tatjana Figač-Gregurić i Hrvoje Mladinić punomoćnik sudionika u postupku MOSLAVINA STAN d.o.o. za graditeljstvo, trgovinu i usluge</item>
    </derivirana_varijabla>
  </DomainObject.Predmet.OstaliListFormated>
  <DomainObject.Predmet.OstaliListFormatedOIB>
    <izvorni_sadrzaj>
      <item>Matija Štokić, OIB 53626495064 punomoćnik sudionika u postupku MOSLAVINA STAN d.o.o. za graditeljstvo, trgovinu i usluge</item>
      <item>ZOU Zlatko Gregurić, Tatjana Figač-Gregurić i Hrvoje Mladinić, OIB 70851049834 punomoćnik sudionika u postupku MOSLAVINA STAN d.o.o. za graditeljstvo, trgovinu i usluge</item>
    </izvorni_sadrzaj>
    <derivirana_varijabla naziv="DomainObject.Predmet.OstaliListFormatedOIB_1">
      <item>Matija Štokić, OIB 53626495064 punomoćnik sudionika u postupku MOSLAVINA STAN d.o.o. za graditeljstvo, trgovinu i usluge</item>
      <item>ZOU Zlatko Gregurić, Tatjana Figač-Gregurić i Hrvoje Mladinić, OIB 70851049834 punomoćnik sudionika u postupku MOSLAVINA STAN d.o.o. za graditeljstvo, trgovinu i usluge</item>
    </derivirana_varijabla>
  </DomainObject.Predmet.OstaliListFormatedOIB>
  <DomainObject.Predmet.OstaliListFormatedWithAdress>
    <izvorni_sadrzaj>
      <item>Matija Štokić, Oštri Zid 42, 43232 Berek punomoćnik sudionika u postupku MOSLAVINA STAN d.o.o. za graditeljstvo, trgovinu i usluge</item>
      <item>ZOU Zlatko Gregurić, Tatjana Figač-Gregurić i Hrvoje Mladinić, Mihanovićeva 15b, 43000 Bjelovar punomoćnik sudionika u postupku MOSLAVINA STAN d.o.o. za graditeljstvo, trgovinu i usluge</item>
    </izvorni_sadrzaj>
    <derivirana_varijabla naziv="DomainObject.Predmet.OstaliListFormatedWithAdress_1">
      <item>Matija Štokić, Oštri Zid 42, 43232 Berek punomoćnik sudionika u postupku MOSLAVINA STAN d.o.o. za graditeljstvo, trgovinu i usluge</item>
      <item>ZOU Zlatko Gregurić, Tatjana Figač-Gregurić i Hrvoje Mladinić, Mihanovićeva 15b, 43000 Bjelovar punomoćnik sudionika u postupku MOSLAVINA STAN d.o.o. za graditeljstvo, trgovinu i usluge</item>
    </derivirana_varijabla>
  </DomainObject.Predmet.OstaliListFormatedWithAdress>
  <DomainObject.Predmet.OstaliListFormatedWithAdressOIB>
    <izvorni_sadrzaj>
      <item>Matija Štokić, OIB 53626495064, Oštri Zid 42, 43232 Berek punomoćnik sudionika u postupku MOSLAVINA STAN d.o.o. za graditeljstvo, trgovinu i usluge</item>
      <item>ZOU Zlatko Gregurić, Tatjana Figač-Gregurić i Hrvoje Mladinić, OIB 70851049834, Mihanovićeva 15b, 43000 Bjelovar punomoćnik sudionika u postupku MOSLAVINA STAN d.o.o. za graditeljstvo, trgovinu i usluge</item>
    </izvorni_sadrzaj>
    <derivirana_varijabla naziv="DomainObject.Predmet.OstaliListFormatedWithAdressOIB_1">
      <item>Matija Štokić, OIB 53626495064, Oštri Zid 42, 43232 Berek punomoćnik sudionika u postupku MOSLAVINA STAN d.o.o. za graditeljstvo, trgovinu i usluge</item>
      <item>ZOU Zlatko Gregurić, Tatjana Figač-Gregurić i Hrvoje Mladinić, OIB 70851049834, Mihanovićeva 15b, 43000 Bjelovar punomoćnik sudionika u postupku MOSLAVINA STAN d.o.o. za graditeljstvo, trgovinu i usluge</item>
    </derivirana_varijabla>
  </DomainObject.Predmet.OstaliListFormatedWithAdressOIB>
  <DomainObject.Predmet.OstaliListNazivFormated>
    <izvorni_sadrzaj>
      <item>Matija Štokić</item>
      <item>ZOU Zlatko Gregurić, Tatjana Figač-Gregurić i Hrvoje Mladinić</item>
    </izvorni_sadrzaj>
    <derivirana_varijabla naziv="DomainObject.Predmet.OstaliListNazivFormated_1">
      <item>Matija Štokić</item>
      <item>ZOU Zlatko Gregurić, Tatjana Figač-Gregurić i Hrvoje Mladinić</item>
    </derivirana_varijabla>
  </DomainObject.Predmet.OstaliListNazivFormated>
  <DomainObject.Predmet.OstaliListNazivFormatedOIB>
    <izvorni_sadrzaj>
      <item>Matija Štokić, OIB 53626495064</item>
      <item>ZOU Zlatko Gregurić, Tatjana Figač-Gregurić i Hrvoje Mladinić, OIB 70851049834</item>
    </izvorni_sadrzaj>
    <derivirana_varijabla naziv="DomainObject.Predmet.OstaliListNazivFormatedOIB_1">
      <item>Matija Štokić, OIB 53626495064</item>
      <item>ZOU Zlatko Gregurić, Tatjana Figač-Gregurić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St-280/2017-5</izvorni_sadrzaj>
    <derivirana_varijabla naziv="DomainObject.PoslovniBrojDokumenta_1">St-280/2017-5</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MOSLAVINA STAN d.o.o. za graditeljstvo, trgovinu i usluge</izvorni_sadrzaj>
    <derivirana_varijabla naziv="DomainObject.Predmet.ProtustrankaIDrugi_1">MOSLAVINA STAN d.o.o. za graditeljstvo,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MOSLAVINA STAN d.o.o. za graditeljstvo, trgovinu i usluge, OIB 05769608413, Oštri Zid 42, 43232 Berek</izvorni_sadrzaj>
    <derivirana_varijabla naziv="DomainObject.Predmet.ProtustrankaIDrugiAdressOIB_1">MOSLAVINA STAN d.o.o. za graditeljstvo, trgovinu i usluge, OIB 05769608413, Oštri Zid 42, 43232 Berek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kolovoza 2017.</izvorni_sadrzaj>
    <derivirana_varijabla naziv="DomainObject.Predmet.OdlukaRjesenje.DatumDonosenjaOdluke_1">1.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St-280/2017-3</izvorni_sadrzaj>
    <derivirana_varijabla naziv="DomainObject.Predmet.OdlukaRjesenje.Oznaka_1">St-280/2017-3</derivirana_varijabla>
  </DomainObject.Predmet.OdlukaRjesenje.Oznaka>
  <DomainObject.Predmet.SudioniciListNaziv>
    <izvorni_sadrzaj>
      <item>FINANCIJSKA AGENCIJA, RC ZAGREB, Podružnica Bjelovar</item>
      <item>MOSLAVINA STAN d.o.o. za graditeljstvo, trgovinu i usluge</item>
      <item>Matija Štokić</item>
      <item>ZOU Zlatko Gregurić, Tatjana Figač-Gregurić i Hrvoje Mladinić</item>
    </izvorni_sadrzaj>
    <derivirana_varijabla naziv="DomainObject.Predmet.SudioniciListNaziv_1">
      <item>FINANCIJSKA AGENCIJA, RC ZAGREB, Podružnica Bjelovar</item>
      <item>MOSLAVINA STAN d.o.o. za graditeljstvo, trgovinu i usluge</item>
      <item>Matija Štokić</item>
      <item>ZOU Zlatko Gregurić, Tatjana Figač-Gregurić i Hrvoje Mladinić</item>
    </derivirana_varijabla>
  </DomainObject.Predmet.SudioniciListNaziv>
  <DomainObject.Predmet.SudioniciListAdressOIB>
    <izvorni_sadrzaj>
      <item>FINANCIJSKA AGENCIJA, RC ZAGREB, Podružnica Bjelovar, OIB 85821130368, F. Supila 4,43000 Bjelovar</item>
      <item>MOSLAVINA STAN d.o.o. za graditeljstvo, trgovinu i usluge, OIB 05769608413, Oštri Zid 42,43232 Berek</item>
      <item>Matija Štokić, OIB 53626495064, Oštri Zid 42,43232 Berek</item>
      <item>ZOU Zlatko Gregurić, Tatjana Figač-Gregurić i Hrvoje Mladinić, OIB 70851049834, Mihanovićeva 15b,43000 Bjelovar</item>
    </izvorni_sadrzaj>
    <derivirana_varijabla naziv="DomainObject.Predmet.SudioniciListAdressOIB_1">
      <item>FINANCIJSKA AGENCIJA, RC ZAGREB, Podružnica Bjelovar, OIB 85821130368, F. Supila 4,43000 Bjelovar</item>
      <item>MOSLAVINA STAN d.o.o. za graditeljstvo, trgovinu i usluge, OIB 05769608413, Oštri Zid 42,43232 Berek</item>
      <item>Matija Štokić, OIB 53626495064, Oštri Zid 42,43232 Berek</item>
      <item>ZOU Zlatko Gregurić, Tatjana Figač-Gregurić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5E4E63-4FE6-465B-8684-62BB298B98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876</properties:Words>
  <properties:Characters>4644</properties:Characters>
  <properties:Lines>102</properties:Lines>
  <properties:Paragraphs>26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2017-10-19T11:49:00Z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St-280/2017-5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