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2822" w14:paraId="f872822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C413EE">
        <w:rPr>
          <w:b/>
          <w:sz w:val="22"/>
          <w:szCs w:val="22"/>
        </w:rPr>
        <w:t>877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514487">
        <w:rPr>
          <w:b/>
          <w:sz w:val="22"/>
          <w:szCs w:val="22"/>
        </w:rPr>
        <w:t>6</w:t>
      </w:r>
      <w:r w:rsidR="00410BCC">
        <w:rPr>
          <w:b/>
          <w:sz w:val="22"/>
          <w:szCs w:val="22"/>
        </w:rPr>
        <w:t>6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C413EE" w:rsidRPr="00C413EE">
        <w:rPr>
          <w:sz w:val="22"/>
          <w:szCs w:val="22"/>
          <w:lang w:val="en-AU"/>
        </w:rPr>
        <w:t>ARX MARIS d.o.o. za usluge</w:t>
      </w:r>
      <w:r w:rsidR="00A97003">
        <w:rPr>
          <w:sz w:val="22"/>
          <w:szCs w:val="22"/>
          <w:lang w:val="en-AU"/>
        </w:rPr>
        <w:t xml:space="preserve"> "u stečaju"</w:t>
      </w:r>
      <w:r w:rsidR="00C413EE" w:rsidRPr="00C413EE">
        <w:rPr>
          <w:sz w:val="22"/>
          <w:szCs w:val="22"/>
          <w:lang w:val="en-AU"/>
        </w:rPr>
        <w:t xml:space="preserve">, Brsečine, Uz Jaz 6, </w:t>
      </w:r>
      <w:r w:rsidR="00C413EE" w:rsidRPr="00C413EE">
        <w:rPr>
          <w:sz w:val="22"/>
          <w:szCs w:val="22"/>
        </w:rPr>
        <w:t>MBS: 090015964</w:t>
      </w:r>
      <w:r w:rsidR="00C413EE" w:rsidRPr="00C413EE">
        <w:rPr>
          <w:sz w:val="22"/>
          <w:szCs w:val="22"/>
          <w:lang w:val="en-AU"/>
        </w:rPr>
        <w:t>, OIB: 02704846729</w:t>
      </w:r>
      <w:r w:rsidR="00C413EE" w:rsidRPr="00C413EE">
        <w:rPr>
          <w:sz w:val="22"/>
          <w:szCs w:val="22"/>
        </w:rPr>
        <w:t>, zastupano po stečajnom upravitelju Stjepanu Loviću iz Zagreba</w:t>
      </w:r>
      <w:r w:rsidR="002508BD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514487">
        <w:rPr>
          <w:sz w:val="22"/>
          <w:szCs w:val="22"/>
        </w:rPr>
        <w:t>12.</w:t>
      </w:r>
      <w:r w:rsidR="00A97003">
        <w:rPr>
          <w:sz w:val="22"/>
          <w:szCs w:val="22"/>
        </w:rPr>
        <w:t xml:space="preserve"> listopada</w:t>
      </w:r>
      <w:r w:rsidR="00F55744"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4255C7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>Od</w:t>
      </w:r>
      <w:r w:rsidR="00410BCC">
        <w:rPr>
          <w:sz w:val="22"/>
          <w:szCs w:val="22"/>
        </w:rPr>
        <w:t>bija se prijedlog Ar</w:t>
      </w:r>
      <w:r w:rsidR="004255C7">
        <w:rPr>
          <w:sz w:val="22"/>
          <w:szCs w:val="22"/>
        </w:rPr>
        <w:t>n</w:t>
      </w:r>
      <w:r w:rsidR="00410BCC">
        <w:rPr>
          <w:sz w:val="22"/>
          <w:szCs w:val="22"/>
        </w:rPr>
        <w:t>ona Gantza iz Kotora, Dobrota 117, Crna Go</w:t>
      </w:r>
      <w:r w:rsidR="00041FC9">
        <w:rPr>
          <w:sz w:val="22"/>
          <w:szCs w:val="22"/>
        </w:rPr>
        <w:t xml:space="preserve">ra, za osnivanje sudskog pologa u korist protustranke </w:t>
      </w:r>
      <w:r w:rsidR="004255C7">
        <w:rPr>
          <w:sz w:val="22"/>
          <w:szCs w:val="22"/>
        </w:rPr>
        <w:t>Leonardo Bošković, Antun Vuletić Vukasović, Ivo Vuletić, Mare Bošković, Ivica Mamuzić, Josip Benko.</w:t>
      </w:r>
    </w:p>
    <w:p w:rsidRDefault="00EE42E0" w:rsidP="00D045C8" w:rsidR="00EE42E0" w:rsidRPr="008B0E14">
      <w:pPr>
        <w:jc w:val="both"/>
        <w:rPr>
          <w:sz w:val="16"/>
          <w:szCs w:val="16"/>
        </w:rPr>
      </w:pPr>
    </w:p>
    <w:p w:rsidRDefault="00764ACA" w:rsidP="00D045C8" w:rsidR="00764ACA" w:rsidRPr="008B0E14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5C0CBB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B77F18">
        <w:rPr>
          <w:sz w:val="22"/>
          <w:szCs w:val="22"/>
        </w:rPr>
        <w:t>Predlagatelj A</w:t>
      </w:r>
      <w:r w:rsidR="004255C7">
        <w:rPr>
          <w:sz w:val="22"/>
          <w:szCs w:val="22"/>
        </w:rPr>
        <w:t xml:space="preserve">rnon </w:t>
      </w:r>
      <w:r w:rsidR="00B77F18">
        <w:rPr>
          <w:sz w:val="22"/>
          <w:szCs w:val="22"/>
        </w:rPr>
        <w:t>Gantz je preko pošte preporučeno 11. listopada 2017. godine podnio ovom sudu prijedlog radi osnivanja sudskog pologa u</w:t>
      </w:r>
      <w:r w:rsidR="005C0CBB">
        <w:rPr>
          <w:sz w:val="22"/>
          <w:szCs w:val="22"/>
        </w:rPr>
        <w:t xml:space="preserve"> korist </w:t>
      </w:r>
      <w:r w:rsidR="005C0CBB" w:rsidRPr="005C0CBB">
        <w:rPr>
          <w:sz w:val="22"/>
          <w:szCs w:val="22"/>
        </w:rPr>
        <w:t>protustranke Leonardo Bošković, Antun Vuletić Vukasović, Ivo Vuletić, Mare Bošković, Ivica Mamuzić, Josip Benko</w:t>
      </w:r>
      <w:r w:rsidR="005C0CBB">
        <w:rPr>
          <w:sz w:val="22"/>
          <w:szCs w:val="22"/>
        </w:rPr>
        <w:t xml:space="preserve"> u</w:t>
      </w:r>
      <w:r w:rsidR="00B77F18">
        <w:rPr>
          <w:sz w:val="22"/>
          <w:szCs w:val="22"/>
        </w:rPr>
        <w:t xml:space="preserve"> koji će predlagatelj jednokratno uplatiti obvezu dužnika stečajne mase iza A</w:t>
      </w:r>
      <w:r w:rsidR="00506858">
        <w:rPr>
          <w:sz w:val="22"/>
          <w:szCs w:val="22"/>
        </w:rPr>
        <w:t>RX MARIS</w:t>
      </w:r>
      <w:r w:rsidR="00B77F18">
        <w:rPr>
          <w:sz w:val="22"/>
          <w:szCs w:val="22"/>
        </w:rPr>
        <w:t xml:space="preserve"> d.o.o. "u stečaju" u iznosu od 8.946,40 kuna</w:t>
      </w:r>
      <w:r w:rsidR="005C0CBB">
        <w:rPr>
          <w:sz w:val="22"/>
          <w:szCs w:val="22"/>
        </w:rPr>
        <w:t>. U prijedlogu se u bitnome navodi da Arnon Gantz kao jedini osnivač br</w:t>
      </w:r>
      <w:r w:rsidR="00506858">
        <w:rPr>
          <w:sz w:val="22"/>
          <w:szCs w:val="22"/>
        </w:rPr>
        <w:t>i</w:t>
      </w:r>
      <w:r w:rsidR="005C0CBB">
        <w:rPr>
          <w:sz w:val="22"/>
          <w:szCs w:val="22"/>
        </w:rPr>
        <w:t>sanog društva G</w:t>
      </w:r>
      <w:r w:rsidR="00506858">
        <w:rPr>
          <w:sz w:val="22"/>
          <w:szCs w:val="22"/>
        </w:rPr>
        <w:t>ANTZ</w:t>
      </w:r>
      <w:r w:rsidR="005C0CBB">
        <w:rPr>
          <w:sz w:val="22"/>
          <w:szCs w:val="22"/>
        </w:rPr>
        <w:t xml:space="preserve"> d.o.o.</w:t>
      </w:r>
      <w:r w:rsidR="00506858">
        <w:rPr>
          <w:sz w:val="22"/>
          <w:szCs w:val="22"/>
        </w:rPr>
        <w:t xml:space="preserve"> koje je bilo jedini osnivač brisanog društva A</w:t>
      </w:r>
      <w:r w:rsidR="00A43663">
        <w:rPr>
          <w:sz w:val="22"/>
          <w:szCs w:val="22"/>
        </w:rPr>
        <w:t>RX MARIS d.o.o., odnosno jedina osoba koja ostvaruje pravo na višak iz stečajne mase</w:t>
      </w:r>
      <w:r w:rsidR="001305B9">
        <w:rPr>
          <w:sz w:val="22"/>
          <w:szCs w:val="22"/>
        </w:rPr>
        <w:t xml:space="preserve">, </w:t>
      </w:r>
      <w:r w:rsidR="00D831A2">
        <w:rPr>
          <w:sz w:val="22"/>
          <w:szCs w:val="22"/>
        </w:rPr>
        <w:t xml:space="preserve">te tako ima pravni interes za ispunjenje obveze, pa </w:t>
      </w:r>
      <w:r w:rsidR="001305B9">
        <w:rPr>
          <w:sz w:val="22"/>
          <w:szCs w:val="22"/>
        </w:rPr>
        <w:t>da je</w:t>
      </w:r>
      <w:r w:rsidR="00D831A2">
        <w:rPr>
          <w:sz w:val="22"/>
          <w:szCs w:val="22"/>
        </w:rPr>
        <w:t xml:space="preserve"> </w:t>
      </w:r>
      <w:r w:rsidR="00E37ABC">
        <w:rPr>
          <w:sz w:val="22"/>
          <w:szCs w:val="22"/>
        </w:rPr>
        <w:t xml:space="preserve">protustrankama preko njihovog punomoćnika s kojim je ranije pregovarao o otkupu tražbine dostavio </w:t>
      </w:r>
      <w:r w:rsidR="000F53B4">
        <w:rPr>
          <w:sz w:val="22"/>
          <w:szCs w:val="22"/>
        </w:rPr>
        <w:t>zahtjev za dostavom podataka potrebnih za provedbu plaćanja odnosno ispunjenje obveze dužnika Stečajne mase iza ARX MARIS d.o.o. "u stečaju" u iznosu od 8.946,40 kuna, ali da se u ostavljenom roku protustranke nisu očitovale</w:t>
      </w:r>
      <w:r w:rsidR="001C5542">
        <w:rPr>
          <w:sz w:val="22"/>
          <w:szCs w:val="22"/>
        </w:rPr>
        <w:t>, pa da se ima smatrati da su odbile primiti ispunjenje obveze.</w:t>
      </w:r>
    </w:p>
    <w:p w:rsidRDefault="001C5542" w:rsidP="00D045C8" w:rsidR="001C5542" w:rsidRPr="008B0E14">
      <w:pPr>
        <w:jc w:val="both"/>
        <w:rPr>
          <w:sz w:val="16"/>
          <w:szCs w:val="16"/>
        </w:rPr>
      </w:pPr>
    </w:p>
    <w:p w:rsidRDefault="001C5542" w:rsidP="00A22066" w:rsidR="008B0E1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Stečajnim zakonom (NN 71/2015) nije propisano postojanje (osnivanje) sudskog pologa</w:t>
      </w:r>
      <w:r w:rsidR="00F73B3C">
        <w:rPr>
          <w:sz w:val="22"/>
          <w:szCs w:val="22"/>
        </w:rPr>
        <w:t xml:space="preserve"> bez uplate</w:t>
      </w:r>
      <w:r>
        <w:rPr>
          <w:sz w:val="22"/>
          <w:szCs w:val="22"/>
        </w:rPr>
        <w:t xml:space="preserve">, a isto ne propisuje ni </w:t>
      </w:r>
      <w:r w:rsidR="00A22066" w:rsidRPr="00F73C4A">
        <w:rPr>
          <w:sz w:val="22"/>
          <w:szCs w:val="22"/>
        </w:rPr>
        <w:t>Zakona o parničnom postupku (NN 53/91, 91/92, 11</w:t>
      </w:r>
      <w:r w:rsidR="00A22066">
        <w:rPr>
          <w:sz w:val="22"/>
          <w:szCs w:val="22"/>
        </w:rPr>
        <w:t>2</w:t>
      </w:r>
      <w:r w:rsidR="00A22066" w:rsidRPr="00F73C4A">
        <w:rPr>
          <w:sz w:val="22"/>
          <w:szCs w:val="22"/>
        </w:rPr>
        <w:t>/99, 88/01, 117/03, 84/08,</w:t>
      </w:r>
      <w:r w:rsidR="00A22066">
        <w:rPr>
          <w:sz w:val="22"/>
          <w:szCs w:val="22"/>
        </w:rPr>
        <w:t xml:space="preserve"> 123/08, 57/11, 148/11, 25/13</w:t>
      </w:r>
      <w:r w:rsidR="00A22066" w:rsidRPr="00F73C4A">
        <w:rPr>
          <w:sz w:val="22"/>
          <w:szCs w:val="22"/>
        </w:rPr>
        <w:t>)</w:t>
      </w:r>
      <w:r w:rsidR="00A22066">
        <w:rPr>
          <w:sz w:val="22"/>
          <w:szCs w:val="22"/>
        </w:rPr>
        <w:t xml:space="preserve"> koji se temeljem čl. 10. Stečajnog zakona u stečajnom postupku na odgovarajući način primjenjuje kao pravila</w:t>
      </w:r>
      <w:r w:rsidR="00F73B3C">
        <w:rPr>
          <w:sz w:val="22"/>
          <w:szCs w:val="22"/>
        </w:rPr>
        <w:t xml:space="preserve">, </w:t>
      </w:r>
      <w:r w:rsidR="008B0E14">
        <w:rPr>
          <w:sz w:val="22"/>
          <w:szCs w:val="22"/>
        </w:rPr>
        <w:t xml:space="preserve">ili </w:t>
      </w:r>
      <w:r w:rsidR="00F73B3C">
        <w:rPr>
          <w:sz w:val="22"/>
          <w:szCs w:val="22"/>
        </w:rPr>
        <w:t>Pravil</w:t>
      </w:r>
      <w:r w:rsidR="008B0E14">
        <w:rPr>
          <w:sz w:val="22"/>
          <w:szCs w:val="22"/>
        </w:rPr>
        <w:t>nik o financijsko-materijalnom poslovanju sudova s strankama (NN 58/2016).</w:t>
      </w:r>
    </w:p>
    <w:p w:rsidRDefault="008B0E14" w:rsidP="00D045C8" w:rsidR="008B0E14" w:rsidRPr="008B0E14">
      <w:pPr>
        <w:ind w:firstLine="720"/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B6272C">
      <w:pPr>
        <w:jc w:val="both"/>
        <w:rPr>
          <w:sz w:val="22"/>
          <w:szCs w:val="22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514487">
        <w:rPr>
          <w:b/>
          <w:sz w:val="22"/>
          <w:szCs w:val="22"/>
        </w:rPr>
        <w:t>12</w:t>
      </w:r>
      <w:r w:rsidR="00F55744">
        <w:rPr>
          <w:b/>
          <w:sz w:val="22"/>
          <w:szCs w:val="22"/>
        </w:rPr>
        <w:t xml:space="preserve">. </w:t>
      </w:r>
      <w:r w:rsidR="00D71EBD">
        <w:rPr>
          <w:b/>
          <w:sz w:val="22"/>
          <w:szCs w:val="22"/>
        </w:rPr>
        <w:t>li</w:t>
      </w:r>
      <w:r w:rsidR="00FE311B">
        <w:rPr>
          <w:b/>
          <w:sz w:val="22"/>
          <w:szCs w:val="22"/>
        </w:rPr>
        <w:t xml:space="preserve">stopada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8B0E14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514487">
        <w:rPr>
          <w:sz w:val="22"/>
          <w:szCs w:val="22"/>
        </w:rPr>
        <w:t>1</w:t>
      </w:r>
      <w:r w:rsidR="008B0E14">
        <w:rPr>
          <w:sz w:val="22"/>
          <w:szCs w:val="22"/>
        </w:rPr>
        <w:t>2</w:t>
      </w:r>
      <w:r w:rsidR="00514487">
        <w:rPr>
          <w:sz w:val="22"/>
          <w:szCs w:val="22"/>
        </w:rPr>
        <w:t>.10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352A8F">
        <w:rPr>
          <w:sz w:val="22"/>
          <w:szCs w:val="22"/>
        </w:rPr>
        <w:t>predlagatelju po punomoćniku Petru Živkoviću, odvjetniku u Zagrebu</w:t>
      </w:r>
      <w:r w:rsidR="004F65FB">
        <w:rPr>
          <w:sz w:val="22"/>
          <w:szCs w:val="22"/>
        </w:rPr>
        <w:t>, putem e oglasne ploče,</w:t>
      </w:r>
    </w:p>
    <w:p w:rsidRDefault="00D045C8" w:rsidP="00D71EBD" w:rsidR="00FF0485" w:rsidRPr="00E71E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e oglasna ploča. </w:t>
      </w:r>
      <w:r w:rsidR="00D71EBD">
        <w:rPr>
          <w:sz w:val="22"/>
          <w:szCs w:val="22"/>
        </w:rPr>
        <w:t xml:space="preserve"> </w:t>
      </w:r>
    </w:p>
    <w:sectPr w:rsidSect="00FE311B" w:rsidR="00FF0485" w:rsidRPr="00E71E24">
      <w:headerReference w:type="even" r:id="rId11"/>
      <w:headerReference w:type="default" r:id="rId12"/>
      <w:pgSz w:h="16838" w:w="11906"/>
      <w:pgMar w:gutter="0" w:footer="720" w:header="720" w:left="1800" w:bottom="127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F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r w:rsidRPr="003636E0">
      <w:rPr>
        <w:b/>
        <w:sz w:val="22"/>
        <w:szCs w:val="22"/>
      </w:rPr>
      <w:t>Posl. br. 6-St.877/2016-</w:t>
    </w:r>
    <w:r w:rsidR="008B0E14">
      <w:rPr>
        <w:b/>
        <w:sz w:val="22"/>
        <w:szCs w:val="22"/>
      </w:rPr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3FCC"/>
    <w:rsid w:val="00005406"/>
    <w:rsid w:val="0001007A"/>
    <w:rsid w:val="00033F5E"/>
    <w:rsid w:val="00041FC9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0F53B4"/>
    <w:rsid w:val="00111E73"/>
    <w:rsid w:val="001305B9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F48"/>
    <w:rsid w:val="001C5542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2A8F"/>
    <w:rsid w:val="00356F82"/>
    <w:rsid w:val="003636E0"/>
    <w:rsid w:val="00365091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10BCC"/>
    <w:rsid w:val="0042201E"/>
    <w:rsid w:val="004255C7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06858"/>
    <w:rsid w:val="00514487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C0CBB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0E14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22066"/>
    <w:rsid w:val="00A30AAA"/>
    <w:rsid w:val="00A360FC"/>
    <w:rsid w:val="00A43663"/>
    <w:rsid w:val="00A52F0F"/>
    <w:rsid w:val="00A67AD6"/>
    <w:rsid w:val="00A82D0A"/>
    <w:rsid w:val="00A97003"/>
    <w:rsid w:val="00AA24E3"/>
    <w:rsid w:val="00AD25E6"/>
    <w:rsid w:val="00AE0822"/>
    <w:rsid w:val="00B109D3"/>
    <w:rsid w:val="00B10EAD"/>
    <w:rsid w:val="00B3729B"/>
    <w:rsid w:val="00B44B3B"/>
    <w:rsid w:val="00B67F71"/>
    <w:rsid w:val="00B77F18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40361"/>
    <w:rsid w:val="00C413EE"/>
    <w:rsid w:val="00C44D30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71EBD"/>
    <w:rsid w:val="00D80D1D"/>
    <w:rsid w:val="00D831A2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37ABC"/>
    <w:rsid w:val="00E40DC5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444B5"/>
    <w:rsid w:val="00F55744"/>
    <w:rsid w:val="00F61FE1"/>
    <w:rsid w:val="00F71628"/>
    <w:rsid w:val="00F73B3C"/>
    <w:rsid w:val="00F800B5"/>
    <w:rsid w:val="00F85E99"/>
    <w:rsid w:val="00F90226"/>
    <w:rsid w:val="00F913F6"/>
    <w:rsid w:val="00F97676"/>
    <w:rsid w:val="00FA0055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FC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FC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F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FC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3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FC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FC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F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FC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</izvorni_sadrzaj>
    <derivirana_varijabla naziv="DomainObject.Predmet.OstaliListFormated_1">
      <item>Cvijetko Rihter</item>
      <item>Stjepan Lović, stečajni upravitelj</item>
    </derivirana_varijabla>
  </DomainObject.Predmet.OstaliListFormated>
  <DomainObject.Predmet.OstaliListFormatedOIB>
    <izvorni_sadrzaj>
      <item>Cvijetko Rihter</item>
      <item>Stjepan Lović, stečajni upravitelj, OIB 25964288839</item>
    </izvorni_sadrzaj>
    <derivirana_varijabla naziv="DomainObject.Predmet.OstaliListFormatedOIB_1">
      <item>Cvijetko Rihter</item>
      <item>Stjepan Lović, stečajni upravitelj, OIB 25964288839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</derivirana_varijabla>
  </DomainObject.Predmet.OstaliListFormatedWithAdressOIB>
  <DomainObject.Predmet.OstaliListNazivFormated>
    <izvorni_sadrzaj>
      <item>Cvijetko Rihter</item>
      <item>Stjepan Lović, stečajni upravitelj</item>
    </izvorni_sadrzaj>
    <derivirana_varijabla naziv="DomainObject.Predmet.OstaliListNazivFormated_1">
      <item>Cvijetko Rihter</item>
      <item>Stjepan Lović, stečajni upravitelj</item>
    </derivirana_varijabla>
  </DomainObject.Predmet.OstaliListNazivFormated>
  <DomainObject.Predmet.OstaliListNazivFormatedOIB>
    <izvorni_sadrzaj>
      <item>Cvijetko Rihter</item>
      <item>Stjepan Lović, stečajni upravitelj, OIB 25964288839</item>
    </izvorni_sadrzaj>
    <derivirana_varijabla naziv="DomainObject.Predmet.OstaliListNazivFormatedOIB_1">
      <item>Cvijetko Rihter</item>
      <item>Stjepan Lović, stečajni upravitelj,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</izvorni_sadrzaj>
    <derivirana_varijabla naziv="DomainObject.Predmet.SudioniciListNaziv_1">
      <item>Cvijetko Rihter</item>
      <item>Stečajna masa iza ARX MARIS d.o.o. za usluge u stečaju</item>
      <item>Stjepan Lović, stečajni upravitelj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</izvorni_sadrzaj>
    <derivirana_varijabla naziv="DomainObject.Predmet.SudioniciListNazivOIB_1">
      <item>, OIB null</item>
      <item>, OIB 50469014449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466</properties:Words>
  <properties:Characters>2517</properties:Characters>
  <properties:Lines>71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2017-10-12T13:40:00Z</dcterms:created>
  <dc:creator>Ante Kačić</dc:creator>
  <cp:lastModifiedBy>Srđan Gavranić</cp:lastModifiedBy>
  <cp:lastPrinted>2017-10-12T12:37:00Z</cp:lastPrinted>
  <dcterms:modified xmlns:xsi="http://www.w3.org/2001/XMLSchema-instance" xsi:type="dcterms:W3CDTF">2017-10-12T13:41:00Z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