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cef30" w14:paraId="84cef30"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CB464D" w:rsidP="00CB464D" w:rsidR="00CB464D">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482933">
        <w:rPr>
          <w:sz w:val="24"/>
        </w:rPr>
        <w:t>40.</w:t>
      </w:r>
      <w:r>
        <w:rPr>
          <w:b/>
          <w:sz w:val="24"/>
        </w:rPr>
        <w:t xml:space="preserve"> </w:t>
      </w:r>
      <w:r w:rsidRPr="00482933">
        <w:rPr>
          <w:sz w:val="24"/>
        </w:rPr>
        <w:t>S</w:t>
      </w:r>
      <w:r>
        <w:rPr>
          <w:sz w:val="24"/>
        </w:rPr>
        <w:t>t-</w:t>
      </w:r>
      <w:r w:rsidR="00B719B6">
        <w:rPr>
          <w:sz w:val="24"/>
        </w:rPr>
        <w:t>3673</w:t>
      </w:r>
      <w:r>
        <w:rPr>
          <w:sz w:val="24"/>
        </w:rPr>
        <w:t>/1</w:t>
      </w:r>
      <w:r w:rsidR="00B719B6">
        <w:rPr>
          <w:sz w:val="24"/>
        </w:rPr>
        <w:t>5</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BC1A34">
        <w:rPr>
          <w:sz w:val="24"/>
          <w:szCs w:val="24"/>
        </w:rPr>
        <w:t>kao sucu pojedincu,</w:t>
      </w:r>
      <w:r w:rsidR="00340498">
        <w:rPr>
          <w:sz w:val="24"/>
          <w:szCs w:val="24"/>
        </w:rPr>
        <w:t xml:space="preserve"> </w:t>
      </w:r>
      <w:r w:rsidR="00717E8A">
        <w:rPr>
          <w:sz w:val="24"/>
          <w:szCs w:val="24"/>
        </w:rPr>
        <w:t>u stečajnom postupku nad</w:t>
      </w:r>
      <w:r w:rsidR="00340498">
        <w:rPr>
          <w:sz w:val="24"/>
          <w:szCs w:val="24"/>
        </w:rPr>
        <w:t xml:space="preserve"> dužnikom </w:t>
      </w:r>
      <w:r w:rsidR="00BC1A34">
        <w:rPr>
          <w:sz w:val="24"/>
          <w:szCs w:val="24"/>
        </w:rPr>
        <w:t>OBNOVA d.o.o., Zagreb, Ivanečka 7/a OIB 29770656513</w:t>
      </w:r>
      <w:r w:rsidR="0025697C">
        <w:rPr>
          <w:sz w:val="24"/>
          <w:szCs w:val="24"/>
        </w:rPr>
        <w:t xml:space="preserve">, </w:t>
      </w:r>
      <w:r w:rsidR="00CB464D" w:rsidRPr="008600EF">
        <w:rPr>
          <w:sz w:val="24"/>
          <w:szCs w:val="24"/>
        </w:rPr>
        <w:t xml:space="preserve">dana </w:t>
      </w:r>
      <w:r w:rsidR="00BC1A34">
        <w:rPr>
          <w:sz w:val="24"/>
          <w:szCs w:val="24"/>
        </w:rPr>
        <w:t>31.listopada</w:t>
      </w:r>
      <w:r w:rsidR="00CB464D" w:rsidRPr="008600EF">
        <w:rPr>
          <w:sz w:val="24"/>
          <w:szCs w:val="24"/>
        </w:rPr>
        <w:t xml:space="preserve"> 201</w:t>
      </w:r>
      <w:r w:rsidR="009968CC">
        <w:rPr>
          <w:sz w:val="24"/>
          <w:szCs w:val="24"/>
        </w:rPr>
        <w:t>8</w:t>
      </w:r>
      <w:r w:rsidR="001E136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25697C">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2F695D">
        <w:rPr>
          <w:sz w:val="24"/>
          <w:szCs w:val="24"/>
        </w:rPr>
        <w:t>OBNOVA d.o.o., Zagreb, Ivanečka 7/a OIB 29770656513</w:t>
      </w:r>
    </w:p>
    <w:p w:rsidRDefault="008D7ECD" w:rsidP="00383694" w:rsidR="008D7ECD" w:rsidRPr="006668C1">
      <w:pPr>
        <w:ind w:firstLine="709"/>
        <w:jc w:val="both"/>
        <w:rPr>
          <w:b/>
          <w:sz w:val="40"/>
          <w:szCs w:val="40"/>
        </w:rPr>
      </w:pPr>
    </w:p>
    <w:p w:rsidRDefault="007B593F" w:rsidP="007B593F" w:rsidR="007B593F">
      <w:pPr>
        <w:jc w:val="center"/>
        <w:rPr>
          <w:b/>
          <w:sz w:val="24"/>
        </w:rPr>
      </w:pPr>
      <w:r w:rsidRPr="00DC008D">
        <w:rPr>
          <w:b/>
          <w:sz w:val="24"/>
        </w:rPr>
        <w:t>z a k lj u č i o  j e</w:t>
      </w:r>
    </w:p>
    <w:p w:rsidRDefault="002F695D" w:rsidP="002F695D" w:rsidR="002F695D" w:rsidRPr="00DC008D">
      <w:pPr>
        <w:jc w:val="center"/>
        <w:rPr>
          <w:b/>
          <w:sz w:val="24"/>
        </w:rPr>
      </w:pPr>
    </w:p>
    <w:p w:rsidRDefault="002F695D" w:rsidP="002F695D" w:rsidR="002F695D" w:rsidRPr="00623484">
      <w:pPr>
        <w:ind w:firstLine="555"/>
        <w:jc w:val="both"/>
        <w:rPr>
          <w:sz w:val="24"/>
          <w:szCs w:val="24"/>
        </w:rPr>
      </w:pPr>
      <w:r>
        <w:rPr>
          <w:sz w:val="24"/>
          <w:szCs w:val="24"/>
        </w:rPr>
        <w:t xml:space="preserve">I. </w:t>
      </w:r>
      <w:r w:rsidRPr="00623484">
        <w:rPr>
          <w:sz w:val="24"/>
          <w:szCs w:val="24"/>
        </w:rPr>
        <w:t>Naređuje se osob</w:t>
      </w:r>
      <w:r>
        <w:rPr>
          <w:sz w:val="24"/>
          <w:szCs w:val="24"/>
        </w:rPr>
        <w:t>i</w:t>
      </w:r>
      <w:r w:rsidRPr="00623484">
        <w:rPr>
          <w:sz w:val="24"/>
          <w:szCs w:val="24"/>
        </w:rPr>
        <w:t xml:space="preserve"> ovlašten</w:t>
      </w:r>
      <w:r>
        <w:rPr>
          <w:sz w:val="24"/>
          <w:szCs w:val="24"/>
        </w:rPr>
        <w:t xml:space="preserve">oj za </w:t>
      </w:r>
      <w:r w:rsidRPr="00623484">
        <w:rPr>
          <w:sz w:val="24"/>
          <w:szCs w:val="24"/>
        </w:rPr>
        <w:t xml:space="preserve">zastupanje dužnika – </w:t>
      </w:r>
      <w:r w:rsidR="007947E9">
        <w:rPr>
          <w:sz w:val="24"/>
          <w:szCs w:val="24"/>
        </w:rPr>
        <w:t>Mladen Kranželić iz Zagreba, Viktora Kovačića 10. OIB 38853171290</w:t>
      </w:r>
      <w:r w:rsidRPr="00623484">
        <w:rPr>
          <w:sz w:val="24"/>
          <w:szCs w:val="24"/>
        </w:rPr>
        <w:t xml:space="preserve">, </w:t>
      </w:r>
      <w:r w:rsidRPr="00623484">
        <w:rPr>
          <w:sz w:val="24"/>
        </w:rPr>
        <w:t>u roku od 8 dana</w:t>
      </w:r>
      <w:r>
        <w:rPr>
          <w:sz w:val="24"/>
        </w:rPr>
        <w:t>,</w:t>
      </w:r>
      <w:r w:rsidRPr="00623484">
        <w:rPr>
          <w:sz w:val="24"/>
        </w:rPr>
        <w:t xml:space="preserve"> </w:t>
      </w:r>
      <w:r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2F695D" w:rsidP="002F695D" w:rsidR="002F695D">
      <w:pPr>
        <w:ind w:firstLine="555"/>
        <w:jc w:val="both"/>
        <w:rPr>
          <w:sz w:val="24"/>
          <w:szCs w:val="24"/>
        </w:rPr>
      </w:pPr>
      <w:r w:rsidRPr="00C37D39">
        <w:rPr>
          <w:sz w:val="24"/>
          <w:szCs w:val="24"/>
        </w:rPr>
        <w:t xml:space="preserve">II. Ako </w:t>
      </w:r>
      <w:r>
        <w:rPr>
          <w:sz w:val="24"/>
          <w:szCs w:val="24"/>
        </w:rPr>
        <w:t xml:space="preserve">osoba ovlaštena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sud će </w:t>
      </w:r>
      <w:r>
        <w:rPr>
          <w:sz w:val="24"/>
          <w:szCs w:val="24"/>
        </w:rPr>
        <w:t>odrediti saslušanje osobe ovlaštene za zastupanje dužnika.</w:t>
      </w:r>
    </w:p>
    <w:p w:rsidRDefault="002F695D" w:rsidP="002F695D" w:rsidR="002F695D">
      <w:pPr>
        <w:ind w:firstLine="555"/>
        <w:jc w:val="both"/>
        <w:rPr>
          <w:sz w:val="24"/>
          <w:szCs w:val="24"/>
        </w:rPr>
      </w:pPr>
      <w:r>
        <w:rPr>
          <w:sz w:val="24"/>
          <w:szCs w:val="24"/>
        </w:rPr>
        <w:t>U slučaju neodazivanja na saslušanje sud može osobi ovlaštenoj za zastupanje dužnika odrediti dovođenje, a može je i kazniti novčanom kaznom u iznosu do 10.000,00 kn.</w:t>
      </w:r>
    </w:p>
    <w:p w:rsidRDefault="002F695D" w:rsidP="002F695D" w:rsidR="002F695D" w:rsidRPr="00C37D39">
      <w:pPr>
        <w:ind w:firstLine="555"/>
        <w:jc w:val="both"/>
        <w:rPr>
          <w:sz w:val="24"/>
          <w:szCs w:val="24"/>
        </w:rPr>
      </w:pPr>
      <w:r>
        <w:rPr>
          <w:sz w:val="24"/>
          <w:szCs w:val="24"/>
        </w:rPr>
        <w:t>III</w:t>
      </w:r>
      <w:r w:rsidRPr="00C37D39">
        <w:rPr>
          <w:sz w:val="24"/>
          <w:szCs w:val="24"/>
        </w:rPr>
        <w:t xml:space="preserve">. Ako </w:t>
      </w:r>
      <w:r>
        <w:rPr>
          <w:sz w:val="24"/>
          <w:szCs w:val="24"/>
        </w:rPr>
        <w:t xml:space="preserve">osoba ovlaštena za zastupanje dužnika </w:t>
      </w:r>
      <w:r w:rsidRPr="00C37D39">
        <w:rPr>
          <w:sz w:val="24"/>
          <w:szCs w:val="24"/>
        </w:rPr>
        <w:t xml:space="preserve">u dodijeljenom roku </w:t>
      </w:r>
      <w:r>
        <w:rPr>
          <w:sz w:val="24"/>
          <w:szCs w:val="24"/>
        </w:rPr>
        <w:t xml:space="preserve">ne dostavi pisano izvješće o financijsko-gospodarskom stanju dužnika ili </w:t>
      </w:r>
      <w:r w:rsidRPr="00C37D39">
        <w:rPr>
          <w:sz w:val="24"/>
          <w:szCs w:val="24"/>
        </w:rPr>
        <w:t>dostav</w:t>
      </w:r>
      <w:r>
        <w:rPr>
          <w:sz w:val="24"/>
          <w:szCs w:val="24"/>
        </w:rPr>
        <w:t>i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Pr>
          <w:sz w:val="24"/>
          <w:szCs w:val="24"/>
        </w:rPr>
        <w:t>za štetu koja im je time prouzročena</w:t>
      </w:r>
      <w:r w:rsidRPr="00C37D39">
        <w:rPr>
          <w:sz w:val="24"/>
          <w:szCs w:val="24"/>
        </w:rPr>
        <w:t>.</w:t>
      </w:r>
    </w:p>
    <w:p w:rsidRDefault="002F695D" w:rsidP="002F695D" w:rsidR="002F695D">
      <w:pPr>
        <w:ind w:firstLine="555"/>
        <w:jc w:val="both"/>
        <w:rPr>
          <w:sz w:val="24"/>
          <w:szCs w:val="24"/>
        </w:rPr>
      </w:pPr>
      <w:r>
        <w:rPr>
          <w:sz w:val="24"/>
          <w:szCs w:val="24"/>
        </w:rPr>
        <w:t>IV</w:t>
      </w:r>
      <w:r w:rsidRPr="00C37D39">
        <w:rPr>
          <w:sz w:val="24"/>
          <w:szCs w:val="24"/>
        </w:rPr>
        <w:t xml:space="preserve">. </w:t>
      </w:r>
      <w:r>
        <w:rPr>
          <w:sz w:val="24"/>
          <w:szCs w:val="24"/>
        </w:rPr>
        <w:t xml:space="preserve">Osoba ovlaštena za zastupanje dužnika </w:t>
      </w:r>
      <w:r w:rsidRPr="00C37D39">
        <w:rPr>
          <w:sz w:val="24"/>
          <w:szCs w:val="24"/>
        </w:rPr>
        <w:t>odgovara kazneno za davanje netočnih ili nepotpunih podataka, obavijesti</w:t>
      </w:r>
      <w:r>
        <w:rPr>
          <w:sz w:val="24"/>
          <w:szCs w:val="24"/>
        </w:rPr>
        <w:t xml:space="preserve"> i </w:t>
      </w:r>
      <w:r w:rsidRPr="00C37D39">
        <w:rPr>
          <w:sz w:val="24"/>
          <w:szCs w:val="24"/>
        </w:rPr>
        <w:t>izvješća kao za davanje lažnog iskaza u postupku</w:t>
      </w:r>
      <w:r>
        <w:rPr>
          <w:sz w:val="24"/>
          <w:szCs w:val="24"/>
        </w:rPr>
        <w:t xml:space="preserve"> pred sudom</w:t>
      </w:r>
      <w:r w:rsidRPr="00C37D39">
        <w:rPr>
          <w:sz w:val="24"/>
          <w:szCs w:val="24"/>
        </w:rPr>
        <w:t>.</w:t>
      </w:r>
    </w:p>
    <w:p w:rsidRDefault="002F695D" w:rsidP="002F695D" w:rsidR="002F695D">
      <w:pPr>
        <w:ind w:firstLine="555"/>
        <w:jc w:val="both"/>
        <w:rPr>
          <w:sz w:val="24"/>
        </w:rPr>
      </w:pPr>
      <w:r w:rsidRPr="002E710A">
        <w:rPr>
          <w:sz w:val="24"/>
          <w:szCs w:val="24"/>
        </w:rPr>
        <w:t>V</w:t>
      </w:r>
      <w:r>
        <w:rPr>
          <w:b/>
          <w:sz w:val="24"/>
          <w:szCs w:val="24"/>
        </w:rPr>
        <w:t xml:space="preserve">. </w:t>
      </w:r>
      <w:r>
        <w:rPr>
          <w:sz w:val="24"/>
        </w:rPr>
        <w:t xml:space="preserve">Zakazuje se ročište radi očitovanja o prijedlogu za otvaranje stečajnog postupka  za dan: </w:t>
      </w:r>
    </w:p>
    <w:p w:rsidRDefault="002F695D" w:rsidP="002F695D" w:rsidR="002F695D">
      <w:pPr>
        <w:ind w:left="1003"/>
        <w:jc w:val="both"/>
        <w:rPr>
          <w:b/>
          <w:sz w:val="24"/>
        </w:rPr>
      </w:pPr>
    </w:p>
    <w:p w:rsidRDefault="002F695D" w:rsidP="002F695D" w:rsidR="002F695D">
      <w:pPr>
        <w:ind w:left="1003"/>
        <w:jc w:val="both"/>
        <w:rPr>
          <w:sz w:val="24"/>
        </w:rPr>
      </w:pPr>
      <w:r>
        <w:rPr>
          <w:b/>
          <w:sz w:val="24"/>
        </w:rPr>
        <w:t>1</w:t>
      </w:r>
      <w:r w:rsidR="00F1101A">
        <w:rPr>
          <w:b/>
          <w:sz w:val="24"/>
        </w:rPr>
        <w:t>8.prosinca</w:t>
      </w:r>
      <w:r>
        <w:rPr>
          <w:b/>
          <w:sz w:val="24"/>
        </w:rPr>
        <w:t xml:space="preserve"> 2018. u 11,00 </w:t>
      </w:r>
      <w:r w:rsidRPr="00783D90">
        <w:rPr>
          <w:b/>
          <w:sz w:val="24"/>
        </w:rPr>
        <w:t>sati</w:t>
      </w:r>
      <w:r w:rsidRPr="00A715D3">
        <w:rPr>
          <w:b/>
          <w:sz w:val="24"/>
        </w:rPr>
        <w:t xml:space="preserve"> </w:t>
      </w:r>
      <w:r>
        <w:rPr>
          <w:sz w:val="24"/>
        </w:rPr>
        <w:t xml:space="preserve">u zgradi Trgovačkog suda u Zagrebu, Petrinjska 8, soba broj 92/II – stari dio.    </w:t>
      </w:r>
    </w:p>
    <w:p w:rsidRDefault="002F695D" w:rsidP="002F695D" w:rsidR="002F695D">
      <w:pPr>
        <w:jc w:val="both"/>
        <w:rPr>
          <w:sz w:val="24"/>
        </w:rPr>
      </w:pPr>
    </w:p>
    <w:p w:rsidRDefault="002F695D" w:rsidP="002F695D" w:rsidR="002F695D">
      <w:pPr>
        <w:ind w:firstLine="283" w:left="720"/>
        <w:jc w:val="both"/>
        <w:rPr>
          <w:sz w:val="24"/>
        </w:rPr>
      </w:pPr>
      <w:r>
        <w:rPr>
          <w:sz w:val="24"/>
        </w:rPr>
        <w:t>na koje ročište se dostavom ovog zaključka pozivaju:</w:t>
      </w:r>
    </w:p>
    <w:p w:rsidRDefault="002F695D" w:rsidP="002F695D" w:rsidR="002F695D">
      <w:pPr>
        <w:ind w:firstLine="283" w:left="720"/>
        <w:jc w:val="both"/>
        <w:rPr>
          <w:sz w:val="24"/>
        </w:rPr>
      </w:pPr>
      <w:r>
        <w:rPr>
          <w:sz w:val="24"/>
        </w:rPr>
        <w:t>-Financijska agencija</w:t>
      </w:r>
    </w:p>
    <w:p w:rsidRDefault="002F695D" w:rsidP="002F695D" w:rsidR="002F695D">
      <w:pPr>
        <w:ind w:firstLine="283" w:left="720"/>
        <w:jc w:val="both"/>
        <w:rPr>
          <w:sz w:val="24"/>
        </w:rPr>
      </w:pPr>
      <w:r>
        <w:rPr>
          <w:sz w:val="24"/>
        </w:rPr>
        <w:t>-dužniku na adresu</w:t>
      </w:r>
    </w:p>
    <w:p w:rsidRDefault="002F695D" w:rsidP="002F695D" w:rsidR="002F695D">
      <w:pPr>
        <w:ind w:firstLine="283" w:left="720"/>
        <w:jc w:val="both"/>
        <w:rPr>
          <w:sz w:val="24"/>
        </w:rPr>
      </w:pPr>
      <w:r>
        <w:rPr>
          <w:sz w:val="24"/>
        </w:rPr>
        <w:t xml:space="preserve">-zz dužnika  </w:t>
      </w:r>
    </w:p>
    <w:p w:rsidRDefault="002F695D" w:rsidP="002F695D" w:rsidR="002F695D">
      <w:pPr>
        <w:ind w:firstLine="283" w:left="720"/>
        <w:jc w:val="both"/>
        <w:rPr>
          <w:sz w:val="24"/>
        </w:rPr>
      </w:pPr>
      <w:r>
        <w:rPr>
          <w:sz w:val="24"/>
        </w:rPr>
        <w:t xml:space="preserve">  </w:t>
      </w:r>
    </w:p>
    <w:p w:rsidRDefault="002F695D" w:rsidP="002F695D" w:rsidR="002F695D">
      <w:pPr>
        <w:ind w:left="720"/>
        <w:jc w:val="both"/>
        <w:rPr>
          <w:sz w:val="24"/>
        </w:rPr>
      </w:pPr>
      <w:r>
        <w:rPr>
          <w:sz w:val="24"/>
        </w:rPr>
        <w:t xml:space="preserve">VI Pozvane osobe mogu se o prijedlogu i  pisano očitovati </w:t>
      </w:r>
    </w:p>
    <w:p w:rsidRDefault="002F695D" w:rsidP="002F695D" w:rsidR="002F695D">
      <w:pPr>
        <w:ind w:firstLine="709"/>
        <w:jc w:val="both"/>
        <w:rPr>
          <w:sz w:val="24"/>
        </w:rPr>
      </w:pPr>
    </w:p>
    <w:p w:rsidRDefault="002F695D" w:rsidP="002F695D" w:rsidR="002F695D">
      <w:pPr>
        <w:ind w:firstLine="709"/>
        <w:jc w:val="both"/>
        <w:rPr>
          <w:sz w:val="24"/>
        </w:rPr>
      </w:pPr>
    </w:p>
    <w:p w:rsidRDefault="002F695D" w:rsidP="002F695D" w:rsidR="002F695D">
      <w:pPr>
        <w:jc w:val="center"/>
        <w:rPr>
          <w:sz w:val="24"/>
        </w:rPr>
      </w:pPr>
      <w:r>
        <w:rPr>
          <w:sz w:val="24"/>
        </w:rPr>
        <w:t>Obrazloženje</w:t>
      </w:r>
    </w:p>
    <w:p w:rsidRDefault="002F695D" w:rsidP="002F695D" w:rsidR="002F695D">
      <w:pPr>
        <w:jc w:val="both"/>
        <w:rPr>
          <w:sz w:val="24"/>
        </w:rPr>
      </w:pPr>
    </w:p>
    <w:p w:rsidRDefault="002F695D" w:rsidP="002F695D" w:rsidR="002F695D">
      <w:pPr>
        <w:jc w:val="both"/>
        <w:rPr>
          <w:sz w:val="24"/>
          <w:u w:val="single"/>
        </w:rPr>
      </w:pPr>
      <w:r>
        <w:rPr>
          <w:sz w:val="24"/>
        </w:rPr>
        <w:tab/>
      </w:r>
      <w:r w:rsidRPr="00B35218">
        <w:rPr>
          <w:sz w:val="24"/>
          <w:u w:val="single"/>
        </w:rPr>
        <w:t xml:space="preserve">U odnosu na rješenje </w:t>
      </w:r>
    </w:p>
    <w:p w:rsidRDefault="002F695D" w:rsidP="002F695D" w:rsidR="002F695D">
      <w:pPr>
        <w:jc w:val="both"/>
        <w:rPr>
          <w:sz w:val="24"/>
          <w:u w:val="single"/>
        </w:rPr>
      </w:pPr>
    </w:p>
    <w:p w:rsidRDefault="002F695D" w:rsidP="002F695D" w:rsidR="002F695D">
      <w:pPr>
        <w:ind w:firstLine="708"/>
        <w:jc w:val="both"/>
        <w:rPr>
          <w:sz w:val="24"/>
          <w:szCs w:val="24"/>
        </w:rPr>
      </w:pPr>
      <w:r>
        <w:rPr>
          <w:sz w:val="24"/>
          <w:szCs w:val="24"/>
        </w:rPr>
        <w:t>Nad pravnom osobom naznačenoj u izreci rješenje Financijska agencija je dana 10.studenog  2015. podnijela ovom sudu temeljem odredbe članka 444. stavak 1. Stečajnog zakona (N.N. br. 71/15</w:t>
      </w:r>
      <w:r w:rsidR="006A538C">
        <w:rPr>
          <w:sz w:val="24"/>
          <w:szCs w:val="24"/>
        </w:rPr>
        <w:t xml:space="preserve"> i 104/17</w:t>
      </w:r>
      <w:r>
        <w:rPr>
          <w:sz w:val="24"/>
          <w:szCs w:val="24"/>
        </w:rPr>
        <w:t>, dalje: SZ) zahtjev za provedbu skraćenog stečajnog postupka.</w:t>
      </w:r>
    </w:p>
    <w:p w:rsidRDefault="002F695D" w:rsidP="002F695D" w:rsidR="002F695D">
      <w:pPr>
        <w:ind w:firstLine="708"/>
        <w:jc w:val="both"/>
        <w:rPr>
          <w:sz w:val="24"/>
          <w:szCs w:val="24"/>
        </w:rPr>
      </w:pPr>
      <w:r>
        <w:rPr>
          <w:sz w:val="24"/>
          <w:szCs w:val="24"/>
        </w:rPr>
        <w:t>Temeljem odredbe članka 430. i 431. SZ-a oglasom objavljenim na e-oglasnoj ploči suda pozvane su osobe ovlaštene za zastupanje dužnika po zakonu u roku od 15 dana od dana objave oglasa podnijeti sudu popis imovine i obveza na propisanom obrascu, odnosno pozvani vjerovnici dužnika u roku od 45 dana predložiti otvaranje stečajnog postupka i  po pozivu suda predujmiti iznos potreban za namirenje troškova postupka.</w:t>
      </w:r>
    </w:p>
    <w:p w:rsidRDefault="002F695D" w:rsidP="002F695D" w:rsidR="002F695D">
      <w:pPr>
        <w:ind w:firstLine="708"/>
        <w:jc w:val="both"/>
        <w:rPr>
          <w:sz w:val="24"/>
          <w:szCs w:val="24"/>
        </w:rPr>
      </w:pPr>
    </w:p>
    <w:p w:rsidRDefault="00DD1740" w:rsidP="002F695D" w:rsidR="006A538C">
      <w:pPr>
        <w:ind w:firstLine="708"/>
        <w:jc w:val="both"/>
        <w:rPr>
          <w:sz w:val="24"/>
          <w:szCs w:val="24"/>
        </w:rPr>
      </w:pPr>
      <w:r>
        <w:rPr>
          <w:sz w:val="24"/>
          <w:szCs w:val="24"/>
        </w:rPr>
        <w:t xml:space="preserve">Uz </w:t>
      </w:r>
      <w:r w:rsidR="006A538C">
        <w:rPr>
          <w:sz w:val="24"/>
          <w:szCs w:val="24"/>
        </w:rPr>
        <w:t>podnesak od 29.siječnja 2016. dužnik je dostavio dokaz kako je vlasnik nekretnina upisanih u z.k.ul.br. 109579, k.o. Grada Zagreb, kod z.k.odjela Općinskog građanskog suda u Zagrebu.</w:t>
      </w:r>
    </w:p>
    <w:p w:rsidRDefault="002F695D" w:rsidP="002F695D" w:rsidR="002F695D">
      <w:pPr>
        <w:ind w:firstLine="708"/>
        <w:jc w:val="both"/>
        <w:rPr>
          <w:sz w:val="24"/>
          <w:szCs w:val="24"/>
        </w:rPr>
      </w:pPr>
    </w:p>
    <w:p w:rsidRDefault="002F695D" w:rsidP="002F695D" w:rsidR="002F695D">
      <w:pPr>
        <w:ind w:firstLine="708"/>
        <w:jc w:val="both"/>
        <w:rPr>
          <w:sz w:val="24"/>
          <w:szCs w:val="24"/>
        </w:rPr>
      </w:pPr>
      <w:r>
        <w:rPr>
          <w:sz w:val="24"/>
          <w:szCs w:val="24"/>
        </w:rPr>
        <w:t>Prema odredbi članka 433. SZ-a ako nisu ispunjene pretpostavke za istodobno otvaranje i zaključenje skraćenog stečajnog postupka u smislu odredbe članka 431. SZ-a sud će obustaviti skraćeni stečajni postupak i odgovarajućom primjenom općih odredaba stečajnog postupka donijeti rješenje o pokretanju prethodnog postupka, odnosno otvaranje stečajnog postupka.</w:t>
      </w:r>
    </w:p>
    <w:p w:rsidRDefault="002F695D" w:rsidP="002F695D" w:rsidR="002F695D">
      <w:pPr>
        <w:ind w:firstLine="708"/>
        <w:jc w:val="both"/>
        <w:rPr>
          <w:sz w:val="24"/>
          <w:szCs w:val="24"/>
        </w:rPr>
      </w:pPr>
    </w:p>
    <w:p w:rsidRDefault="002F695D" w:rsidP="002F695D" w:rsidR="002F695D">
      <w:pPr>
        <w:ind w:firstLine="708"/>
        <w:jc w:val="both"/>
        <w:rPr>
          <w:sz w:val="24"/>
          <w:szCs w:val="24"/>
        </w:rPr>
      </w:pPr>
      <w:r>
        <w:rPr>
          <w:sz w:val="24"/>
          <w:szCs w:val="24"/>
        </w:rPr>
        <w:t xml:space="preserve">Pravomoćnim rješenjem ovog suda od </w:t>
      </w:r>
      <w:r w:rsidR="000248C9">
        <w:rPr>
          <w:sz w:val="24"/>
          <w:szCs w:val="24"/>
        </w:rPr>
        <w:t xml:space="preserve">16.veljače </w:t>
      </w:r>
      <w:r>
        <w:rPr>
          <w:sz w:val="24"/>
          <w:szCs w:val="24"/>
        </w:rPr>
        <w:t>201</w:t>
      </w:r>
      <w:r w:rsidR="000248C9">
        <w:rPr>
          <w:sz w:val="24"/>
          <w:szCs w:val="24"/>
        </w:rPr>
        <w:t>8</w:t>
      </w:r>
      <w:r>
        <w:rPr>
          <w:sz w:val="24"/>
          <w:szCs w:val="24"/>
        </w:rPr>
        <w:t xml:space="preserve">., poslovni broj </w:t>
      </w:r>
      <w:r w:rsidR="000248C9">
        <w:rPr>
          <w:sz w:val="24"/>
          <w:szCs w:val="24"/>
        </w:rPr>
        <w:t>gornji</w:t>
      </w:r>
      <w:r>
        <w:rPr>
          <w:sz w:val="24"/>
          <w:szCs w:val="24"/>
        </w:rPr>
        <w:t xml:space="preserve">  nad dužnikom je obustavljen skraćeni stečajni postupak</w:t>
      </w:r>
      <w:r w:rsidR="000248C9">
        <w:rPr>
          <w:sz w:val="24"/>
          <w:szCs w:val="24"/>
        </w:rPr>
        <w:t xml:space="preserve"> (toč.III rješenja)</w:t>
      </w:r>
      <w:r>
        <w:rPr>
          <w:sz w:val="24"/>
          <w:szCs w:val="24"/>
        </w:rPr>
        <w:t>.</w:t>
      </w:r>
    </w:p>
    <w:p w:rsidRDefault="002F695D" w:rsidP="002F695D" w:rsidR="002F695D">
      <w:pPr>
        <w:ind w:firstLine="708"/>
        <w:jc w:val="both"/>
        <w:rPr>
          <w:sz w:val="24"/>
          <w:szCs w:val="24"/>
        </w:rPr>
      </w:pPr>
    </w:p>
    <w:p w:rsidRDefault="002F695D" w:rsidP="002F695D" w:rsidR="002F695D">
      <w:pPr>
        <w:ind w:firstLine="708"/>
        <w:jc w:val="both"/>
        <w:rPr>
          <w:sz w:val="24"/>
          <w:szCs w:val="24"/>
        </w:rPr>
      </w:pPr>
      <w:r>
        <w:rPr>
          <w:sz w:val="24"/>
          <w:szCs w:val="24"/>
        </w:rPr>
        <w:t xml:space="preserve">Kako su dakle </w:t>
      </w:r>
      <w:r w:rsidR="000248C9">
        <w:rPr>
          <w:sz w:val="24"/>
          <w:szCs w:val="24"/>
        </w:rPr>
        <w:t xml:space="preserve">osobe ovlaštene za zastupanje dužnika dostavile sudu dokaz </w:t>
      </w:r>
      <w:r w:rsidR="00DD1740">
        <w:rPr>
          <w:sz w:val="24"/>
          <w:szCs w:val="24"/>
        </w:rPr>
        <w:t>da</w:t>
      </w:r>
      <w:r w:rsidR="000248C9">
        <w:rPr>
          <w:sz w:val="24"/>
          <w:szCs w:val="24"/>
        </w:rPr>
        <w:t xml:space="preserve"> </w:t>
      </w:r>
      <w:r w:rsidR="00265B97">
        <w:rPr>
          <w:sz w:val="24"/>
          <w:szCs w:val="24"/>
        </w:rPr>
        <w:t>dužnik ima imovine koja je po ocjeni suda dostatna za namirenje troškova postupka</w:t>
      </w:r>
      <w:r w:rsidR="00DD1740">
        <w:rPr>
          <w:sz w:val="24"/>
          <w:szCs w:val="24"/>
        </w:rPr>
        <w:t>,</w:t>
      </w:r>
      <w:r w:rsidR="00265B97">
        <w:rPr>
          <w:sz w:val="24"/>
          <w:szCs w:val="24"/>
        </w:rPr>
        <w:t xml:space="preserve"> </w:t>
      </w:r>
      <w:r>
        <w:rPr>
          <w:sz w:val="24"/>
          <w:szCs w:val="24"/>
        </w:rPr>
        <w:t xml:space="preserve">te kako iz zahtjeva Financijske agencije za provedbu skraćenog stečajnog postupka proizlazi da je račun dužnika </w:t>
      </w:r>
      <w:r w:rsidR="00265B97">
        <w:rPr>
          <w:sz w:val="24"/>
          <w:szCs w:val="24"/>
        </w:rPr>
        <w:t xml:space="preserve">na dan 1.rujna 2015. </w:t>
      </w:r>
      <w:r>
        <w:rPr>
          <w:sz w:val="24"/>
          <w:szCs w:val="24"/>
        </w:rPr>
        <w:t xml:space="preserve">blokiran </w:t>
      </w:r>
      <w:r w:rsidR="003B0B8D">
        <w:rPr>
          <w:sz w:val="24"/>
          <w:szCs w:val="24"/>
        </w:rPr>
        <w:t>6038</w:t>
      </w:r>
      <w:r>
        <w:rPr>
          <w:sz w:val="24"/>
          <w:szCs w:val="24"/>
        </w:rPr>
        <w:t xml:space="preserve"> dana neprekidno, a iznos blokade je </w:t>
      </w:r>
      <w:r w:rsidR="003B0B8D">
        <w:rPr>
          <w:sz w:val="24"/>
          <w:szCs w:val="24"/>
        </w:rPr>
        <w:t>695.586,26 kn</w:t>
      </w:r>
      <w:r>
        <w:rPr>
          <w:sz w:val="24"/>
          <w:szCs w:val="24"/>
        </w:rPr>
        <w:t xml:space="preserve"> tj. kako kod dužnika egzistira stečajni razlog nesposobnosti za plaćanje (članak 6. SZ-a), sud je temeljem  odredbe članka 115. stavak 1. SZ-a donio rješenje o pokretanju prethodnog postupka radi utvrđivanja pretpostavki za otvaranje stečajnog postupka -prethodni postupak.</w:t>
      </w:r>
    </w:p>
    <w:p w:rsidRDefault="002F695D" w:rsidP="002F695D" w:rsidR="002F695D">
      <w:pPr>
        <w:ind w:firstLine="708"/>
        <w:jc w:val="both"/>
        <w:rPr>
          <w:sz w:val="24"/>
          <w:szCs w:val="24"/>
        </w:rPr>
      </w:pPr>
    </w:p>
    <w:p w:rsidRDefault="002F695D" w:rsidP="002F695D" w:rsidR="002F695D" w:rsidRPr="00646958">
      <w:pPr>
        <w:ind w:firstLine="709"/>
        <w:jc w:val="both"/>
        <w:rPr>
          <w:sz w:val="24"/>
          <w:szCs w:val="24"/>
          <w:u w:val="single"/>
        </w:rPr>
      </w:pPr>
      <w:r w:rsidRPr="00646958">
        <w:rPr>
          <w:sz w:val="24"/>
          <w:szCs w:val="24"/>
          <w:u w:val="single"/>
        </w:rPr>
        <w:t>U odnosu na zaključak</w:t>
      </w:r>
    </w:p>
    <w:p w:rsidRDefault="002F695D" w:rsidP="002F695D" w:rsidR="002F695D">
      <w:pPr>
        <w:ind w:firstLine="709"/>
        <w:jc w:val="both"/>
        <w:rPr>
          <w:sz w:val="24"/>
          <w:szCs w:val="24"/>
        </w:rPr>
      </w:pPr>
    </w:p>
    <w:p w:rsidRDefault="002F695D" w:rsidP="002F695D" w:rsidR="002F695D">
      <w:pPr>
        <w:ind w:firstLine="720"/>
        <w:jc w:val="both"/>
        <w:rPr>
          <w:sz w:val="24"/>
          <w:szCs w:val="24"/>
        </w:rPr>
      </w:pPr>
      <w:r>
        <w:rPr>
          <w:sz w:val="24"/>
          <w:szCs w:val="24"/>
        </w:rPr>
        <w:t xml:space="preserve">Prema odredbi članka 117. stavak 1. SZ-a osobe ovlaštene za zastupanje dužnika po zakonu dužne su nakon podnošenja prijedloga za otvaranje stečajnog </w:t>
      </w:r>
      <w:r>
        <w:rPr>
          <w:sz w:val="24"/>
          <w:szCs w:val="24"/>
        </w:rPr>
        <w:lastRenderedPageBreak/>
        <w:t>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2F695D" w:rsidP="002F695D" w:rsidR="002F695D">
      <w:pPr>
        <w:ind w:firstLine="720"/>
        <w:jc w:val="both"/>
        <w:rPr>
          <w:sz w:val="24"/>
          <w:szCs w:val="24"/>
        </w:rPr>
      </w:pPr>
      <w:r>
        <w:rPr>
          <w:sz w:val="24"/>
          <w:szCs w:val="24"/>
        </w:rPr>
        <w:t xml:space="preserve">Temeljem prijedloga Financijske agencije, odnosno iz drugih javno dostupnih podataka nije bilo moguće utvrditi </w:t>
      </w:r>
      <w:r w:rsidR="003B0B8D">
        <w:rPr>
          <w:sz w:val="24"/>
          <w:szCs w:val="24"/>
        </w:rPr>
        <w:t xml:space="preserve">cjelokupnu </w:t>
      </w:r>
      <w:r>
        <w:rPr>
          <w:sz w:val="24"/>
          <w:szCs w:val="24"/>
        </w:rPr>
        <w:t xml:space="preserve">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2F695D" w:rsidP="002F695D" w:rsidR="002F695D" w:rsidRPr="00C37D39">
      <w:pPr>
        <w:ind w:firstLine="709"/>
        <w:jc w:val="both"/>
        <w:rPr>
          <w:sz w:val="24"/>
          <w:szCs w:val="24"/>
          <w:u w:val="single"/>
        </w:rPr>
      </w:pPr>
    </w:p>
    <w:p w:rsidRDefault="002F695D" w:rsidP="002F695D" w:rsidR="002F695D">
      <w:pPr>
        <w:ind w:firstLine="720"/>
        <w:jc w:val="both"/>
        <w:rPr>
          <w:sz w:val="24"/>
          <w:szCs w:val="24"/>
        </w:rPr>
      </w:pPr>
      <w:r>
        <w:rPr>
          <w:sz w:val="24"/>
          <w:szCs w:val="24"/>
        </w:rPr>
        <w:t>Točka II. zaključka utemeljena je na odredbi članka 178. stavak 1. i 2. SZ-a, u vezi članka 180.stavak 1. SZ-a, te članka 117.stavak 6. SZ-a.</w:t>
      </w:r>
    </w:p>
    <w:p w:rsidRDefault="002F695D" w:rsidP="002F695D" w:rsidR="002F695D">
      <w:pPr>
        <w:ind w:firstLine="720"/>
        <w:jc w:val="both"/>
        <w:rPr>
          <w:sz w:val="24"/>
          <w:szCs w:val="24"/>
        </w:rPr>
      </w:pPr>
    </w:p>
    <w:p w:rsidRDefault="002F695D" w:rsidP="002F695D" w:rsidR="002F695D">
      <w:pPr>
        <w:ind w:firstLine="720"/>
        <w:jc w:val="both"/>
        <w:rPr>
          <w:sz w:val="24"/>
          <w:szCs w:val="24"/>
        </w:rPr>
      </w:pPr>
      <w:r>
        <w:rPr>
          <w:sz w:val="24"/>
          <w:szCs w:val="24"/>
        </w:rPr>
        <w:t>Točka III. zaključka utemeljena je na odredbi članka 117. stavak 3. SZ-a</w:t>
      </w:r>
    </w:p>
    <w:p w:rsidRDefault="002F695D" w:rsidP="002F695D" w:rsidR="002F695D"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2F695D" w:rsidP="002F695D" w:rsidR="002F695D" w:rsidRPr="00C37D39">
      <w:pPr>
        <w:jc w:val="both"/>
        <w:rPr>
          <w:sz w:val="24"/>
          <w:szCs w:val="24"/>
        </w:rPr>
      </w:pPr>
    </w:p>
    <w:p w:rsidRDefault="002F695D" w:rsidP="002F695D" w:rsidR="002F695D">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2F695D" w:rsidP="002F695D" w:rsidR="002F695D">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2F695D" w:rsidP="002F695D" w:rsidR="002F695D">
      <w:pPr>
        <w:ind w:firstLine="709"/>
        <w:jc w:val="both"/>
        <w:rPr>
          <w:sz w:val="24"/>
          <w:szCs w:val="24"/>
        </w:rPr>
      </w:pPr>
    </w:p>
    <w:p w:rsidRDefault="002F695D" w:rsidP="002F695D" w:rsidR="002F695D">
      <w:pPr>
        <w:ind w:firstLine="709"/>
        <w:jc w:val="both"/>
        <w:rPr>
          <w:sz w:val="24"/>
          <w:szCs w:val="24"/>
        </w:rPr>
      </w:pPr>
      <w:r>
        <w:rPr>
          <w:sz w:val="24"/>
          <w:szCs w:val="24"/>
        </w:rPr>
        <w:t>Prema odredbi članka 123. stavak 2. rečenica druga, pozvane osobe se o prijedlogu mogu očitovati pisano. (toč. VI zaključka)</w:t>
      </w:r>
    </w:p>
    <w:p w:rsidRDefault="002F695D" w:rsidP="002F695D" w:rsidR="002F695D">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3B0B8D">
        <w:rPr>
          <w:sz w:val="24"/>
        </w:rPr>
        <w:t>31.listopada</w:t>
      </w:r>
      <w:r w:rsidR="002C60B6">
        <w:rPr>
          <w:sz w:val="24"/>
        </w:rPr>
        <w:t xml:space="preserve"> </w:t>
      </w:r>
      <w:r w:rsidR="00383694">
        <w:rPr>
          <w:sz w:val="24"/>
        </w:rPr>
        <w:t xml:space="preserve"> 201</w:t>
      </w:r>
      <w:r w:rsidR="003B0B8D">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F85A13">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Protiv 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8E6A96" w:rsidR="008E6A96">
      <w:pPr>
        <w:jc w:val="both"/>
        <w:rPr>
          <w:sz w:val="24"/>
        </w:rPr>
      </w:pPr>
    </w:p>
    <w:p w:rsidRDefault="00F85A13" w:rsidP="00F85A13" w:rsidR="00F85A13">
      <w:pPr>
        <w:ind w:firstLine="720" w:left="3600"/>
        <w:jc w:val="both"/>
      </w:pPr>
      <w:r>
        <w:t>Za točnost otpravka, ovlašteni službenik:</w:t>
      </w:r>
    </w:p>
    <w:p w:rsidRDefault="00F85A13" w:rsidP="00422EE0" w:rsidR="00F85A13">
      <w:pPr>
        <w:jc w:val="both"/>
      </w:pPr>
      <w:r>
        <w:t xml:space="preserve">             </w:t>
      </w:r>
      <w:r>
        <w:tab/>
      </w:r>
      <w:r>
        <w:tab/>
      </w:r>
      <w:r>
        <w:tab/>
      </w:r>
      <w:r>
        <w:tab/>
      </w:r>
      <w:r>
        <w:tab/>
      </w:r>
      <w:r>
        <w:tab/>
      </w:r>
      <w:r>
        <w:tab/>
      </w:r>
      <w:r>
        <w:tab/>
        <w:t xml:space="preserve">  Valentina Delač</w:t>
      </w:r>
    </w:p>
    <w:p w:rsidRDefault="00B32E61" w:rsidP="00F85A13" w:rsidR="00B32E61" w:rsidRPr="004D7110">
      <w:pPr>
        <w:pStyle w:val="Odlomakpopisa"/>
        <w:ind w:left="1363"/>
        <w:jc w:val="both"/>
        <w:rPr>
          <w:sz w:val="24"/>
        </w:rPr>
      </w:pPr>
    </w:p>
    <w:sectPr w:rsidR="00B32E61" w:rsidRPr="004D7110">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85A13">
      <w:rPr>
        <w:rStyle w:val="Brojstranice"/>
        <w:noProof/>
      </w:rPr>
      <w:t>3</w:t>
    </w:r>
    <w:r>
      <w:rPr>
        <w:rStyle w:val="Brojstranice"/>
      </w:rPr>
      <w:fldChar w:fldCharType="end"/>
    </w:r>
  </w:p>
  <w:p w:rsidRDefault="00A409A5" w:rsidR="004D2841">
    <w:pPr>
      <w:pStyle w:val="Zaglavlje"/>
      <w:jc w:val="right"/>
    </w:pPr>
    <w:r>
      <w:t>40. St-3673/15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248C9"/>
    <w:rsid w:val="000519B3"/>
    <w:rsid w:val="0005692D"/>
    <w:rsid w:val="000676BD"/>
    <w:rsid w:val="00091466"/>
    <w:rsid w:val="000C7EB1"/>
    <w:rsid w:val="000D7759"/>
    <w:rsid w:val="0010374A"/>
    <w:rsid w:val="00113EC7"/>
    <w:rsid w:val="00131E99"/>
    <w:rsid w:val="0015587F"/>
    <w:rsid w:val="001662C4"/>
    <w:rsid w:val="00185D47"/>
    <w:rsid w:val="001A1A7F"/>
    <w:rsid w:val="001B0358"/>
    <w:rsid w:val="001B44D2"/>
    <w:rsid w:val="001E1365"/>
    <w:rsid w:val="002431C4"/>
    <w:rsid w:val="0025697C"/>
    <w:rsid w:val="00260A9E"/>
    <w:rsid w:val="00265B97"/>
    <w:rsid w:val="00286FBD"/>
    <w:rsid w:val="002903F5"/>
    <w:rsid w:val="0029270E"/>
    <w:rsid w:val="002A3523"/>
    <w:rsid w:val="002C60B6"/>
    <w:rsid w:val="002D0838"/>
    <w:rsid w:val="002D6659"/>
    <w:rsid w:val="002F01C6"/>
    <w:rsid w:val="002F5FD4"/>
    <w:rsid w:val="002F695D"/>
    <w:rsid w:val="00334802"/>
    <w:rsid w:val="00336AE6"/>
    <w:rsid w:val="00337798"/>
    <w:rsid w:val="00340498"/>
    <w:rsid w:val="0036396E"/>
    <w:rsid w:val="00383694"/>
    <w:rsid w:val="003B0B8D"/>
    <w:rsid w:val="00442A2B"/>
    <w:rsid w:val="00450221"/>
    <w:rsid w:val="00450676"/>
    <w:rsid w:val="00454BBA"/>
    <w:rsid w:val="00455856"/>
    <w:rsid w:val="004628B6"/>
    <w:rsid w:val="00475CDF"/>
    <w:rsid w:val="00476E8D"/>
    <w:rsid w:val="00482933"/>
    <w:rsid w:val="00483785"/>
    <w:rsid w:val="004D2841"/>
    <w:rsid w:val="004D7110"/>
    <w:rsid w:val="004E2FD0"/>
    <w:rsid w:val="004E5FEF"/>
    <w:rsid w:val="00516616"/>
    <w:rsid w:val="00531C4A"/>
    <w:rsid w:val="0056765A"/>
    <w:rsid w:val="005855E6"/>
    <w:rsid w:val="005916F8"/>
    <w:rsid w:val="00597E39"/>
    <w:rsid w:val="005B3F73"/>
    <w:rsid w:val="005B5A8A"/>
    <w:rsid w:val="005B5C24"/>
    <w:rsid w:val="005C5E15"/>
    <w:rsid w:val="005E34A3"/>
    <w:rsid w:val="005E6181"/>
    <w:rsid w:val="00601987"/>
    <w:rsid w:val="00615124"/>
    <w:rsid w:val="00615A8B"/>
    <w:rsid w:val="006172EA"/>
    <w:rsid w:val="00623484"/>
    <w:rsid w:val="00626395"/>
    <w:rsid w:val="006668C1"/>
    <w:rsid w:val="00695D0D"/>
    <w:rsid w:val="006A538C"/>
    <w:rsid w:val="006B7292"/>
    <w:rsid w:val="006C0EF1"/>
    <w:rsid w:val="006C36E6"/>
    <w:rsid w:val="006C7E17"/>
    <w:rsid w:val="006D3F94"/>
    <w:rsid w:val="006D7A0F"/>
    <w:rsid w:val="006F46EA"/>
    <w:rsid w:val="006F7455"/>
    <w:rsid w:val="00702512"/>
    <w:rsid w:val="0070688B"/>
    <w:rsid w:val="00717E8A"/>
    <w:rsid w:val="007428FB"/>
    <w:rsid w:val="00755300"/>
    <w:rsid w:val="0075681B"/>
    <w:rsid w:val="007647F7"/>
    <w:rsid w:val="007947E9"/>
    <w:rsid w:val="007B593F"/>
    <w:rsid w:val="007B6ED7"/>
    <w:rsid w:val="007E0D28"/>
    <w:rsid w:val="00831C85"/>
    <w:rsid w:val="008366A0"/>
    <w:rsid w:val="0085270F"/>
    <w:rsid w:val="00876285"/>
    <w:rsid w:val="008944A4"/>
    <w:rsid w:val="008959ED"/>
    <w:rsid w:val="008A5A1D"/>
    <w:rsid w:val="008D7ECD"/>
    <w:rsid w:val="008E6A96"/>
    <w:rsid w:val="009026BB"/>
    <w:rsid w:val="00912817"/>
    <w:rsid w:val="009128F5"/>
    <w:rsid w:val="00923121"/>
    <w:rsid w:val="00947FB7"/>
    <w:rsid w:val="009850B8"/>
    <w:rsid w:val="009968CC"/>
    <w:rsid w:val="00A110D0"/>
    <w:rsid w:val="00A15AB7"/>
    <w:rsid w:val="00A34F68"/>
    <w:rsid w:val="00A409A5"/>
    <w:rsid w:val="00A44A71"/>
    <w:rsid w:val="00A51E8D"/>
    <w:rsid w:val="00A54D31"/>
    <w:rsid w:val="00A6313F"/>
    <w:rsid w:val="00A80EB3"/>
    <w:rsid w:val="00A828C1"/>
    <w:rsid w:val="00A90C82"/>
    <w:rsid w:val="00A93096"/>
    <w:rsid w:val="00A966DB"/>
    <w:rsid w:val="00AD3398"/>
    <w:rsid w:val="00AD75CD"/>
    <w:rsid w:val="00AF4C01"/>
    <w:rsid w:val="00B01169"/>
    <w:rsid w:val="00B270B0"/>
    <w:rsid w:val="00B32E61"/>
    <w:rsid w:val="00B35218"/>
    <w:rsid w:val="00B719B6"/>
    <w:rsid w:val="00B74989"/>
    <w:rsid w:val="00B844BF"/>
    <w:rsid w:val="00B93B9A"/>
    <w:rsid w:val="00BC1A34"/>
    <w:rsid w:val="00BC4571"/>
    <w:rsid w:val="00C03FD6"/>
    <w:rsid w:val="00C356A1"/>
    <w:rsid w:val="00CA6F06"/>
    <w:rsid w:val="00CB464D"/>
    <w:rsid w:val="00CB56CE"/>
    <w:rsid w:val="00CC43BC"/>
    <w:rsid w:val="00CC7D07"/>
    <w:rsid w:val="00CE018B"/>
    <w:rsid w:val="00CE3890"/>
    <w:rsid w:val="00CE3B7D"/>
    <w:rsid w:val="00CE4F52"/>
    <w:rsid w:val="00CF6727"/>
    <w:rsid w:val="00D10A4F"/>
    <w:rsid w:val="00D31451"/>
    <w:rsid w:val="00D448E9"/>
    <w:rsid w:val="00D60187"/>
    <w:rsid w:val="00D60476"/>
    <w:rsid w:val="00D731C6"/>
    <w:rsid w:val="00D8357A"/>
    <w:rsid w:val="00D959BC"/>
    <w:rsid w:val="00DA5FA3"/>
    <w:rsid w:val="00DC217C"/>
    <w:rsid w:val="00DD1740"/>
    <w:rsid w:val="00DD392A"/>
    <w:rsid w:val="00DD67BA"/>
    <w:rsid w:val="00DE479D"/>
    <w:rsid w:val="00DE6696"/>
    <w:rsid w:val="00E5703B"/>
    <w:rsid w:val="00E64D32"/>
    <w:rsid w:val="00E815AE"/>
    <w:rsid w:val="00E94EF5"/>
    <w:rsid w:val="00EC1564"/>
    <w:rsid w:val="00F1101A"/>
    <w:rsid w:val="00F3761C"/>
    <w:rsid w:val="00F42A90"/>
    <w:rsid w:val="00F5779C"/>
    <w:rsid w:val="00F71AC5"/>
    <w:rsid w:val="00F83060"/>
    <w:rsid w:val="00F85A13"/>
    <w:rsid w:val="00FC3E6C"/>
    <w:rsid w:val="00FC400B"/>
    <w:rsid w:val="00FD0250"/>
    <w:rsid w:val="00FF6B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2F5FD4"/>
    <w:pPr>
      <w:ind w:left="720"/>
      <w:contextualSpacing/>
    </w:pPr>
  </w:style>
  <w:style w:styleId="Tekstrezerviranogmjesta" w:type="character">
    <w:name w:val="Placeholder Text"/>
    <w:basedOn w:val="Zadanifontodlomka"/>
    <w:uiPriority w:val="99"/>
    <w:semiHidden/>
    <w:rsid w:val="00F85A13"/>
    <w:rPr>
      <w:color w:val="808080"/>
      <w:bdr w:space="0" w:sz="0" w:color="auto" w:val="none"/>
      <w:shd w:fill="auto" w:color="auto" w:val="clear"/>
    </w:rPr>
  </w:style>
  <w:style w:customStyle="true" w:styleId="eSPISCCParagraphDefaultFont" w:type="character">
    <w:name w:val="eSPIS_CC_Paragraph Default Font"/>
    <w:basedOn w:val="Zadanifontodlomka"/>
    <w:rsid w:val="00F85A1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5A13"/>
    <w:rPr>
      <w:sz w:val="24"/>
      <w:bdr w:space="0" w:sz="0" w:color="auto" w:val="none"/>
      <w:shd w:fill="FFFFCC" w:color="auto" w:val="clear"/>
      <w:lang w:val="hr-HR"/>
    </w:rPr>
  </w:style>
  <w:style w:customStyle="true" w:styleId="PozadinaSvijetloCrvena" w:type="character">
    <w:name w:val="Pozadina_SvijetloCrvena"/>
    <w:basedOn w:val="eSPISCCParagraphDefaultFont"/>
    <w:rsid w:val="00F85A1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5A1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2F5FD4"/>
    <w:pPr>
      <w:ind w:left="720"/>
      <w:contextualSpacing/>
    </w:pPr>
  </w:style>
  <w:style w:styleId="Tekstrezerviranogmjesta" w:type="character">
    <w:name w:val="Placeholder Text"/>
    <w:basedOn w:val="Zadanifontodlomka"/>
    <w:uiPriority w:val="99"/>
    <w:semiHidden/>
    <w:rsid w:val="00F85A13"/>
    <w:rPr>
      <w:color w:val="808080"/>
      <w:bdr w:color="auto" w:space="0" w:sz="0" w:val="none"/>
      <w:shd w:color="auto" w:fill="auto" w:val="clear"/>
    </w:rPr>
  </w:style>
  <w:style w:customStyle="1" w:styleId="eSPISCCParagraphDefaultFont" w:type="character">
    <w:name w:val="eSPIS_CC_Paragraph Default Font"/>
    <w:basedOn w:val="Zadanifontodlomka"/>
    <w:rsid w:val="00F85A1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5A13"/>
    <w:rPr>
      <w:sz w:val="24"/>
      <w:bdr w:color="auto" w:space="0" w:sz="0" w:val="none"/>
      <w:shd w:color="auto" w:fill="FFFFCC" w:val="clear"/>
      <w:lang w:val="hr-HR"/>
    </w:rPr>
  </w:style>
  <w:style w:customStyle="1" w:styleId="PozadinaSvijetloCrvena" w:type="character">
    <w:name w:val="Pozadina_SvijetloCrvena"/>
    <w:basedOn w:val="eSPISCCParagraphDefaultFont"/>
    <w:rsid w:val="00F85A1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5A1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listopada 2018.</izvorni_sadrzaj>
    <derivirana_varijabla naziv="DomainObject.DatumDonosenjaOdluke_1">31.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3673</izvorni_sadrzaj>
    <derivirana_varijabla naziv="DomainObject.Predmet.Broj_1">3673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25. siječnja 2016.</izvorni_sadrzaj>
    <derivirana_varijabla naziv="DomainObject.Predmet.DatumRjesavanja_1">25. siječnja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St-3673/2015</izvorni_sadrzaj>
    <derivirana_varijabla naziv="DomainObject.Predmet.OznakaBroj_1">St-3673/2015</derivirana_varijabla>
  </DomainObject.Predmet.OznakaBroj>
  <DomainObject.Predmet.OznakaBrojOptuznogAkta>
    <izvorni_sadrzaj/>
    <derivirana_varijabla naziv="DomainObject.Predmet.OznakaBrojOptuznogAkta_1"/>
  </DomainObject.Predmet.OznakaBrojOptuznogAkta>
  <DomainObject.Predmet.PredmetRijesio.Ime>
    <izvorni_sadrzaj>Marija</izvorni_sadrzaj>
    <derivirana_varijabla naziv="DomainObject.Predmet.PredmetRijesio.Ime_1">Marija</derivirana_varijabla>
  </DomainObject.Predmet.PredmetRijesio.Ime>
  <DomainObject.Predmet.PredmetRijesio.Oib>
    <izvorni_sadrzaj>28533028673</izvorni_sadrzaj>
    <derivirana_varijabla naziv="DomainObject.Predmet.PredmetRijesio.Oib_1">28533028673</derivirana_varijabla>
  </DomainObject.Predmet.PredmetRijesio.Oib>
  <DomainObject.Predmet.PredmetRijesio.Prezime>
    <izvorni_sadrzaj>Jurdana</izvorni_sadrzaj>
    <derivirana_varijabla naziv="DomainObject.Predmet.PredmetRijesio.Prezime_1">Jurdana</derivirana_varijabla>
  </DomainObject.Predmet.PredmetRijesio.Prezime>
  <DomainObject.Predmet.PrimjedbaSuca>
    <izvorni_sadrzaj/>
    <derivirana_varijabla naziv="DomainObject.Predmet.PrimjedbaSuca_1"/>
  </DomainObject.Predmet.PrimjedbaSuca>
  <DomainObject.Predmet.ProtustrankaFormated>
    <izvorni_sadrzaj>  OBNOVA, d.o.o. zastupanog po punomoćniku MAMIĆ PERIĆ REBERSKI RIMAC Odvjetničko društvo, d.o.o.</izvorni_sadrzaj>
    <derivirana_varijabla naziv="DomainObject.Predmet.ProtustrankaFormated_1">  OBNOVA, d.o.o. zastupanog po punomoćniku MAMIĆ PERIĆ REBERSKI RIMAC Odvjetničko društvo, d.o.o.</derivirana_varijabla>
  </DomainObject.Predmet.ProtustrankaFormated>
  <DomainObject.Predmet.ProtustrankaFormatedOIB>
    <izvorni_sadrzaj>  OBNOVA, d.o.o., OIB 29770656513 zastupanog po punomoćniku MAMIĆ PERIĆ REBERSKI RIMAC Odvjetničko društvo, d.o.o.</izvorni_sadrzaj>
    <derivirana_varijabla naziv="DomainObject.Predmet.ProtustrankaFormatedOIB_1">  OBNOVA, d.o.o., OIB 29770656513 zastupanog po punomoćniku MAMIĆ PERIĆ REBERSKI RIMAC Odvjetničko društvo, d.o.o.</derivirana_varijabla>
  </DomainObject.Predmet.ProtustrankaFormatedOIB>
  <DomainObject.Predmet.ProtustrankaFormatedWithAdress>
    <izvorni_sadrzaj> OBNOVA, d.o.o., Ivanečka 7/a, 10000 Zagreb zastupanog po punomoćniku MAMIĆ PERIĆ REBERSKI RIMAC Odvjetničko društvo, d.o.o.</izvorni_sadrzaj>
    <derivirana_varijabla naziv="DomainObject.Predmet.ProtustrankaFormatedWithAdress_1"> OBNOVA, d.o.o., Ivanečka 7/a, 10000 Zagreb zastupanog po punomoćniku MAMIĆ PERIĆ REBERSKI RIMAC Odvjetničko društvo, d.o.o.</derivirana_varijabla>
  </DomainObject.Predmet.ProtustrankaFormatedWithAdress>
  <DomainObject.Predmet.ProtustrankaFormatedWithAdressOIB>
    <izvorni_sadrzaj> OBNOVA, d.o.o., OIB 29770656513, Ivanečka 7/a, 10000 Zagreb zastupanog po punomoćniku MAMIĆ PERIĆ REBERSKI RIMAC Odvjetničko društvo, d.o.o.</izvorni_sadrzaj>
    <derivirana_varijabla naziv="DomainObject.Predmet.ProtustrankaFormatedWithAdressOIB_1"> OBNOVA, d.o.o., OIB 29770656513, Ivanečka 7/a, 10000 Zagreb zastupanog po punomoćniku MAMIĆ PERIĆ REBERSKI RIMAC Odvjetničko društvo, d.o.o.</derivirana_varijabla>
  </DomainObject.Predmet.ProtustrankaFormatedWithAdressOIB>
  <DomainObject.Predmet.ProtustrankaWithAdress>
    <izvorni_sadrzaj>OBNOVA, d.o.o. Ivanečka 7/a, 10000 Zagreb</izvorni_sadrzaj>
    <derivirana_varijabla naziv="DomainObject.Predmet.ProtustrankaWithAdress_1">OBNOVA, d.o.o. Ivanečka 7/a, 10000 Zagreb</derivirana_varijabla>
  </DomainObject.Predmet.ProtustrankaWithAdress>
  <DomainObject.Predmet.ProtustrankaWithAdressOIB>
    <izvorni_sadrzaj>OBNOVA, d.o.o., OIB 29770656513, Ivanečka 7/a, 10000 Zagreb</izvorni_sadrzaj>
    <derivirana_varijabla naziv="DomainObject.Predmet.ProtustrankaWithAdressOIB_1">OBNOVA, d.o.o., OIB 29770656513, Ivanečka 7/a, 10000 Zagreb</derivirana_varijabla>
  </DomainObject.Predmet.ProtustrankaWithAdressOIB>
  <DomainObject.Predmet.ProtustrankaNazivFormated>
    <izvorni_sadrzaj>OBNOVA, d.o.o.</izvorni_sadrzaj>
    <derivirana_varijabla naziv="DomainObject.Predmet.ProtustrankaNazivFormated_1">OBNOVA, d.o.o.</derivirana_varijabla>
  </DomainObject.Predmet.ProtustrankaNazivFormated>
  <DomainObject.Predmet.ProtustrankaNazivFormatedOIB>
    <izvorni_sadrzaj>OBNOVA, d.o.o., OIB 29770656513</izvorni_sadrzaj>
    <derivirana_varijabla naziv="DomainObject.Predmet.ProtustrankaNazivFormatedOIB_1">OBNOVA, d.o.o., OIB 29770656513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OBNOVA, d.o.o. zastupanog po punomoćniku MAMIĆ PERIĆ REBERSKI RIMAC Odvjetničko društvo, d.o.o.</item>
    </izvorni_sadrzaj>
    <derivirana_varijabla naziv="DomainObject.Predmet.ProtuStrankaListFormated_1">
      <item>OBNOVA, d.o.o. zastupanog po punomoćniku MAMIĆ PERIĆ REBERSKI RIMAC Odvjetničko društvo, d.o.o.</item>
    </derivirana_varijabla>
  </DomainObject.Predmet.ProtuStrankaListFormated>
  <DomainObject.Predmet.ProtuStrankaListFormatedOIB>
    <izvorni_sadrzaj>
      <item>OBNOVA, d.o.o., OIB 29770656513 zastupanog po punomoćniku MAMIĆ PERIĆ REBERSKI RIMAC Odvjetničko društvo, d.o.o.</item>
    </izvorni_sadrzaj>
    <derivirana_varijabla naziv="DomainObject.Predmet.ProtuStrankaListFormatedOIB_1">
      <item>OBNOVA, d.o.o., OIB 29770656513 zastupanog po punomoćniku MAMIĆ PERIĆ REBERSKI RIMAC Odvjetničko društvo, d.o.o.</item>
    </derivirana_varijabla>
  </DomainObject.Predmet.ProtuStrankaListFormatedOIB>
  <DomainObject.Predmet.ProtuStrankaListFormatedWithAdress>
    <izvorni_sadrzaj>
      <item>OBNOVA, d.o.o., Ivanečka 7/a, 10000 Zagreb zastupanog po punomoćniku MAMIĆ PERIĆ REBERSKI RIMAC Odvjetničko društvo, d.o.o.</item>
    </izvorni_sadrzaj>
    <derivirana_varijabla naziv="DomainObject.Predmet.ProtuStrankaListFormatedWithAdress_1">
      <item>OBNOVA, d.o.o., Ivanečka 7/a, 10000 Zagreb zastupanog po punomoćniku MAMIĆ PERIĆ REBERSKI RIMAC Odvjetničko društvo, d.o.o.</item>
    </derivirana_varijabla>
  </DomainObject.Predmet.ProtuStrankaListFormatedWithAdress>
  <DomainObject.Predmet.ProtuStrankaListFormatedWithAdressOIB>
    <izvorni_sadrzaj>
      <item>OBNOVA, d.o.o., OIB 29770656513, Ivanečka 7/a, 10000 Zagreb zastupanog po punomoćniku MAMIĆ PERIĆ REBERSKI RIMAC Odvjetničko društvo, d.o.o.</item>
    </izvorni_sadrzaj>
    <derivirana_varijabla naziv="DomainObject.Predmet.ProtuStrankaListFormatedWithAdressOIB_1">
      <item>OBNOVA, d.o.o., OIB 29770656513, Ivanečka 7/a, 10000 Zagreb zastupanog po punomoćniku MAMIĆ PERIĆ REBERSKI RIMAC Odvjetničko društvo, d.o.o.</item>
    </derivirana_varijabla>
  </DomainObject.Predmet.ProtuStrankaListFormatedWithAdressOIB>
  <DomainObject.Predmet.ProtuStrankaListNazivFormated>
    <izvorni_sadrzaj>
      <item>OBNOVA, d.o.o.</item>
    </izvorni_sadrzaj>
    <derivirana_varijabla naziv="DomainObject.Predmet.ProtuStrankaListNazivFormated_1">
      <item>OBNOVA, d.o.o.</item>
    </derivirana_varijabla>
  </DomainObject.Predmet.ProtuStrankaListNazivFormated>
  <DomainObject.Predmet.ProtuStrankaListNazivFormatedOIB>
    <izvorni_sadrzaj>
      <item>OBNOVA, d.o.o., OIB 29770656513</item>
    </izvorni_sadrzaj>
    <derivirana_varijabla naziv="DomainObject.Predmet.ProtuStrankaListNazivFormatedOIB_1">
      <item>OBNOVA, d.o.o., OIB 29770656513</item>
    </derivirana_varijabla>
  </DomainObject.Predmet.ProtuStrankaListNazivFormatedOIB>
  <DomainObject.Predmet.OstaliListFormated>
    <izvorni_sadrzaj>
      <item>MAMIĆ PERIĆ REBERSKI RIMAC Odvjetničko društvo, d.o.o. punomoćnik sudionika u postupku OBNOVA, d.o.o.</item>
    </izvorni_sadrzaj>
    <derivirana_varijabla naziv="DomainObject.Predmet.OstaliListFormated_1">
      <item>MAMIĆ PERIĆ REBERSKI RIMAC Odvjetničko društvo, d.o.o. punomoćnik sudionika u postupku OBNOVA, d.o.o.</item>
    </derivirana_varijabla>
  </DomainObject.Predmet.OstaliListFormated>
  <DomainObject.Predmet.OstaliListFormatedOIB>
    <izvorni_sadrzaj>
      <item>MAMIĆ PERIĆ REBERSKI RIMAC Odvjetničko društvo, d.o.o., OIB 32802230502 punomoćnik sudionika u postupku OBNOVA, d.o.o.</item>
    </izvorni_sadrzaj>
    <derivirana_varijabla naziv="DomainObject.Predmet.OstaliListFormatedOIB_1">
      <item>MAMIĆ PERIĆ REBERSKI RIMAC Odvjetničko društvo, d.o.o., OIB 32802230502 punomoćnik sudionika u postupku OBNOVA, d.o.o.</item>
    </derivirana_varijabla>
  </DomainObject.Predmet.OstaliListFormatedOIB>
  <DomainObject.Predmet.OstaliListFormatedWithAdress>
    <izvorni_sadrzaj>
      <item>MAMIĆ PERIĆ REBERSKI RIMAC Odvjetničko društvo, d.o.o., Radnička cesta 80, 10000 Zagreb punomoćnik sudionika u postupku OBNOVA, d.o.o.</item>
    </izvorni_sadrzaj>
    <derivirana_varijabla naziv="DomainObject.Predmet.OstaliListFormatedWithAdress_1">
      <item>MAMIĆ PERIĆ REBERSKI RIMAC Odvjetničko društvo, d.o.o., Radnička cesta 80, 10000 Zagreb punomoćnik sudionika u postupku OBNOVA, d.o.o.</item>
    </derivirana_varijabla>
  </DomainObject.Predmet.OstaliListFormatedWithAdress>
  <DomainObject.Predmet.OstaliListFormatedWithAdressOIB>
    <izvorni_sadrzaj>
      <item>MAMIĆ PERIĆ REBERSKI RIMAC Odvjetničko društvo, d.o.o., OIB 32802230502, Radnička cesta 80, 10000 Zagreb punomoćnik sudionika u postupku OBNOVA, d.o.o.</item>
    </izvorni_sadrzaj>
    <derivirana_varijabla naziv="DomainObject.Predmet.OstaliListFormatedWithAdressOIB_1">
      <item>MAMIĆ PERIĆ REBERSKI RIMAC Odvjetničko društvo, d.o.o., OIB 32802230502, Radnička cesta 80, 10000 Zagreb punomoćnik sudionika u postupku OBNOVA, d.o.o.</item>
    </derivirana_varijabla>
  </DomainObject.Predmet.OstaliListFormatedWithAdressOIB>
  <DomainObject.Predmet.OstaliListNazivFormated>
    <izvorni_sadrzaj>
      <item>MAMIĆ PERIĆ REBERSKI RIMAC Odvjetničko društvo, d.o.o.</item>
    </izvorni_sadrzaj>
    <derivirana_varijabla naziv="DomainObject.Predmet.OstaliListNazivFormated_1">
      <item>MAMIĆ PERIĆ REBERSKI RIMAC Odvjetničko društvo, d.o.o.</item>
    </derivirana_varijabla>
  </DomainObject.Predmet.OstaliListNazivFormated>
  <DomainObject.Predmet.OstaliListNazivFormatedOIB>
    <izvorni_sadrzaj>
      <item>MAMIĆ PERIĆ REBERSKI RIMAC Odvjetničko društvo, d.o.o., OIB 32802230502</item>
    </izvorni_sadrzaj>
    <derivirana_varijabla naziv="DomainObject.Predmet.OstaliListNazivFormatedOIB_1">
      <item>MAMIĆ PERIĆ REBERSKI RIMAC Odvjetničko društvo, d.o.o., OIB 32802230502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2018.</izvorni_sadrzaj>
    <derivirana_varijabla naziv="DomainObject.Datum_1">31.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OBNOVA, d.o.o.</izvorni_sadrzaj>
    <derivirana_varijabla naziv="DomainObject.Predmet.ProtustrankaIDrugi_1">OBNOVA,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OBNOVA, d.o.o., OIB 29770656513, Ivanečka 7/a, 10000 Zagreb</izvorni_sadrzaj>
    <derivirana_varijabla naziv="DomainObject.Predmet.ProtustrankaIDrugiAdressOIB_1">OBNOVA, d.o.o., OIB 29770656513, Ivanečka 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siječnja 2016.</izvorni_sadrzaj>
    <derivirana_varijabla naziv="DomainObject.Predmet.OdlukaRjesenje.DatumDonosenjaOdluke_1">22. siječnja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St-3673/2015-6</izvorni_sadrzaj>
    <derivirana_varijabla naziv="DomainObject.Predmet.OdlukaRjesenje.Oznaka_1">St-3673/2015-6</derivirana_varijabla>
  </DomainObject.Predmet.OdlukaRjesenje.Oznaka>
  <DomainObject.Predmet.SudioniciListNaziv>
    <izvorni_sadrzaj>
      <item>OBNOVA, d.o.o.</item>
      <item>FINA Regionalni centar Zagreb</item>
      <item>MAMIĆ PERIĆ REBERSKI RIMAC Odvjetničko društvo, d.o.o.</item>
    </izvorni_sadrzaj>
    <derivirana_varijabla naziv="DomainObject.Predmet.SudioniciListNaziv_1">
      <item>OBNOVA, d.o.o.</item>
      <item>FINA Regionalni centar Zagreb</item>
      <item>MAMIĆ PERIĆ REBERSKI RIMAC Odvjetničko društvo, d.o.o.</item>
    </derivirana_varijabla>
  </DomainObject.Predmet.SudioniciListNaziv>
  <DomainObject.Predmet.SudioniciListAdressOIB>
    <izvorni_sadrzaj>
      <item>OBNOVA, d.o.o., OIB 29770656513, Ivanečka 7/a,10000 Zagreb</item>
      <item>FINA Regionalni centar Zagreb, OIB 85821130368, Trg svibanjskih žrtava 1995 br. 1,10000 Zagreb</item>
      <item>MAMIĆ PERIĆ REBERSKI RIMAC Odvjetničko društvo, d.o.o., OIB 32802230502, Radnička cesta 80,10000 Zagreb</item>
    </izvorni_sadrzaj>
    <derivirana_varijabla naziv="DomainObject.Predmet.SudioniciListAdressOIB_1">
      <item>OBNOVA, d.o.o., OIB 29770656513, Ivanečka 7/a,10000 Zagreb</item>
      <item>FINA Regionalni centar Zagreb, OIB 85821130368, Trg svibanjskih žrtava 1995 br. 1,10000 Zagreb</item>
      <item>MAMIĆ PERIĆ REBERSKI RIMAC Odvjetničko društvo, d.o.o., OIB 32802230502, Radnička cesta 80,10000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29770656513</item>
      <item>, OIB 85821130368</item>
      <item>, OIB 32802230502</item>
    </izvorni_sadrzaj>
    <derivirana_varijabla naziv="DomainObject.Predmet.SudioniciListNazivOIB_1">
      <item>, OIB 29770656513</item>
      <item>, OIB 85821130368</item>
      <item>, OIB 32802230502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Duška Dunja Ivančević, OIB 59003296761, B. Bernardija 1 Zagreb</item>
    </izvorni_sadrzaj>
    <derivirana_varijabla naziv="DomainObject.Predmet.StecajniUpraviteljiListAddressOIB_1">
      <item>Duška Dunja Ivančević, OIB 59003296761, B. Bernardija 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22. studenog 2017.</izvorni_sadrzaj>
    <derivirana_varijabla naziv="DomainObject.PredzadnjaOdlukaIzPredmeta.DatumDonosenjaOdluke_1">22. studenog 2017.</derivirana_varijabla>
  </DomainObject.PredzadnjaOdlukaIzPredmeta.DatumDonosenjaOdluke>
  <DomainObject.PredzadnjaOdlukaIzPredmeta.Oznaka>
    <izvorni_sadrzaj>St-3673/2015-12</izvorni_sadrzaj>
    <derivirana_varijabla naziv="DomainObject.PredzadnjaOdlukaIzPredmeta.Oznaka_1">St-3673/2015-12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1000</properties:Words>
  <properties:Characters>5607</properties:Characters>
  <properties:Lines>142</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2018-10-31T11:20:00Z</dcterms:created>
  <dc:creator>Unknown</dc:creator>
  <cp:lastModifiedBy>Valentina Delač</cp:lastModifiedBy>
  <cp:lastPrinted>2018-10-31T11:22:00Z</cp:lastPrinted>
  <dcterms:modified xmlns:xsi="http://www.w3.org/2001/XMLSchema-instance" xsi:type="dcterms:W3CDTF">2018-10-31T11:22:00Z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(obnova  prethodni i ročište 110. skraćeni  - redovni.docx)</vt:lpwstr>
  </prop:property>
  <prop:property name="CC_coloring" pid="4" fmtid="{D5CDD505-2E9C-101B-9397-08002B2CF9AE}">
    <vt:bool>false</vt:bool>
  </prop:property>
  <prop:property name="BrojStranica" pid="5" fmtid="{D5CDD505-2E9C-101B-9397-08002B2CF9AE}">
    <vt:i4>3</vt:i4>
  </prop:property>
</prop:Properties>
</file>