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e20e" w14:paraId="758e20e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F20FC9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0FC9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Jadranski trg 3</izvorni_sadrzaj>
    <derivirana_varijabla naziv="DomainObject.UcesnikSudskeRadnje.Adresa.UlicaIKBR_1">Jadranski trg 3</derivirana_varijabla>
  </DomainObject.UcesnikSudskeRadnje.Adresa.UlicaIKBR>
  <DomainObject.UcesnikSudskeRadnje.Naziv>
    <izvorni_sadrzaj>Erste banka</izvorni_sadrzaj>
    <derivirana_varijabla naziv="DomainObject.UcesnikSudskeRadnje.Naziv_1">Erste banka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Erste banka, Jadranski trg 3,51000 Rijeka</izvorni_sadrzaj>
    <derivirana_varijabla naziv="DomainObject.UcesnikSudskeRadnje.NazivFormated_1">Erste banka, Jadranski trg 3,51000 Rijeka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AB596-2F8A-4663-8728-A91AA171B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2016-11-29T12:07:00Z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Erste banka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