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6e29" w14:paraId="17e6e2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4F4B3D">
        <w:t>9153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4F4B3D">
        <w:t>RINCOM</w:t>
      </w:r>
      <w:proofErr w:type="spellEnd"/>
      <w:r w:rsidR="001D04A7">
        <w:t xml:space="preserve"> </w:t>
      </w:r>
      <w:r w:rsidR="004F4B3D">
        <w:t xml:space="preserve"> j.</w:t>
      </w:r>
      <w:r w:rsidR="00AE3337">
        <w:t xml:space="preserve"> </w:t>
      </w:r>
      <w:r w:rsidR="00F013D6">
        <w:t>d</w:t>
      </w:r>
      <w:r w:rsidR="00AC4528">
        <w:t xml:space="preserve">.o.o., </w:t>
      </w:r>
      <w:r w:rsidR="00AE3337">
        <w:t xml:space="preserve">Zagreb, </w:t>
      </w:r>
      <w:proofErr w:type="spellStart"/>
      <w:r w:rsidR="004F4B3D">
        <w:t>Baštijanova</w:t>
      </w:r>
      <w:proofErr w:type="spellEnd"/>
      <w:r w:rsidR="004F4B3D">
        <w:t xml:space="preserve"> </w:t>
      </w:r>
      <w:proofErr w:type="spellStart"/>
      <w:r w:rsidR="004F4B3D">
        <w:t>19</w:t>
      </w:r>
      <w:proofErr w:type="spellEnd"/>
      <w:r w:rsidR="004F4B3D">
        <w:t>,</w:t>
      </w:r>
      <w:r w:rsidR="00AC4528">
        <w:t xml:space="preserve">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4F4B3D">
        <w:t>62366210495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1D04A7">
        <w:t>143.404</w:t>
      </w:r>
      <w:proofErr w:type="spellEnd"/>
      <w:r w:rsidR="001D04A7">
        <w:t>,</w:t>
      </w:r>
      <w:proofErr w:type="spellStart"/>
      <w:r w:rsidR="001D04A7">
        <w:t>46</w:t>
      </w:r>
      <w:r>
        <w:t>kn</w:t>
      </w:r>
      <w:proofErr w:type="spellEnd"/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D04A7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84E53"/>
    <w:rsid w:val="003D35F9"/>
    <w:rsid w:val="003D7894"/>
    <w:rsid w:val="003E3A15"/>
    <w:rsid w:val="00413F4C"/>
    <w:rsid w:val="0045172A"/>
    <w:rsid w:val="004B337A"/>
    <w:rsid w:val="004F3962"/>
    <w:rsid w:val="004F4B3D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6E4969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836B9"/>
    <w:rsid w:val="00C958E9"/>
    <w:rsid w:val="00CB52CB"/>
    <w:rsid w:val="00CE7362"/>
    <w:rsid w:val="00D01B78"/>
    <w:rsid w:val="00D66226"/>
    <w:rsid w:val="00E16172"/>
    <w:rsid w:val="00E64E37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4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9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9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9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9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4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9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9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9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9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9153</izvorni_sadrzaj>
    <derivirana_varijabla naziv="DomainObject.Predmet.Broj_1">9153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St-9153/2015</izvorni_sadrzaj>
    <derivirana_varijabla naziv="DomainObject.Predmet.OznakaBroj_1">St-9153/2015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RINCOM j.d.o.o.</izvorni_sadrzaj>
    <derivirana_varijabla naziv="DomainObject.Predmet.ProtustrankaFormated_1">  RINCOM j.d.o.o.</derivirana_varijabla>
  </DomainObject.Predmet.ProtustrankaFormated>
  <DomainObject.Predmet.ProtustrankaFormatedOIB>
    <izvorni_sadrzaj>  RINCOM j.d.o.o., OIB 62366210495</izvorni_sadrzaj>
    <derivirana_varijabla naziv="DomainObject.Predmet.ProtustrankaFormatedOIB_1">  RINCOM j.d.o.o., OIB 62366210495</derivirana_varijabla>
  </DomainObject.Predmet.ProtustrankaFormatedOIB>
  <DomainObject.Predmet.ProtustrankaFormatedWithAdress>
    <izvorni_sadrzaj> RINCOM j.d.o.o., Baštijanova 19, 10000 Zagreb</izvorni_sadrzaj>
    <derivirana_varijabla naziv="DomainObject.Predmet.ProtustrankaFormatedWithAdress_1"> RINCOM j.d.o.o., Baštijanova 19, 10000 Zagreb</derivirana_varijabla>
  </DomainObject.Predmet.ProtustrankaFormatedWithAdress>
  <DomainObject.Predmet.ProtustrankaFormatedWithAdressOIB>
    <izvorni_sadrzaj> RINCOM j.d.o.o., OIB 62366210495, Baštijanova 19, 10000 Zagreb</izvorni_sadrzaj>
    <derivirana_varijabla naziv="DomainObject.Predmet.ProtustrankaFormatedWithAdressOIB_1"> RINCOM j.d.o.o., OIB 62366210495, Baštijanova 19, 10000 Zagreb</derivirana_varijabla>
  </DomainObject.Predmet.ProtustrankaFormatedWithAdressOIB>
  <DomainObject.Predmet.ProtustrankaWithAdress>
    <izvorni_sadrzaj>RINCOM j.d.o.o. Baštijanova 19, 10000 Zagreb</izvorni_sadrzaj>
    <derivirana_varijabla naziv="DomainObject.Predmet.ProtustrankaWithAdress_1">RINCOM j.d.o.o. Baštijanova 19, 10000 Zagreb</derivirana_varijabla>
  </DomainObject.Predmet.ProtustrankaWithAdress>
  <DomainObject.Predmet.ProtustrankaWithAdressOIB>
    <izvorni_sadrzaj>RINCOM j.d.o.o., OIB 62366210495, Baštijanova 19, 10000 Zagreb</izvorni_sadrzaj>
    <derivirana_varijabla naziv="DomainObject.Predmet.ProtustrankaWithAdressOIB_1">RINCOM j.d.o.o., OIB 62366210495, Baštijanova 19, 10000 Zagreb</derivirana_varijabla>
  </DomainObject.Predmet.ProtustrankaWithAdressOIB>
  <DomainObject.Predmet.ProtustrankaNazivFormated>
    <izvorni_sadrzaj>RINCOM j.d.o.o.</izvorni_sadrzaj>
    <derivirana_varijabla naziv="DomainObject.Predmet.ProtustrankaNazivFormated_1">RINCOM j.d.o.o.</derivirana_varijabla>
  </DomainObject.Predmet.ProtustrankaNazivFormated>
  <DomainObject.Predmet.ProtustrankaNazivFormatedOIB>
    <izvorni_sadrzaj>RINCOM j.d.o.o., OIB 62366210495</izvorni_sadrzaj>
    <derivirana_varijabla naziv="DomainObject.Predmet.ProtustrankaNazivFormatedOIB_1">RINCOM j.d.o.o., OIB 62366210495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RINCOM j.d.o.o.</item>
    </izvorni_sadrzaj>
    <derivirana_varijabla naziv="DomainObject.Predmet.ProtuStrankaListFormated_1">
      <item>RINCOM j.d.o.o.</item>
    </derivirana_varijabla>
  </DomainObject.Predmet.ProtuStrankaListFormated>
  <DomainObject.Predmet.ProtuStrankaListFormatedOIB>
    <izvorni_sadrzaj>
      <item>RINCOM j.d.o.o., OIB 62366210495</item>
    </izvorni_sadrzaj>
    <derivirana_varijabla naziv="DomainObject.Predmet.ProtuStrankaListFormatedOIB_1">
      <item>RINCOM j.d.o.o., OIB 62366210495</item>
    </derivirana_varijabla>
  </DomainObject.Predmet.ProtuStrankaListFormatedOIB>
  <DomainObject.Predmet.ProtuStrankaListFormatedWithAdress>
    <izvorni_sadrzaj>
      <item>RINCOM j.d.o.o., Baštijanova 19, 10000 Zagreb</item>
    </izvorni_sadrzaj>
    <derivirana_varijabla naziv="DomainObject.Predmet.ProtuStrankaListFormatedWithAdress_1">
      <item>RINCOM j.d.o.o., Baštijanova 19, 10000 Zagreb</item>
    </derivirana_varijabla>
  </DomainObject.Predmet.ProtuStrankaListFormatedWithAdress>
  <DomainObject.Predmet.ProtuStrankaListFormatedWithAdressOIB>
    <izvorni_sadrzaj>
      <item>RINCOM j.d.o.o., OIB 62366210495, Baštijanova 19, 10000 Zagreb</item>
    </izvorni_sadrzaj>
    <derivirana_varijabla naziv="DomainObject.Predmet.ProtuStrankaListFormatedWithAdressOIB_1">
      <item>RINCOM j.d.o.o., OIB 62366210495, Baštijanova 19, 10000 Zagreb</item>
    </derivirana_varijabla>
  </DomainObject.Predmet.ProtuStrankaListFormatedWithAdressOIB>
  <DomainObject.Predmet.ProtuStrankaListNazivFormated>
    <izvorni_sadrzaj>
      <item>RINCOM j.d.o.o.</item>
    </izvorni_sadrzaj>
    <derivirana_varijabla naziv="DomainObject.Predmet.ProtuStrankaListNazivFormated_1">
      <item>RINCOM j.d.o.o.</item>
    </derivirana_varijabla>
  </DomainObject.Predmet.ProtuStrankaListNazivFormated>
  <DomainObject.Predmet.ProtuStrankaListNazivFormatedOIB>
    <izvorni_sadrzaj>
      <item>RINCOM j.d.o.o., OIB 62366210495</item>
    </izvorni_sadrzaj>
    <derivirana_varijabla naziv="DomainObject.Predmet.ProtuStrankaListNazivFormatedOIB_1">
      <item>RINCOM j.d.o.o., OIB 62366210495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RINCOM j.d.o.o.</izvorni_sadrzaj>
    <derivirana_varijabla naziv="DomainObject.Predmet.ProtustrankaIDrugi_1">RINCOM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RINCOM j.d.o.o., OIB 62366210495, Baštijanova 19, 10000 Zagreb</izvorni_sadrzaj>
    <derivirana_varijabla naziv="DomainObject.Predmet.ProtustrankaIDrugiAdressOIB_1">RINCOM j.d.o.o., OIB 62366210495, Baštijanova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RINCOM j.d.o.o.</item>
    </izvorni_sadrzaj>
    <derivirana_varijabla naziv="DomainObject.Predmet.SudioniciListNaziv_1">
      <item>FINA Regionalni centar Zagreb</item>
      <item>RINCOM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RINCOM j.d.o.o., OIB 62366210495, Baštijanova 19,10000 Zagreb</item>
    </izvorni_sadrzaj>
    <derivirana_varijabla naziv="DomainObject.Predmet.SudioniciListAdressOIB_1">
      <item>FINA Regionalni centar Zagreb, OIB 85821130368, Trg svibanjskih žrtava 1995. 1,10000 Zagreb</item>
      <item>RINCOM j.d.o.o., OIB 62366210495, Baštijanova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62366210495</item>
    </izvorni_sadrzaj>
    <derivirana_varijabla naziv="DomainObject.Predmet.SudioniciListNazivOIB_1">
      <item>, OIB 85821130368</item>
      <item>, OIB 62366210495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1281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2016-01-08T10:15:00Z</dcterms:created>
  <dc:creator>ilukac</dc:creator>
  <cp:lastModifiedBy>Ivanka Lukač</cp:lastModifiedBy>
  <cp:lastPrinted>2016-01-08T10:16:00Z</cp:lastPrinted>
  <dcterms:modified xmlns:xsi="http://www.w3.org/2001/XMLSchema-instance" xsi:type="dcterms:W3CDTF">2016-01-08T12:59:00Z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