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4e67" w14:paraId="f644e67" w:rsidRDefault="00000D4B" w:rsidP="00000D4B" w:rsidR="00000D4B">
      <w:pPr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                                                                 REPUBLIKA HRVATSKA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 pobjede 13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35000 SLAVONSKI BROD                                                                       3 St-1013/2013-78                                                                        </w:t>
      </w:r>
    </w:p>
    <w:p w:rsidRDefault="00000D4B" w:rsidP="00000D4B" w:rsidR="00000D4B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b/>
          <w:color w:val="222222"/>
          <w:sz w:val="24"/>
          <w:szCs w:val="24"/>
        </w:rPr>
        <w:t>Z A K L J U Č A K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KRONŠTETER d.o.o. u stečaju, Požega, Osječka 58A, OIB: 59445241129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, zastupan po stečajnoj upraviteljici Sandi Marinac iz Požege,  14. </w:t>
      </w:r>
      <w:r w:rsidR="003D7A6B">
        <w:rPr>
          <w:rFonts w:cs="Times New Roman" w:hAnsi="Times New Roman" w:ascii="Times New Roman"/>
          <w:color w:val="222222"/>
          <w:sz w:val="24"/>
          <w:szCs w:val="24"/>
        </w:rPr>
        <w:t xml:space="preserve">ožujka </w:t>
      </w:r>
      <w:r>
        <w:rPr>
          <w:rFonts w:cs="Times New Roman" w:hAnsi="Times New Roman" w:ascii="Times New Roman"/>
          <w:color w:val="222222"/>
          <w:sz w:val="24"/>
          <w:szCs w:val="24"/>
        </w:rPr>
        <w:t>2017.</w:t>
      </w:r>
    </w:p>
    <w:p w:rsidRDefault="00000D4B" w:rsidP="00000D4B" w:rsidR="00000D4B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z a k l j u č i o   j e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I. Ročište za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 xml:space="preserve">šestu 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javnu dražbu određuje se za dan </w:t>
      </w:r>
      <w:r>
        <w:rPr>
          <w:rFonts w:cs="Times New Roman" w:hAnsi="Times New Roman" w:ascii="Times New Roman"/>
          <w:b/>
          <w:sz w:val="24"/>
          <w:szCs w:val="24"/>
        </w:rPr>
        <w:t xml:space="preserve">24. travnja 2017. u  12,45 sati,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sudnica 73/III, u Slavonskom Brodu, Trg pobjede 13.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II. Predmet prodaje na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šestoj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dražbi uz odgovarajuću primjenu propisa o ovrsi su slijedeće nekretnine:</w:t>
      </w:r>
    </w:p>
    <w:p w:rsidRDefault="00000D4B" w:rsidP="00000D4B" w:rsidR="00000D4B">
      <w:pPr>
        <w:spacing w:after="0"/>
        <w:jc w:val="both"/>
        <w:rPr>
          <w:rFonts w:ascii="Times New Roman"/>
          <w:b/>
          <w:color w:val="000000"/>
          <w:sz w:val="24"/>
          <w:szCs w:val="24"/>
        </w:rPr>
      </w:pPr>
      <w:r>
        <w:rPr>
          <w:rFonts w:ascii="Times New Roman"/>
          <w:b/>
          <w:color w:val="000000"/>
          <w:sz w:val="24"/>
          <w:szCs w:val="24"/>
        </w:rPr>
        <w:t xml:space="preserve">A)Upisane u </w:t>
      </w:r>
      <w:proofErr w:type="spellStart"/>
      <w:r>
        <w:rPr>
          <w:rFonts w:ascii="Times New Roman"/>
          <w:b/>
          <w:color w:val="000000"/>
          <w:sz w:val="24"/>
          <w:szCs w:val="24"/>
        </w:rPr>
        <w:t>zk.ulo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ku</w:t>
      </w:r>
      <w:proofErr w:type="spellEnd"/>
      <w:r>
        <w:rPr>
          <w:rFonts w:ascii="Times New Roman"/>
          <w:b/>
          <w:color w:val="000000"/>
          <w:sz w:val="24"/>
          <w:szCs w:val="24"/>
        </w:rPr>
        <w:t xml:space="preserve"> 6873 k.o. Po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ega,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450/1, Oranica i livada,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 xml:space="preserve">ine 3904 m2, koje 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se prodavati na istoj dra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bi s najni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om cijenom od 284.754,64 kn</w:t>
      </w:r>
    </w:p>
    <w:p w:rsidRDefault="00000D4B" w:rsidP="00000D4B" w:rsidR="00000D4B">
      <w:pPr>
        <w:spacing w:after="0"/>
        <w:jc w:val="both"/>
        <w:rPr>
          <w:b/>
          <w:sz w:val="24"/>
          <w:szCs w:val="24"/>
        </w:rPr>
      </w:pPr>
    </w:p>
    <w:p w:rsidRDefault="00000D4B" w:rsidP="00000D4B" w:rsidR="00000D4B">
      <w:pPr>
        <w:spacing w:after="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ascii="Times New Roman"/>
          <w:b/>
          <w:color w:val="000000"/>
          <w:sz w:val="24"/>
          <w:szCs w:val="24"/>
        </w:rPr>
        <w:t xml:space="preserve">B)Upisane u </w:t>
      </w:r>
      <w:proofErr w:type="spellStart"/>
      <w:r>
        <w:rPr>
          <w:rFonts w:ascii="Times New Roman"/>
          <w:b/>
          <w:color w:val="000000"/>
          <w:sz w:val="24"/>
          <w:szCs w:val="24"/>
        </w:rPr>
        <w:t>zk.ulo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ku</w:t>
      </w:r>
      <w:proofErr w:type="spellEnd"/>
      <w:r>
        <w:rPr>
          <w:rFonts w:ascii="Times New Roman"/>
          <w:b/>
          <w:color w:val="000000"/>
          <w:sz w:val="24"/>
          <w:szCs w:val="24"/>
        </w:rPr>
        <w:t xml:space="preserve"> 6710 k.o. Po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ega i to: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446/2, Gradsko podru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 xml:space="preserve">je </w:t>
      </w:r>
      <w:r>
        <w:rPr>
          <w:rFonts w:ascii="Times New Roman"/>
          <w:b/>
          <w:color w:val="000000"/>
          <w:sz w:val="24"/>
          <w:szCs w:val="24"/>
        </w:rPr>
        <w:t>–</w:t>
      </w:r>
      <w:r>
        <w:rPr>
          <w:rFonts w:ascii="Times New Roman"/>
          <w:b/>
          <w:color w:val="000000"/>
          <w:sz w:val="24"/>
          <w:szCs w:val="24"/>
        </w:rPr>
        <w:t xml:space="preserve">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4362 m2, koja se sastoji od dvori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ta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3975 m2, ku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58 m2, gospodarske zgrade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9 m2 i gospodarske zgrade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320 m2, te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446/3 Ulica gradsko podru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je,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 xml:space="preserve">ine 155 m2, koje 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se prodavati na istoj dra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bi s najni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om cijenom od 817.237,08 kn.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1013-2013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dokaz (potvrda banke o izvršenoj transakciji) o tome predoče stečajnom sucu prije početka dražbe. 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3 St-1013/2013-78                                                                        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Punomoćnici ponuditelja mogu sudjelovati na dražbi samo uz ovjerenu specijalnu punomoć.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nisu dužni položiti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vjerovnici ako njihove tražbine dostižu iznos jamčevine i ako bi se, s obzirom na njihov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prednosni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red i utvrđenu vrijednost nekretnine, taj iznos mogao namiriti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su dužni uplatiti ponuditelji najkasnije do dana održavanja ročišta za dražbu. 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IV. Kupac je dužan uplatiti razliku između jamčevine i postignute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u roku od 90 dana po  zaključenju javne dražbe. 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V. Ako kupac u određenom roku ne položi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postignute na prijašnjoj i novoj prodaji.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Ponuditeljima čija ponuda ne bude prihvaćena, vratit će se iznos jamčevine po zaključenju ročišta za dražbu.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VI. Imovina će se rješenjem dosuditi kupcu koji ponudi najvišu cijenu.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VII. Porez na promet nekretnina plaća kupac.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>, te nakon što rješenje o dosudi postane pravomoćno.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IX. Prodaja se obavlja po načelu "viđeno kupljeno" što isključuje sve naknadne prigovore kupca.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000D4B" w:rsidP="00000D4B" w:rsidR="00000D4B">
      <w:pPr>
        <w:spacing w:beforeAutospacing="true" w:before="100"/>
        <w:ind w:firstLine="708" w:left="6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3 St-1013/2013-78                                                                        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000D4B" w:rsidP="00000D4B" w:rsidR="00000D4B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Obrazloženje</w:t>
      </w:r>
    </w:p>
    <w:p w:rsidRDefault="00000D4B" w:rsidP="00000D4B" w:rsidR="00000D4B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Nekretnine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. I. ovog zaključka nisu prodane na petoj javnoj dražbi te će se nekretnine prodavati na šestoj javnoj dražbi za cijenu koja je za 10% niža u odnosu na cijenu s prethodne dražbe. </w:t>
      </w:r>
    </w:p>
    <w:p w:rsidRDefault="00000D4B" w:rsidP="00000D4B" w:rsidR="00000D4B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ab/>
        <w:t>Stoga je odlučeno kao u izreci zaključka.</w:t>
      </w:r>
    </w:p>
    <w:p w:rsidRDefault="00000D4B" w:rsidP="00000D4B" w:rsidR="00000D4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 Slavonskom Brodu 14. ožujka 2017.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 Sudac: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                               Daniela Martini Maoduš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222222"/>
          <w:sz w:val="16"/>
          <w:szCs w:val="16"/>
        </w:rPr>
        <w:t>Rj</w:t>
      </w:r>
      <w:proofErr w:type="spellEnd"/>
      <w:r>
        <w:rPr>
          <w:rFonts w:cs="Times New Roman" w:hAnsi="Times New Roman" w:ascii="Times New Roman"/>
          <w:color w:val="222222"/>
          <w:sz w:val="16"/>
          <w:szCs w:val="16"/>
        </w:rPr>
        <w:t xml:space="preserve">. 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oglasna ploča suda, E oglasna ploča– do ročišta</w:t>
      </w:r>
    </w:p>
    <w:p w:rsidRDefault="00000D4B" w:rsidP="00000D4B" w:rsidR="00000D4B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web stečaj</w:t>
      </w:r>
    </w:p>
    <w:p w:rsidRDefault="00000D4B" w:rsidP="00000D4B" w:rsidR="00000D4B">
      <w:pPr>
        <w:rPr>
          <w:rFonts w:cs="Times New Roman" w:hAnsi="Times New Roman" w:ascii="Times New Roman"/>
          <w:sz w:val="24"/>
          <w:szCs w:val="24"/>
        </w:rPr>
      </w:pPr>
    </w:p>
    <w:p w:rsidRDefault="00000D4B" w:rsidP="00000D4B" w:rsidR="00000D4B"/>
    <w:p w:rsidRDefault="00707C82" w:rsidR="00707C82"/>
    <w:sectPr w:rsidR="00707C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D4B"/>
    <w:rsid w:val="00000D4B"/>
    <w:rsid w:val="003D7A6B"/>
    <w:rsid w:val="00707C82"/>
    <w:rsid w:val="00BE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0D4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0D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D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7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A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A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A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A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0D4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0D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D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7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A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A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A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A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0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St-1013/2013-78</izvorni_sadrzaj>
    <derivirana_varijabla naziv="DomainObject.Oznaka_1">St-1013/2013-78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St-1013/2013-78</izvorni_sadrzaj>
    <derivirana_varijabla naziv="DomainObject.PoslovniBrojDokumenta_1">St-1013/2013-78</derivirana_varijabla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595</properties:Words>
  <properties:Characters>3186</properties:Characters>
  <properties:Lines>79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2017-03-14T09:50:00Z</dcterms:created>
  <dc:creator>wsadmin</dc:creator>
  <cp:lastModifiedBy>wsadmin</cp:lastModifiedBy>
  <cp:lastPrinted>2017-03-14T09:55:00Z</cp:lastPrinted>
  <dcterms:modified xmlns:xsi="http://www.w3.org/2001/XMLSchema-instance" xsi:type="dcterms:W3CDTF">2017-03-14T09:55:00Z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St-1013/2013-78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