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29db" w14:paraId="72f29db" w:rsidRDefault="003D2E07" w:rsidR="003D2E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2E07" w:rsidP="00431FD5" w:rsidR="003D2E0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364B67">
        <w:rPr>
          <w:rFonts w:hAnsi="Times New Roman" w:ascii="Times New Roman"/>
          <w:szCs w:val="24"/>
          <w:lang w:val="hr-HR"/>
        </w:rPr>
        <w:t>9356</w:t>
      </w:r>
      <w:r w:rsidR="00D422A2">
        <w:rPr>
          <w:rFonts w:hAnsi="Times New Roman" w:ascii="Times New Roman"/>
          <w:szCs w:val="24"/>
          <w:lang w:val="hr-HR"/>
        </w:rPr>
        <w:t>/15</w:t>
      </w:r>
      <w:r w:rsidR="003D2E07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DB42A7">
        <w:rPr>
          <w:rFonts w:hAnsi="Times New Roman" w:ascii="Times New Roman"/>
          <w:szCs w:val="24"/>
        </w:rPr>
        <w:t>redmetu</w:t>
      </w:r>
      <w:r w:rsidRPr="00DB42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364B67" w:rsidRPr="00364B67">
        <w:rPr>
          <w:rFonts w:hAnsi="Times New Roman" w:ascii="Times New Roman"/>
          <w:szCs w:val="24"/>
          <w:lang w:val="hr-HR"/>
        </w:rPr>
        <w:t>MOVENS d.o.o., Zagreb, Đurđevačka 24, OIB: 98629553863</w:t>
      </w:r>
      <w:r w:rsidR="006425EE" w:rsidRPr="00DB42A7">
        <w:rPr>
          <w:rFonts w:hAnsi="Times New Roman" w:ascii="Times New Roman"/>
          <w:szCs w:val="24"/>
        </w:rPr>
        <w:t xml:space="preserve">, </w:t>
      </w:r>
      <w:r w:rsidR="003D2E07">
        <w:rPr>
          <w:rFonts w:hAnsi="Times New Roman" w:ascii="Times New Roman"/>
          <w:szCs w:val="24"/>
        </w:rPr>
        <w:t>24.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 w:rsidRPr="00DB42A7">
        <w:rPr>
          <w:rFonts w:hAnsi="Times New Roman" w:ascii="Times New Roman"/>
          <w:szCs w:val="24"/>
        </w:rPr>
        <w:t>2016</w:t>
      </w:r>
      <w:r w:rsidR="006425EE" w:rsidRPr="00DB42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364B67" w:rsidRPr="00364B67">
        <w:rPr>
          <w:rFonts w:hAnsi="Times New Roman" w:ascii="Times New Roman"/>
          <w:szCs w:val="24"/>
          <w:lang w:val="hr-HR"/>
        </w:rPr>
        <w:t>MOVENS d.o.o., Zagreb, Đurđevačka 24, OIB: 98629553863</w:t>
      </w:r>
      <w:r w:rsidR="00D046F5" w:rsidRPr="00DB42A7">
        <w:rPr>
          <w:rFonts w:hAnsi="Times New Roman" w:ascii="Times New Roman"/>
          <w:szCs w:val="24"/>
          <w:lang w:val="hr-HR"/>
        </w:rPr>
        <w:t xml:space="preserve">, MBS: </w:t>
      </w:r>
      <w:r w:rsidR="00364B67" w:rsidRPr="00364B67">
        <w:rPr>
          <w:rFonts w:hAnsi="Times New Roman" w:ascii="Times New Roman"/>
          <w:szCs w:val="24"/>
        </w:rPr>
        <w:t>080186955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>
      <w:pPr>
        <w:ind w:firstLine="708"/>
        <w:jc w:val="both"/>
        <w:rPr>
          <w:rFonts w:hAnsi="Times New Roman" w:ascii="Times New Roman"/>
          <w:szCs w:val="24"/>
        </w:rPr>
      </w:pPr>
      <w:r w:rsidRPr="00364B6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364B67">
        <w:rPr>
          <w:rFonts w:hAnsi="Times New Roman" w:ascii="Times New Roman"/>
          <w:szCs w:val="24"/>
          <w:lang w:val="hr-HR"/>
        </w:rPr>
        <w:t>MOVENS d.o.o., Zagreb, Đurđevačka 24</w:t>
      </w:r>
      <w:r w:rsidRPr="00364B67">
        <w:rPr>
          <w:rFonts w:hAnsi="Times New Roman" w:ascii="Times New Roman"/>
          <w:szCs w:val="24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957F88">
        <w:rPr>
          <w:rFonts w:hAnsi="Times New Roman" w:ascii="Times New Roman"/>
          <w:szCs w:val="24"/>
        </w:rPr>
        <w:t xml:space="preserve"> je dužnik na dan </w:t>
      </w:r>
      <w:r w:rsidR="00364B67">
        <w:rPr>
          <w:rFonts w:hAnsi="Times New Roman" w:ascii="Times New Roman"/>
          <w:szCs w:val="24"/>
        </w:rPr>
        <w:t>1. rujna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DB42A7">
        <w:rPr>
          <w:rFonts w:hAnsi="Times New Roman" w:ascii="Times New Roman"/>
          <w:szCs w:val="24"/>
        </w:rPr>
        <w:t xml:space="preserve">u neprekinutom razdoblju od </w:t>
      </w:r>
      <w:r w:rsidR="00364B67">
        <w:rPr>
          <w:rFonts w:hAnsi="Times New Roman" w:ascii="Times New Roman"/>
          <w:szCs w:val="24"/>
        </w:rPr>
        <w:t xml:space="preserve">411 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</w:t>
      </w:r>
      <w:r w:rsidR="00DB42A7">
        <w:rPr>
          <w:rFonts w:hAnsi="Times New Roman" w:ascii="Times New Roman"/>
          <w:szCs w:val="24"/>
        </w:rPr>
        <w:lastRenderedPageBreak/>
        <w:t>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957F88">
        <w:rPr>
          <w:rFonts w:hAnsi="Times New Roman" w:ascii="Times New Roman"/>
          <w:szCs w:val="24"/>
        </w:rPr>
        <w:t>7</w:t>
      </w:r>
      <w:r w:rsidR="00DB42A7">
        <w:rPr>
          <w:rFonts w:hAnsi="Times New Roman" w:ascii="Times New Roman"/>
          <w:szCs w:val="24"/>
        </w:rPr>
        <w:t>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3D2E07">
        <w:rPr>
          <w:rFonts w:hAnsi="Times New Roman" w:ascii="Times New Roman"/>
          <w:szCs w:val="24"/>
        </w:rPr>
        <w:t>24. veljače</w:t>
      </w:r>
      <w:r w:rsidR="004B15A9" w:rsidRPr="00957F88">
        <w:rPr>
          <w:rFonts w:hAnsi="Times New Roman" w:ascii="Times New Roman"/>
          <w:color w:val="FF0000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3D2E07" w:rsidP="006C314D" w:rsidR="003D2E07" w:rsidRPr="00DB42A7">
      <w:pPr>
        <w:jc w:val="center"/>
        <w:rPr>
          <w:rFonts w:hAnsi="Times New Roman" w:ascii="Times New Roman"/>
          <w:szCs w:val="24"/>
        </w:rPr>
      </w:pP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AB7883" w:rsidP="003D2E07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DE7483" w:rsidRPr="00DB42A7">
        <w:rPr>
          <w:rFonts w:hAnsi="Times New Roman" w:ascii="Times New Roman"/>
          <w:szCs w:val="24"/>
        </w:rPr>
        <w:t xml:space="preserve">    </w:t>
      </w:r>
      <w:r w:rsidR="00626D4C" w:rsidRPr="00DB42A7">
        <w:rPr>
          <w:rFonts w:hAnsi="Times New Roman" w:ascii="Times New Roman"/>
          <w:szCs w:val="24"/>
        </w:rPr>
        <w:tab/>
      </w:r>
      <w:r w:rsidR="00DE7483" w:rsidRPr="00DB42A7">
        <w:rPr>
          <w:rFonts w:hAnsi="Times New Roman" w:ascii="Times New Roman"/>
          <w:szCs w:val="24"/>
        </w:rPr>
        <w:t>SUDAC</w:t>
      </w:r>
    </w:p>
    <w:p w:rsidRDefault="00327E9E" w:rsidP="003D2E07" w:rsidR="003D2E0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DE7483" w:rsidRPr="00DB42A7">
        <w:rPr>
          <w:rFonts w:hAnsi="Times New Roman" w:ascii="Times New Roman"/>
          <w:szCs w:val="24"/>
        </w:rPr>
        <w:tab/>
      </w:r>
      <w:r w:rsidR="00DE7483" w:rsidRPr="00DB42A7">
        <w:rPr>
          <w:rFonts w:hAnsi="Times New Roman" w:ascii="Times New Roman"/>
          <w:szCs w:val="24"/>
        </w:rPr>
        <w:tab/>
      </w:r>
      <w:r w:rsidR="00DE7483" w:rsidRPr="00DB42A7">
        <w:rPr>
          <w:rFonts w:hAnsi="Times New Roman" w:ascii="Times New Roman"/>
          <w:szCs w:val="24"/>
        </w:rPr>
        <w:tab/>
      </w:r>
      <w:r w:rsidR="00DE7483" w:rsidRPr="00DB42A7">
        <w:rPr>
          <w:rFonts w:hAnsi="Times New Roman" w:ascii="Times New Roman"/>
          <w:szCs w:val="24"/>
        </w:rPr>
        <w:tab/>
        <w:t xml:space="preserve">          </w:t>
      </w:r>
      <w:r w:rsidR="00626D4C" w:rsidRPr="00DB42A7">
        <w:rPr>
          <w:rFonts w:hAnsi="Times New Roman" w:ascii="Times New Roman"/>
          <w:szCs w:val="24"/>
        </w:rPr>
        <w:tab/>
        <w:t xml:space="preserve">     </w:t>
      </w:r>
      <w:r w:rsidR="00DE7483" w:rsidRPr="00DB42A7">
        <w:rPr>
          <w:rFonts w:hAnsi="Times New Roman" w:ascii="Times New Roman"/>
          <w:szCs w:val="24"/>
        </w:rPr>
        <w:t xml:space="preserve"> Gordan Zubak</w:t>
      </w:r>
      <w:r w:rsidR="003D2E07">
        <w:rPr>
          <w:rFonts w:hAnsi="Times New Roman" w:ascii="Times New Roman"/>
          <w:szCs w:val="24"/>
        </w:rPr>
        <w:t>, v.r.</w:t>
      </w:r>
    </w:p>
    <w:p w:rsidRDefault="00C84468" w:rsidP="00DE7483" w:rsidR="00EE5750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6C314D" w:rsidR="006C314D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3D2E07" w:rsidR="003D2E07" w:rsidRPr="00DB42A7">
      <w:pPr>
        <w:jc w:val="both"/>
        <w:rPr>
          <w:rFonts w:hAnsi="Times New Roman" w:ascii="Times New Roman"/>
          <w:szCs w:val="24"/>
        </w:rPr>
      </w:pPr>
    </w:p>
    <w:p w:rsidRDefault="003D2E07" w:rsidP="001745C1" w:rsidR="003D2E07" w:rsidRPr="003D2E07">
      <w:pPr>
        <w:jc w:val="right"/>
        <w:rPr>
          <w:rFonts w:hAnsi="Times New Roman" w:ascii="Times New Roman"/>
        </w:rPr>
      </w:pPr>
      <w:r w:rsidRPr="003D2E07">
        <w:rPr>
          <w:rFonts w:hAnsi="Times New Roman" w:ascii="Times New Roman"/>
        </w:rPr>
        <w:t>Za točnost otpravka-ovlašteni službenik:</w:t>
      </w:r>
      <w:r w:rsidRPr="003D2E07">
        <w:rPr>
          <w:rFonts w:hAnsi="Times New Roman" w:ascii="Times New Roman"/>
        </w:rPr>
        <w:br/>
        <w:t>Ivana Rogić</w:t>
      </w:r>
    </w:p>
    <w:p w:rsidRDefault="006C314D" w:rsidP="003D2E07" w:rsidR="006C314D" w:rsidRPr="00DB42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szCs w:val="24"/>
        </w:rPr>
      </w:pPr>
    </w:p>
    <w:sectPr w:rsidSect="003D2E07" w:rsidR="006C314D" w:rsidRPr="00DB42A7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D2E0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D2E07" w:rsidP="003D2E07" w:rsidR="004A4385" w:rsidRPr="00B168AE">
    <w:pPr>
      <w:pStyle w:val="Zaglavlje"/>
      <w:tabs>
        <w:tab w:pos="6497" w:val="left"/>
      </w:tabs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67. St-9356/15-5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2E07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E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E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E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E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E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E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E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E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9356</izvorni_sadrzaj>
    <derivirana_varijabla naziv="DomainObject.Predmet.Broj_1">9356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St-9356/2015</izvorni_sadrzaj>
    <derivirana_varijabla naziv="DomainObject.Predmet.OznakaBroj_1">St-9356/2015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98629553863</izvorni_sadrzaj>
    <derivirana_varijabla naziv="DomainObject.Predmet.ProtustrankaFormatedOIB_1">  MOVENS d.o.o., OIB 98629553863</derivirana_varijabla>
  </DomainObject.Predmet.ProtustrankaFormatedOIB>
  <DomainObject.Predmet.ProtustrankaFormatedWithAdress>
    <izvorni_sadrzaj> MOVENS d.o.o., Đurđevačka 24, 10000 Zagreb</izvorni_sadrzaj>
    <derivirana_varijabla naziv="DomainObject.Predmet.ProtustrankaFormatedWithAdress_1"> MOVENS d.o.o., Đurđevačka 24, 10000 Zagreb</derivirana_varijabla>
  </DomainObject.Predmet.ProtustrankaFormatedWithAdress>
  <DomainObject.Predmet.ProtustrankaFormatedWithAdressOIB>
    <izvorni_sadrzaj> MOVENS d.o.o., OIB 98629553863, Đurđevačka 24, 10000 Zagreb</izvorni_sadrzaj>
    <derivirana_varijabla naziv="DomainObject.Predmet.ProtustrankaFormatedWithAdressOIB_1"> MOVENS d.o.o., OIB 98629553863, Đurđevačka 24, 10000 Zagreb</derivirana_varijabla>
  </DomainObject.Predmet.ProtustrankaFormatedWithAdressOIB>
  <DomainObject.Predmet.ProtustrankaWithAdress>
    <izvorni_sadrzaj>MOVENS d.o.o. Đurđevačka 24, 10000 Zagreb</izvorni_sadrzaj>
    <derivirana_varijabla naziv="DomainObject.Predmet.ProtustrankaWithAdress_1">MOVENS d.o.o. Đurđevačka 24, 10000 Zagreb</derivirana_varijabla>
  </DomainObject.Predmet.ProtustrankaWithAdress>
  <DomainObject.Predmet.ProtustrankaWithAdressOIB>
    <izvorni_sadrzaj>MOVENS d.o.o., OIB 98629553863, Đurđevačka 24, 10000 Zagreb</izvorni_sadrzaj>
    <derivirana_varijabla naziv="DomainObject.Predmet.ProtustrankaWithAdressOIB_1">MOVENS d.o.o., OIB 98629553863, Đurđevačka 24,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98629553863</izvorni_sadrzaj>
    <derivirana_varijabla naziv="DomainObject.Predmet.ProtustrankaNazivFormatedOIB_1">MOVENS d.o.o., OIB 98629553863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98629553863</item>
    </izvorni_sadrzaj>
    <derivirana_varijabla naziv="DomainObject.Predmet.ProtuStrankaListFormatedOIB_1">
      <item>MOVENS d.o.o., OIB 98629553863</item>
    </derivirana_varijabla>
  </DomainObject.Predmet.ProtuStrankaListFormatedOIB>
  <DomainObject.Predmet.ProtuStrankaListFormatedWithAdress>
    <izvorni_sadrzaj>
      <item>MOVENS d.o.o., Đurđevačka 24, 10000 Zagreb</item>
    </izvorni_sadrzaj>
    <derivirana_varijabla naziv="DomainObject.Predmet.ProtuStrankaListFormatedWithAdress_1">
      <item>MOVENS d.o.o., Đurđevačka 24, 10000 Zagreb</item>
    </derivirana_varijabla>
  </DomainObject.Predmet.ProtuStrankaListFormatedWithAdress>
  <DomainObject.Predmet.ProtuStrankaListFormatedWithAdressOIB>
    <izvorni_sadrzaj>
      <item>MOVENS d.o.o., OIB 98629553863, Đurđevačka 24, 10000 Zagreb</item>
    </izvorni_sadrzaj>
    <derivirana_varijabla naziv="DomainObject.Predmet.ProtuStrankaListFormatedWithAdressOIB_1">
      <item>MOVENS d.o.o., OIB 98629553863, Đurđevačka 24,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98629553863</item>
    </izvorni_sadrzaj>
    <derivirana_varijabla naziv="DomainObject.Predmet.ProtuStrankaListNazivFormatedOIB_1">
      <item>MOVENS d.o.o., OIB 98629553863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98629553863, Đurđevačka 24, 10000 Zagreb</izvorni_sadrzaj>
    <derivirana_varijabla naziv="DomainObject.Predmet.ProtustrankaIDrugiAdressOIB_1">MOVENS d.o.o., OIB 98629553863, Đurđevačka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MOVENS d.o.o.</item>
    </izvorni_sadrzaj>
    <derivirana_varijabla naziv="DomainObject.Predmet.SudioniciListNaziv_1">
      <item>FINA Regionalni centar Zagreb</item>
      <item>MOVENS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MOVENS d.o.o., OIB 98629553863, Đurđevačka 24,10000 Zagreb</item>
    </izvorni_sadrzaj>
    <derivirana_varijabla naziv="DomainObject.Predmet.SudioniciListAdressOIB_1">
      <item>FINA Regionalni centar Zagreb, OIB 85821130368, Trg svibanjskih žrtava 1995. 1,10000 Zagreb</item>
      <item>MOVENS d.o.o., OIB 98629553863, Đurđevačka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98629553863</item>
    </izvorni_sadrzaj>
    <derivirana_varijabla naziv="DomainObject.Predmet.SudioniciListNazivOIB_1">
      <item>, OIB 85821130368</item>
      <item>, OIB 98629553863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9BB72-0051-40A2-A935-8B98E1E8D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2404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2016-02-10T15:11:00Z</dcterms:created>
  <dc:creator>Sudsko vijeæe</dc:creator>
  <cp:lastModifiedBy>Ivana Rogić</cp:lastModifiedBy>
  <cp:lastPrinted>2016-02-24T08:09:00Z</cp:lastPrinted>
  <dcterms:modified xmlns:xsi="http://www.w3.org/2001/XMLSchema-instance" xsi:type="dcterms:W3CDTF">2016-02-24T08:10:00Z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