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3527" w14:paraId="0f8352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844F17" w:rsidR="00844F17">
      <w:pPr>
        <w:jc w:val="right"/>
      </w:pPr>
      <w:r w:rsidRPr="005F3621">
        <w:rPr>
          <w:b/>
        </w:rPr>
        <w:tab/>
      </w:r>
      <w:r>
        <w:rPr>
          <w:b/>
        </w:rPr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t-307/11    </w:t>
      </w:r>
    </w:p>
    <w:p w:rsidRDefault="00844F17" w:rsidP="00844F17" w:rsidR="00844F17">
      <w:pPr>
        <w:jc w:val="right"/>
      </w:pPr>
    </w:p>
    <w:p w:rsidRDefault="00844F17" w:rsidP="00844F17" w:rsidR="00844F17" w:rsidRPr="005F3621">
      <w:pPr>
        <w:jc w:val="center"/>
        <w:rPr>
          <w:b/>
        </w:rPr>
      </w:pPr>
      <w:r>
        <w:t>R E P U B L I K A  H R V A T S K A</w:t>
      </w:r>
    </w:p>
    <w:p w:rsidRDefault="00844F17" w:rsidP="00844F17" w:rsidR="00844F17" w:rsidRPr="00B654E9">
      <w:pPr>
        <w:jc w:val="center"/>
      </w:pPr>
      <w:r w:rsidRPr="00B654E9">
        <w:t>R J E Š E NJ E</w:t>
      </w:r>
    </w:p>
    <w:p w:rsidRDefault="00844F17" w:rsidP="00844F17" w:rsidR="00844F17" w:rsidRPr="005F3621">
      <w:pPr>
        <w:jc w:val="center"/>
        <w:rPr>
          <w:b/>
        </w:rPr>
      </w:pPr>
    </w:p>
    <w:p w:rsidRDefault="00844F17" w:rsidP="00844F17" w:rsidR="00844F17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>
        <w:t xml:space="preserve">G.B.GRADNJA d.o.o., u stečaju, Zagreb, Pantovčak 28., OIB 74111402238,  </w:t>
      </w:r>
      <w:r w:rsidRPr="005F3621">
        <w:t xml:space="preserve">dana </w:t>
      </w:r>
      <w:r>
        <w:t>5.rujna 2016.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B50E45" w:rsidR="00B50E45">
      <w:pPr>
        <w:ind w:firstLine="720"/>
        <w:jc w:val="both"/>
      </w:pPr>
      <w:r>
        <w:t xml:space="preserve">Stečajnom upravitelju </w:t>
      </w:r>
      <w:r w:rsidR="00B50E45">
        <w:t xml:space="preserve">Anti Jukiću </w:t>
      </w:r>
      <w:r>
        <w:t xml:space="preserve">iz Zagreba, </w:t>
      </w:r>
      <w:r w:rsidR="00B50E45">
        <w:t>Majstora Radonje 12</w:t>
      </w:r>
      <w:r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B50E45">
        <w:t>G.B.GRADNJA d.o.o., u stečaju, Zagreb, Pantovčak 28., OIB</w:t>
      </w:r>
      <w:r w:rsidR="00315E2F">
        <w:t>74111402238</w:t>
      </w:r>
      <w:r w:rsidR="00B50E45">
        <w:t xml:space="preserve"> </w:t>
      </w:r>
      <w:r>
        <w:t xml:space="preserve"> </w:t>
      </w:r>
      <w:r w:rsidR="00B50E45">
        <w:t xml:space="preserve">u bruto iznosu od </w:t>
      </w:r>
      <w:r w:rsidR="003D1C60">
        <w:t>630.000,00 kn.</w:t>
      </w:r>
    </w:p>
    <w:p w:rsidRDefault="005866EA" w:rsidP="005866EA" w:rsidR="005866EA" w:rsidRPr="00ED1A28">
      <w:pPr>
        <w:ind w:firstLine="720"/>
        <w:jc w:val="both"/>
      </w:pP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>Podneskom od 1</w:t>
      </w:r>
      <w:r w:rsidR="007D5746">
        <w:t>.rujna</w:t>
      </w:r>
      <w:r>
        <w:t xml:space="preserve"> 2016. stečajni je upravitelj obavijestio stečajnog suca kako je unovčio cjelokupnu imovinu stečajnog dužnika, u ukupnom iznosu od </w:t>
      </w:r>
      <w:r w:rsidR="007D5746">
        <w:t xml:space="preserve">10.000.000,00 </w:t>
      </w:r>
      <w:r>
        <w:t>kn,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7D5746">
        <w:t>30.ožujka 2011</w:t>
      </w:r>
      <w:r>
        <w:t>.) na snagu stupio Stečajni zakon (N.N. br.71/15),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7D5746">
        <w:t>30.ožujka</w:t>
      </w:r>
      <w:r>
        <w:t xml:space="preserve"> 20</w:t>
      </w:r>
      <w:r w:rsidR="007D5746">
        <w:t>11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Dužnost utvrđivanja postotka nagrade primjenom pravila Uredbe 03 (članak 16. stavak 2. Uredbe 15), odnosno vođenje računa o postotku namirenja  (članak 16. stavak 3. Uredbe 15), po ocjeni ovog suda, predstavlja obvezu primjene regresivnih tendencija određenih Uredbama, tj. zabranu dvostrukog obračuna po povoljnijim razredima. 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883FF5">
        <w:t>10.000.000,00</w:t>
      </w:r>
      <w:r>
        <w:t xml:space="preserve"> kn, to mu primjenom članka 7. Uredbe 15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100.000,00 kn      100.000,00 kn    16         16.000,00 kn</w:t>
      </w:r>
    </w:p>
    <w:p w:rsidRDefault="00F90024" w:rsidP="00F90024" w:rsidR="00F90024">
      <w:pPr>
        <w:jc w:val="both"/>
      </w:pPr>
      <w:r>
        <w:t>na razliku 100.000,01  do     300.000,00 kn     199.999,99 kn      12         23.999,99 kn</w:t>
      </w:r>
    </w:p>
    <w:p w:rsidRDefault="00F90024" w:rsidP="00F90024" w:rsidR="00F90024">
      <w:pPr>
        <w:jc w:val="both"/>
      </w:pPr>
      <w:r>
        <w:t xml:space="preserve">na razliku 300.000,01  do     500.000,00 kn     199.999,99 kn      10         19.999,99 kn </w:t>
      </w:r>
    </w:p>
    <w:p w:rsidRDefault="00F90024" w:rsidP="00F90024" w:rsidR="00F90024">
      <w:pPr>
        <w:jc w:val="both"/>
      </w:pPr>
      <w:r>
        <w:t>na razliku 500.000,01  do   1.000.000,00 kn    499,999,99 kn       8          39.999,99 kn</w:t>
      </w:r>
    </w:p>
    <w:p w:rsidRDefault="005866EA" w:rsidP="005866EA" w:rsidR="005866EA">
      <w:pPr>
        <w:jc w:val="both"/>
      </w:pPr>
      <w:r>
        <w:t xml:space="preserve">na razliku 1.000.000,01do  5.000.000,00 kn   </w:t>
      </w:r>
      <w:r w:rsidR="00D77EFA">
        <w:t>3.999.999,99</w:t>
      </w:r>
      <w:r>
        <w:t xml:space="preserve"> kn </w:t>
      </w:r>
      <w:r w:rsidR="00D77EFA">
        <w:t xml:space="preserve"> </w:t>
      </w:r>
      <w:r>
        <w:t xml:space="preserve">  7     </w:t>
      </w:r>
      <w:r w:rsidR="00F90024">
        <w:t xml:space="preserve">     </w:t>
      </w:r>
      <w:r w:rsidR="00D77EFA">
        <w:t>279.999,99</w:t>
      </w:r>
      <w:r>
        <w:t>kn</w:t>
      </w:r>
    </w:p>
    <w:p w:rsidRDefault="001B70F1" w:rsidP="001B70F1" w:rsidR="001B70F1">
      <w:pPr>
        <w:jc w:val="both"/>
      </w:pPr>
      <w:r>
        <w:t>na razliku 5.000.000,01do  10.000.000,00 kn 4.999.999,99         6</w:t>
      </w:r>
      <w:r w:rsidR="00AA1CFB">
        <w:t xml:space="preserve">          299.999,99kn</w:t>
      </w:r>
    </w:p>
    <w:p w:rsidRDefault="005866EA" w:rsidP="005866EA" w:rsidR="005866EA">
      <w:pPr>
        <w:jc w:val="both"/>
      </w:pPr>
    </w:p>
    <w:p w:rsidRDefault="00883FF5" w:rsidP="00883FF5" w:rsidR="00883FF5">
      <w:pPr>
        <w:ind w:firstLine="720"/>
        <w:jc w:val="both"/>
      </w:pPr>
    </w:p>
    <w:p w:rsidRDefault="00883FF5" w:rsidP="00883FF5" w:rsidR="00883FF5">
      <w:pPr>
        <w:jc w:val="both"/>
      </w:pPr>
      <w:r>
        <w:t xml:space="preserve">odnosno sveukupno temeljem članka 7. Uredbe 15 iznos od  </w:t>
      </w:r>
      <w:r w:rsidR="00AA1CFB">
        <w:t>679.999,95</w:t>
      </w:r>
      <w:r>
        <w:t xml:space="preserve"> kn</w:t>
      </w:r>
    </w:p>
    <w:p w:rsidRDefault="00883FF5" w:rsidP="005866EA" w:rsidR="00883FF5">
      <w:pPr>
        <w:jc w:val="both"/>
      </w:pPr>
    </w:p>
    <w:p w:rsidRDefault="005866EA" w:rsidP="005866EA" w:rsidR="005866EA">
      <w:pPr>
        <w:jc w:val="both"/>
      </w:pPr>
      <w:r>
        <w:tab/>
        <w:t>Prema odredbi članka 15. Uredbe 15 svi iznosi koji se primjenjuju Uredbom su bruto iznosi</w:t>
      </w:r>
      <w:r w:rsidR="00943683">
        <w:t xml:space="preserve">, a prema odredbi članka </w:t>
      </w:r>
      <w:r w:rsidR="00391C76">
        <w:t>6. Uredbe 15 nagrada stečajnom upravitelju osnovom unovčene stečajne mase iznosi najviše 630.000,00 kn</w:t>
      </w:r>
      <w:r>
        <w:t>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 xml:space="preserve">Slijedom svega naprijed navedenog za stečajnu masu unovčenu u iznosu </w:t>
      </w:r>
      <w:r w:rsidR="00391C76">
        <w:t xml:space="preserve">10.000.000,00 kn temeljem članka 6., 7. i članka 15. Uredbe </w:t>
      </w:r>
      <w:r>
        <w:t xml:space="preserve">stečajnom upravitelju pripada nagrada u bruto iznos od </w:t>
      </w:r>
      <w:r w:rsidR="00391C76">
        <w:t>630.000,00 kn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3E2896">
        <w:t>5.rujna</w:t>
      </w:r>
      <w:r>
        <w:t xml:space="preserve"> 2016.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C42462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C42462" w:rsidP="00422EE0" w:rsidR="00C42462">
      <w:pPr>
        <w:jc w:val="both"/>
      </w:pPr>
      <w:r>
        <w:t>Za točnost otpravka, ovlašteni službenik:</w:t>
      </w:r>
    </w:p>
    <w:p w:rsidRDefault="00C42462" w:rsidP="00422EE0" w:rsidR="00C42462">
      <w:pPr>
        <w:jc w:val="both"/>
      </w:pPr>
      <w:r>
        <w:t xml:space="preserve">               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5E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791B32">
      <w:t>307/11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135F"/>
    <w:rsid w:val="002A271C"/>
    <w:rsid w:val="002B6B77"/>
    <w:rsid w:val="002C4476"/>
    <w:rsid w:val="002D5187"/>
    <w:rsid w:val="002E0389"/>
    <w:rsid w:val="00300EBC"/>
    <w:rsid w:val="00315E2F"/>
    <w:rsid w:val="00317F97"/>
    <w:rsid w:val="00325C88"/>
    <w:rsid w:val="0034310D"/>
    <w:rsid w:val="00354188"/>
    <w:rsid w:val="00354F39"/>
    <w:rsid w:val="00391C76"/>
    <w:rsid w:val="003A4A42"/>
    <w:rsid w:val="003B3AE5"/>
    <w:rsid w:val="003B6DD3"/>
    <w:rsid w:val="003D1C60"/>
    <w:rsid w:val="003D41F5"/>
    <w:rsid w:val="003E0EB9"/>
    <w:rsid w:val="003E2896"/>
    <w:rsid w:val="003E60CD"/>
    <w:rsid w:val="003E7652"/>
    <w:rsid w:val="00410C13"/>
    <w:rsid w:val="00412B30"/>
    <w:rsid w:val="00465E9F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8144A5"/>
    <w:rsid w:val="008177C6"/>
    <w:rsid w:val="00822617"/>
    <w:rsid w:val="00844F17"/>
    <w:rsid w:val="00880396"/>
    <w:rsid w:val="00881D1D"/>
    <w:rsid w:val="00883FF5"/>
    <w:rsid w:val="008917E8"/>
    <w:rsid w:val="00897B1D"/>
    <w:rsid w:val="008A136C"/>
    <w:rsid w:val="008F05A9"/>
    <w:rsid w:val="00901B73"/>
    <w:rsid w:val="009222E9"/>
    <w:rsid w:val="0092396E"/>
    <w:rsid w:val="00926B2C"/>
    <w:rsid w:val="00943683"/>
    <w:rsid w:val="009439CA"/>
    <w:rsid w:val="00973D51"/>
    <w:rsid w:val="009C1C3B"/>
    <w:rsid w:val="009C6D30"/>
    <w:rsid w:val="00A21501"/>
    <w:rsid w:val="00A31301"/>
    <w:rsid w:val="00A652A7"/>
    <w:rsid w:val="00A66595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902ED"/>
    <w:rsid w:val="00C058C9"/>
    <w:rsid w:val="00C12DF9"/>
    <w:rsid w:val="00C22123"/>
    <w:rsid w:val="00C2261C"/>
    <w:rsid w:val="00C35162"/>
    <w:rsid w:val="00C424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465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465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2011.</izvorni_sadrzaj>
    <derivirana_varijabla naziv="DomainObject.Predmet.DatumOsnivanja_1">31.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St-307/2011</izvorni_sadrzaj>
    <derivirana_varijabla naziv="DomainObject.Predmet.OznakaBroj_1">St-307/2011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priložene prijave tražbina</izvorni_sadrzaj>
    <derivirana_varijabla naziv="DomainObject.Predmet.PrimjedbaSuca_1">priložene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GRADNJA d.o.o.</izvorni_sadrzaj>
    <derivirana_varijabla naziv="DomainObject.Predmet.ProtustrankaFormated_1">  G.B. GRADNJA d.o.o.</derivirana_varijabla>
  </DomainObject.Predmet.ProtustrankaFormated>
  <DomainObject.Predmet.ProtustrankaFormatedOIB>
    <izvorni_sadrzaj>  G.B. GRADNJA d.o.o., OIB 74111402238</izvorni_sadrzaj>
    <derivirana_varijabla naziv="DomainObject.Predmet.ProtustrankaFormatedOIB_1">  G.B. GRADNJA d.o.o., OIB 74111402238</derivirana_varijabla>
  </DomainObject.Predmet.ProtustrankaFormatedOIB>
  <DomainObject.Predmet.ProtustrankaFormatedWithAdress>
    <izvorni_sadrzaj> G.B. GRADNJA d.o.o., PANTOVČAK 28, 10000 Zagreb</izvorni_sadrzaj>
    <derivirana_varijabla naziv="DomainObject.Predmet.ProtustrankaFormatedWithAdress_1"> G.B. GRADNJA d.o.o., PANTOVČAK 28, 10000 Zagreb</derivirana_varijabla>
  </DomainObject.Predmet.ProtustrankaFormatedWithAdress>
  <DomainObject.Predmet.ProtustrankaFormatedWithAdressOIB>
    <izvorni_sadrzaj> G.B. GRADNJA d.o.o., OIB 74111402238, PANTOVČAK 28, 10000 Zagreb</izvorni_sadrzaj>
    <derivirana_varijabla naziv="DomainObject.Predmet.ProtustrankaFormatedWithAdressOIB_1"> G.B. GRADNJA d.o.o., OIB 74111402238, PANTOVČAK 28, 10000 Zagreb</derivirana_varijabla>
  </DomainObject.Predmet.ProtustrankaFormatedWithAdressOIB>
  <DomainObject.Predmet.ProtustrankaWithAdress>
    <izvorni_sadrzaj>G.B. GRADNJA d.o.o. PANTOVČAK 28, 10000 Zagreb</izvorni_sadrzaj>
    <derivirana_varijabla naziv="DomainObject.Predmet.ProtustrankaWithAdress_1">G.B. GRADNJA d.o.o. PANTOVČAK 28, 10000 Zagreb</derivirana_varijabla>
  </DomainObject.Predmet.ProtustrankaWithAdress>
  <DomainObject.Predmet.ProtustrankaWithAdressOIB>
    <izvorni_sadrzaj>G.B. GRADNJA d.o.o., OIB 74111402238, PANTOVČAK 28, 10000 Zagreb</izvorni_sadrzaj>
    <derivirana_varijabla naziv="DomainObject.Predmet.ProtustrankaWithAdressOIB_1">G.B. GRADNJA d.o.o., OIB 74111402238, PANTOVČAK 28, 10000 Zagreb</derivirana_varijabla>
  </DomainObject.Predmet.ProtustrankaWithAdressOIB>
  <DomainObject.Predmet.ProtustrankaNazivFormated>
    <izvorni_sadrzaj>G.B. GRADNJA d.o.o.</izvorni_sadrzaj>
    <derivirana_varijabla naziv="DomainObject.Predmet.ProtustrankaNazivFormated_1">G.B. GRADNJA d.o.o.</derivirana_varijabla>
  </DomainObject.Predmet.ProtustrankaNazivFormated>
  <DomainObject.Predmet.ProtustrankaNazivFormatedOIB>
    <izvorni_sadrzaj>G.B. GRADNJA d.o.o., OIB 74111402238</izvorni_sadrzaj>
    <derivirana_varijabla naziv="DomainObject.Predmet.ProtustrankaNazivFormatedOIB_1">G.B. GRADNJA d.o.o., OIB 74111402238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G.B. GRADNJA d.o.o.; TRANS AUTO d.o.o. za trgovinu i usluge</izvorni_sadrzaj>
    <derivirana_varijabla naziv="DomainObject.Predmet.StrankaFormated_1">  G.B. GRADNJA d.o.o.; TRANS AUTO d.o.o. za trgovinu i usluge</derivirana_varijabla>
  </DomainObject.Predmet.StrankaFormated>
  <DomainObject.Predmet.StrankaFormatedOIB>
    <izvorni_sadrzaj>  G.B. GRADNJA d.o.o., OIB 74111402238; TRANS AUTO d.o.o. za trgovinu i usluge, OIB 31307182561</izvorni_sadrzaj>
    <derivirana_varijabla naziv="DomainObject.Predmet.StrankaFormatedOIB_1">  G.B. GRADNJA d.o.o., OIB 74111402238; TRANS AUTO d.o.o. za trgovinu i usluge, OIB 31307182561</derivirana_varijabla>
  </DomainObject.Predmet.StrankaFormatedOIB>
  <DomainObject.Predmet.StrankaFormatedWithAdress>
    <izvorni_sadrzaj> G.B. GRADNJA d.o.o., PANTOVČAK 28, 10000 Zagreb; TRANS AUTO d.o.o. za trgovinu i usluge, Rebro 2/A, 10360 Sesvete</izvorni_sadrzaj>
    <derivirana_varijabla naziv="DomainObject.Predmet.StrankaFormatedWithAdress_1"> G.B. GRADNJA d.o.o., PANTOVČAK 28, 10000 Zagreb; TRANS AUTO d.o.o. za trgovinu i usluge, Rebro 2/A, 10360 Sesvete</derivirana_varijabla>
  </DomainObject.Predmet.StrankaFormatedWithAdress>
  <DomainObject.Predmet.StrankaFormatedWithAdressOIB>
    <izvorni_sadrzaj> G.B. GRADNJA d.o.o., OIB 74111402238, PANTOVČAK 28, 10000 Zagreb; TRANS AUTO d.o.o. za trgovinu i usluge, OIB 31307182561, Rebro 2/A, 10360 Sesvete</izvorni_sadrzaj>
    <derivirana_varijabla naziv="DomainObject.Predmet.StrankaFormatedWithAdressOIB_1"> G.B. GRADNJA d.o.o., OIB 74111402238, PANTOVČAK 28, 10000 Zagreb; TRANS AUTO d.o.o. za trgovinu i usluge, OIB 31307182561, Rebro 2/A, 10360 Sesvete</derivirana_varijabla>
  </DomainObject.Predmet.StrankaFormatedWithAdressOIB>
  <DomainObject.Predmet.StrankaWithAdress>
    <izvorni_sadrzaj>G.B. GRADNJA d.o.o. PANTOVČAK 28,10000 Zagreb,TRANS AUTO d.o.o. za trgovinu i usluge Rebro 2/A,10360 Sesvete</izvorni_sadrzaj>
    <derivirana_varijabla naziv="DomainObject.Predmet.StrankaWithAdress_1">G.B. GRADNJA d.o.o. PANTOVČAK 28,10000 Zagreb,TRANS AUTO d.o.o. za trgovinu i usluge Rebro 2/A,10360 Sesvete</derivirana_varijabla>
  </DomainObject.Predmet.StrankaWithAdress>
  <DomainObject.Predmet.StrankaWithAdressOIB>
    <izvorni_sadrzaj>G.B. GRADNJA d.o.o., OIB 74111402238, PANTOVČAK 28,10000 Zagreb,TRANS AUTO d.o.o. za trgovinu i usluge, OIB 31307182561, Rebro 2/A,10360 Sesvete</izvorni_sadrzaj>
    <derivirana_varijabla naziv="DomainObject.Predmet.StrankaWithAdressOIB_1">G.B. GRADNJA d.o.o., OIB 74111402238, PANTOVČAK 28,10000 Zagreb,TRANS AUTO d.o.o. za trgovinu i usluge, OIB 31307182561, Rebro 2/A,10360 Sesvete</derivirana_varijabla>
  </DomainObject.Predmet.StrankaWithAdressOIB>
  <DomainObject.Predmet.StrankaNazivFormated>
    <izvorni_sadrzaj>G.B. GRADNJA d.o.o.,TRANS AUTO d.o.o. za trgovinu i usluge</izvorni_sadrzaj>
    <derivirana_varijabla naziv="DomainObject.Predmet.StrankaNazivFormated_1">G.B. GRADNJA d.o.o.,TRANS AUTO d.o.o. za trgovinu i usluge</derivirana_varijabla>
  </DomainObject.Predmet.StrankaNazivFormated>
  <DomainObject.Predmet.StrankaNazivFormatedOIB>
    <izvorni_sadrzaj>G.B. GRADNJA d.o.o., OIB 74111402238,TRANS AUTO d.o.o. za trgovinu i usluge, OIB 31307182561</izvorni_sadrzaj>
    <derivirana_varijabla naziv="DomainObject.Predmet.StrankaNazivFormatedOIB_1">G.B. GRADNJA d.o.o., OIB 74111402238,TRANS AUTO d.o.o. za trgovinu i usluge, OIB 31307182561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G.B. GRADNJA d.o.o.</item>
      <item>TRANS AUTO d.o.o. za trgovinu i usluge</item>
    </izvorni_sadrzaj>
    <derivirana_varijabla naziv="DomainObject.Predmet.StrankaListFormated_1">
      <item>G.B. GRADNJA d.o.o.</item>
      <item>TRANS AUTO d.o.o. za trgovinu i usluge</item>
    </derivirana_varijabla>
  </DomainObject.Predmet.StrankaListFormated>
  <DomainObject.Predmet.StrankaListFormatedOIB>
    <izvorni_sadrzaj>
      <item>G.B. GRADNJA d.o.o., OIB 74111402238</item>
      <item>TRANS AUTO d.o.o. za trgovinu i usluge, OIB 31307182561</item>
    </izvorni_sadrzaj>
    <derivirana_varijabla naziv="DomainObject.Predmet.StrankaListFormatedOIB_1">
      <item>G.B. GRADNJA d.o.o., OIB 74111402238</item>
      <item>TRANS AUTO d.o.o. za trgovinu i usluge, OIB 31307182561</item>
    </derivirana_varijabla>
  </DomainObject.Predmet.StrankaListFormatedOIB>
  <DomainObject.Predmet.StrankaListFormatedWithAdress>
    <izvorni_sadrzaj>
      <item>G.B. GRADNJA d.o.o., PANTOVČAK 28, 10000 Zagreb</item>
      <item>TRANS AUTO d.o.o. za trgovinu i usluge, Rebro 2/A, 10360 Sesvete</item>
    </izvorni_sadrzaj>
    <derivirana_varijabla naziv="DomainObject.Predmet.StrankaListFormatedWithAdress_1">
      <item>G.B. GRADNJA d.o.o., PANTOVČAK 28, 10000 Zagreb</item>
      <item>TRANS AUTO d.o.o. za trgovinu i usluge, Rebro 2/A, 10360 Sesvete</item>
    </derivirana_varijabla>
  </DomainObject.Predmet.StrankaListFormatedWithAdress>
  <DomainObject.Predmet.StrankaListFormatedWithAdressOIB>
    <izvorni_sadrzaj>
      <item>G.B. GRADNJA d.o.o., OIB 74111402238, PANTOVČAK 28, 10000 Zagreb</item>
      <item>TRANS AUTO d.o.o. za trgovinu i usluge, OIB 31307182561, Rebro 2/A, 10360 Sesvete</item>
    </izvorni_sadrzaj>
    <derivirana_varijabla naziv="DomainObject.Predmet.StrankaListFormatedWithAdressOIB_1">
      <item>G.B. GRADNJA d.o.o., OIB 74111402238, PANTOVČAK 28, 10000 Zagreb</item>
      <item>TRANS AUTO d.o.o. za trgovinu i usluge, OIB 31307182561, Rebro 2/A, 10360 Sesvete</item>
    </derivirana_varijabla>
  </DomainObject.Predmet.StrankaListFormatedWithAdressOIB>
  <DomainObject.Predmet.StrankaListNazivFormated>
    <izvorni_sadrzaj>
      <item>G.B. GRADNJA d.o.o.</item>
      <item>TRANS AUTO d.o.o. za trgovinu i usluge</item>
    </izvorni_sadrzaj>
    <derivirana_varijabla naziv="DomainObject.Predmet.StrankaListNazivFormated_1">
      <item>G.B. GRADNJA d.o.o.</item>
      <item>TRANS AUTO d.o.o. za trgovinu i usluge</item>
    </derivirana_varijabla>
  </DomainObject.Predmet.StrankaListNazivFormated>
  <DomainObject.Predmet.StrankaListNazivFormatedOIB>
    <izvorni_sadrzaj>
      <item>G.B. GRADNJA d.o.o., OIB 74111402238</item>
      <item>TRANS AUTO d.o.o. za trgovinu i usluge, OIB 31307182561</item>
    </izvorni_sadrzaj>
    <derivirana_varijabla naziv="DomainObject.Predmet.StrankaListNazivFormatedOIB_1">
      <item>G.B. GRADNJA d.o.o., OIB 74111402238</item>
      <item>TRANS AUTO d.o.o. za trgovinu i usluge, OIB 31307182561</item>
    </derivirana_varijabla>
  </DomainObject.Predmet.StrankaListNazivFormatedOIB>
  <DomainObject.Predmet.ProtuStrankaListFormated>
    <izvorni_sadrzaj>
      <item>G.B. GRADNJA d.o.o.</item>
    </izvorni_sadrzaj>
    <derivirana_varijabla naziv="DomainObject.Predmet.ProtuStrankaListFormated_1">
      <item>G.B. GRADNJA d.o.o.</item>
    </derivirana_varijabla>
  </DomainObject.Predmet.ProtuStrankaListFormated>
  <DomainObject.Predmet.ProtuStrankaListFormatedOIB>
    <izvorni_sadrzaj>
      <item>G.B. GRADNJA d.o.o., OIB 74111402238</item>
    </izvorni_sadrzaj>
    <derivirana_varijabla naziv="DomainObject.Predmet.ProtuStrankaListFormatedOIB_1">
      <item>G.B. GRADNJA d.o.o., OIB 74111402238</item>
    </derivirana_varijabla>
  </DomainObject.Predmet.ProtuStrankaListFormatedOIB>
  <DomainObject.Predmet.ProtuStrankaListFormatedWithAdress>
    <izvorni_sadrzaj>
      <item>G.B. GRADNJA d.o.o., PANTOVČAK 28, 10000 Zagreb</item>
    </izvorni_sadrzaj>
    <derivirana_varijabla naziv="DomainObject.Predmet.ProtuStrankaListFormatedWithAdress_1">
      <item>G.B. GRADNJA d.o.o., PANTOVČAK 28, 10000 Zagreb</item>
    </derivirana_varijabla>
  </DomainObject.Predmet.ProtuStrankaListFormatedWithAdress>
  <DomainObject.Predmet.ProtuStrankaListFormatedWithAdressOIB>
    <izvorni_sadrzaj>
      <item>G.B. GRADNJA d.o.o., OIB 74111402238, PANTOVČAK 28, 10000 Zagreb</item>
    </izvorni_sadrzaj>
    <derivirana_varijabla naziv="DomainObject.Predmet.ProtuStrankaListFormatedWithAdressOIB_1">
      <item>G.B. GRADNJA d.o.o., OIB 74111402238, PANTOVČAK 28, 10000 Zagreb</item>
    </derivirana_varijabla>
  </DomainObject.Predmet.ProtuStrankaListFormatedWithAdressOIB>
  <DomainObject.Predmet.ProtuStrankaListNazivFormated>
    <izvorni_sadrzaj>
      <item>G.B. GRADNJA d.o.o.</item>
    </izvorni_sadrzaj>
    <derivirana_varijabla naziv="DomainObject.Predmet.ProtuStrankaListNazivFormated_1">
      <item>G.B. GRADNJA d.o.o.</item>
    </derivirana_varijabla>
  </DomainObject.Predmet.ProtuStrankaListNazivFormated>
  <DomainObject.Predmet.ProtuStrankaListNazivFormatedOIB>
    <izvorni_sadrzaj>
      <item>G.B. GRADNJA d.o.o., OIB 74111402238</item>
    </izvorni_sadrzaj>
    <derivirana_varijabla naziv="DomainObject.Predmet.ProtuStrankaListNazivFormatedOIB_1">
      <item>G.B. GRADNJA d.o.o., OIB 74111402238</item>
    </derivirana_varijabla>
  </DomainObject.Predmet.ProtuStrankaListNazivFormatedOIB>
  <DomainObject.Predmet.OstaliList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Formated>
  <DomainObject.Predmet.OstaliList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FormatedOIB>
  <DomainObject.Predmet.OstaliListFormatedWithAdress>
    <izvorni_sadrzaj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_1"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>
  <DomainObject.Predmet.OstaliListFormatedWithAdressOIB>
    <izvorni_sadrzaj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OIB_1"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OIB>
  <DomainObject.Predmet.OstaliListNaziv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NazivFormated>
  <DomainObject.Predmet.OstaliListNaziv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G.B. GRADNJA d.o.o. i dr.</izvorni_sadrzaj>
    <derivirana_varijabla naziv="DomainObject.Predmet.StrankaIDrugi_1">G.B. GRADNJA d.o.o. i dr.</derivirana_varijabla>
  </DomainObject.Predmet.StrankaIDrugi>
  <DomainObject.Predmet.ProtustrankaIDrugi>
    <izvorni_sadrzaj>G.B. GRADNJA d.o.o.</izvorni_sadrzaj>
    <derivirana_varijabla naziv="DomainObject.Predmet.ProtustrankaIDrugi_1">G.B. GRADNJA d.o.o.</derivirana_varijabla>
  </DomainObject.Predmet.ProtustrankaIDrugi>
  <DomainObject.Predmet.StrankaIDrugiAdressOIB>
    <izvorni_sadrzaj>G.B. GRADNJA d.o.o., OIB 74111402238, PANTOVČAK 28, 10000 Zagreb i dr.</izvorni_sadrzaj>
    <derivirana_varijabla naziv="DomainObject.Predmet.StrankaIDrugiAdressOIB_1">G.B. GRADNJA d.o.o., OIB 74111402238, PANTOVČAK 28, 10000 Zagreb i dr.</derivirana_varijabla>
  </DomainObject.Predmet.StrankaIDrugiAdressOIB>
  <DomainObject.Predmet.ProtustrankaIDrugiAdressOIB>
    <izvorni_sadrzaj>G.B. GRADNJA d.o.o., OIB 74111402238, PANTOVČAK 28, 10000 Zagreb</izvorni_sadrzaj>
    <derivirana_varijabla naziv="DomainObject.Predmet.ProtustrankaIDrugiAdressOIB_1">G.B. GRADNJA d.o.o., OIB 74111402238,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izvorni_sadrzaj>
    <derivirana_varijabla naziv="DomainObject.Predmet.SudioniciListNaziv_1"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derivirana_varijabla>
  </DomainObject.Predmet.SudioniciListNaziv>
  <DomainObject.Predmet.SudioniciListAdressOIB>
    <izvorni_sadrzaj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izvorni_sadrzaj>
    <derivirana_varijabla naziv="DomainObject.Predmet.SudioniciListAdressOIB_1"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izvorni_sadrzaj>
    <derivirana_varijabla naziv="DomainObject.Predmet.SudioniciListNazivOIB_1"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801</properties:Words>
  <properties:Characters>4407</properties:Characters>
  <properties:Lines>109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2016-09-05T08:16:00Z</dcterms:created>
  <dc:creator>Korisnik</dc:creator>
  <cp:lastModifiedBy>Valentina Delač</cp:lastModifiedBy>
  <cp:lastPrinted>2016-09-05T08:12:00Z</cp:lastPrinted>
  <dcterms:modified xmlns:xsi="http://www.w3.org/2001/XMLSchema-instance" xsi:type="dcterms:W3CDTF">2016-09-05T08:18:00Z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