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67666" w14:paraId="b967666" w:rsidRDefault="00C57A77" w:rsidP="00FE3724" w:rsidR="00C57A77" w:rsidRPr="003B035B">
      <w:pPr>
        <w15:collapsed w:val="false"/>
        <w:rPr>
          <w:rFonts w:cs="Arial" w:hAnsi="Arial" w:ascii="Arial"/>
          <w:b/>
        </w:rPr>
      </w:pPr>
      <w:bookmarkStart w:name="_GoBack" w:id="0"/>
      <w:bookmarkEnd w:id="0"/>
    </w:p>
    <w:p w:rsidRDefault="00C57A77" w:rsidP="00FE3724" w:rsidR="00C57A77" w:rsidRPr="003B035B"/>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F62220" w:rsidR="00C34B72" w:rsidRPr="002A37B5">
        <w:trPr>
          <w:gridAfter w:val="1"/>
          <w:wAfter w:type="dxa" w:w="284"/>
        </w:trPr>
        <w:tc>
          <w:tcPr>
            <w:tcW w:type="dxa" w:w="2943"/>
          </w:tcPr>
          <w:p w:rsidRDefault="00C34B72" w:rsidP="00F62220" w:rsidR="00C34B72" w:rsidRPr="002A37B5">
            <w:pPr>
              <w:jc w:val="center"/>
              <w:rPr>
                <w:rFonts w:cs="Times New Roman" w:hAnsi="Times New Roman" w:ascii="Times New Roman"/>
              </w:rP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F62220" w:rsidR="00C34B72" w:rsidRPr="002A37B5">
        <w:tc>
          <w:tcPr>
            <w:tcW w:type="dxa" w:w="3227"/>
            <w:gridSpan w:val="2"/>
          </w:tcPr>
          <w:p w:rsidRDefault="00C34B72" w:rsidP="00F62220" w:rsidR="00C34B72" w:rsidRPr="002A37B5">
            <w:pPr>
              <w:jc w:val="center"/>
              <w:rPr>
                <w:rFonts w:cs="Times New Roman" w:hAnsi="Times New Roman" w:ascii="Times New Roman"/>
              </w:rPr>
            </w:pPr>
            <w:r w:rsidRPr="002A37B5">
              <w:rPr>
                <w:rFonts w:cs="Times New Roman" w:hAnsi="Times New Roman" w:ascii="Times New Roman"/>
              </w:rPr>
              <w:t>Republika Hrvatska</w:t>
            </w:r>
          </w:p>
          <w:p w:rsidRDefault="00C34B72" w:rsidP="00F62220" w:rsidR="00C34B72" w:rsidRPr="002A37B5">
            <w:pPr>
              <w:jc w:val="center"/>
              <w:rPr>
                <w:rFonts w:cs="Times New Roman" w:hAnsi="Times New Roman" w:ascii="Times New Roman"/>
              </w:rPr>
            </w:pPr>
            <w:r w:rsidRPr="002A37B5">
              <w:rPr>
                <w:rFonts w:cs="Times New Roman" w:hAnsi="Times New Roman" w:ascii="Times New Roman"/>
              </w:rPr>
              <w:t>Trgovački sud u Zadru</w:t>
            </w:r>
          </w:p>
          <w:p w:rsidRDefault="00C34B72" w:rsidP="00F62220" w:rsidR="00C34B72"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rsidRDefault="00516D67" w:rsidP="00C34B72" w:rsidR="00516D67" w:rsidRPr="003B035B"/>
    <w:p w:rsidRDefault="00E6798B" w:rsidP="00976A50" w:rsidR="00976A50" w:rsidRPr="003B035B">
      <w:pPr>
        <w:jc w:val="center"/>
        <w:rPr>
          <w:bCs/>
        </w:rPr>
      </w:pPr>
      <w:r w:rsidRPr="003B035B">
        <w:rPr>
          <w:b/>
          <w:bCs/>
        </w:rPr>
        <w:t xml:space="preserve"> </w:t>
      </w:r>
      <w:r w:rsidRPr="003B035B">
        <w:rPr>
          <w:bCs/>
        </w:rPr>
        <w:t xml:space="preserve">U I M E </w:t>
      </w:r>
      <w:r w:rsidR="00976A50" w:rsidRPr="003B035B">
        <w:rPr>
          <w:bCs/>
        </w:rPr>
        <w:t xml:space="preserve">R E P U B L I K </w:t>
      </w:r>
      <w:r w:rsidRPr="003B035B">
        <w:rPr>
          <w:bCs/>
        </w:rPr>
        <w:t>E</w:t>
      </w:r>
      <w:r w:rsidR="00976A50" w:rsidRPr="003B035B">
        <w:rPr>
          <w:bCs/>
        </w:rPr>
        <w:t xml:space="preserve">  H R V A T S K</w:t>
      </w:r>
      <w:r w:rsidRPr="003B035B">
        <w:rPr>
          <w:bCs/>
        </w:rPr>
        <w:t xml:space="preserve"> E</w:t>
      </w:r>
      <w:r w:rsidR="00976A50" w:rsidRPr="003B035B">
        <w:rPr>
          <w:bCs/>
        </w:rPr>
        <w:t xml:space="preserve"> </w:t>
      </w:r>
    </w:p>
    <w:p w:rsidRDefault="00FE3724" w:rsidP="00FE3724" w:rsidR="00FE3724" w:rsidRPr="003B035B">
      <w:pPr>
        <w:rPr>
          <w:bCs/>
        </w:rPr>
      </w:pPr>
    </w:p>
    <w:p w:rsidRDefault="00FE3724" w:rsidP="00FE3724" w:rsidR="00FE3724" w:rsidRPr="003B035B">
      <w:pPr>
        <w:jc w:val="center"/>
        <w:rPr>
          <w:bCs/>
        </w:rPr>
      </w:pPr>
      <w:r w:rsidRPr="003B035B">
        <w:rPr>
          <w:bCs/>
        </w:rPr>
        <w:t>R J E Š E N J E</w:t>
      </w:r>
    </w:p>
    <w:p w:rsidRDefault="00934BCC" w:rsidP="00FE3724" w:rsidR="00934BCC" w:rsidRPr="003B035B"/>
    <w:p w:rsidRDefault="003B035B" w:rsidP="006A531B" w:rsidR="007620EF">
      <w:pPr>
        <w:ind w:firstLine="708"/>
        <w:jc w:val="both"/>
      </w:pPr>
      <w:r w:rsidRPr="003B035B">
        <w:t xml:space="preserve">Trgovački sud u Zadru, po sutkinji Ani Markač, </w:t>
      </w:r>
      <w:r w:rsidR="00F86742" w:rsidRPr="009F0076">
        <w:t xml:space="preserve">postupajući po prijedlogu za otvaranje stečajnog postupka nad dužnikom </w:t>
      </w:r>
      <w:r w:rsidR="00C34B72">
        <w:t>KAMENI DOM j.d</w:t>
      </w:r>
      <w:r w:rsidR="002F7BAC">
        <w:t>.</w:t>
      </w:r>
      <w:r w:rsidR="00C34B72">
        <w:t xml:space="preserve">o.o. za graditeljstvo i usluge, Biograd na Moru, Vukovarska 18, OIB:82057050107, </w:t>
      </w:r>
      <w:r w:rsidRPr="003B035B">
        <w:t xml:space="preserve">dana </w:t>
      </w:r>
      <w:r w:rsidR="00C34B72">
        <w:t>13. veljače 2019.</w:t>
      </w:r>
      <w:r w:rsidR="00F86742">
        <w:t>,</w:t>
      </w:r>
    </w:p>
    <w:p w:rsidRDefault="006A531B" w:rsidP="006A531B" w:rsidR="006A531B" w:rsidRPr="003B035B">
      <w:pPr>
        <w:ind w:firstLine="708"/>
        <w:jc w:val="both"/>
      </w:pPr>
    </w:p>
    <w:p w:rsidRDefault="00FE3724" w:rsidP="00A84A7A" w:rsidR="00FE3724" w:rsidRPr="003B035B">
      <w:pPr>
        <w:jc w:val="center"/>
        <w:rPr>
          <w:bCs/>
        </w:rPr>
      </w:pPr>
      <w:r w:rsidRPr="003B035B">
        <w:rPr>
          <w:bCs/>
        </w:rPr>
        <w:t>r i j e š i o   j e</w:t>
      </w:r>
    </w:p>
    <w:p w:rsidRDefault="00934BCC" w:rsidP="00EE3E91" w:rsidR="00934BCC" w:rsidRPr="003B035B">
      <w:pPr>
        <w:tabs>
          <w:tab w:pos="960" w:val="left"/>
        </w:tabs>
        <w:jc w:val="both"/>
      </w:pPr>
    </w:p>
    <w:p w:rsidRDefault="002A26A5" w:rsidP="007B2B5C" w:rsidR="007B2B5C" w:rsidRPr="003B035B">
      <w:pPr>
        <w:pStyle w:val="Tijeloteksta"/>
        <w:rPr>
          <w:szCs w:val="24"/>
        </w:rPr>
      </w:pPr>
      <w:r w:rsidRPr="003B035B">
        <w:rPr>
          <w:szCs w:val="24"/>
        </w:rPr>
        <w:tab/>
      </w:r>
      <w:r w:rsidR="00FE3724" w:rsidRPr="003B035B">
        <w:rPr>
          <w:szCs w:val="24"/>
        </w:rPr>
        <w:t>Odbacu</w:t>
      </w:r>
      <w:r w:rsidR="00E7275A" w:rsidRPr="003B035B">
        <w:rPr>
          <w:szCs w:val="24"/>
        </w:rPr>
        <w:t>je</w:t>
      </w:r>
      <w:r w:rsidR="00FE3724" w:rsidRPr="003B035B">
        <w:rPr>
          <w:szCs w:val="24"/>
        </w:rPr>
        <w:t xml:space="preserve"> se </w:t>
      </w:r>
      <w:r w:rsidR="007B2B5C" w:rsidRPr="003B035B">
        <w:rPr>
          <w:szCs w:val="24"/>
        </w:rPr>
        <w:t xml:space="preserve">prijedlog </w:t>
      </w:r>
      <w:r w:rsidR="00C34B72">
        <w:rPr>
          <w:szCs w:val="24"/>
        </w:rPr>
        <w:t xml:space="preserve">vjerovnika GRADA BIOGRADA NA MORU, OIB: 95603491861 19. svibnja 2017. </w:t>
      </w:r>
      <w:r w:rsidR="00EE7AEA" w:rsidRPr="003B035B">
        <w:rPr>
          <w:szCs w:val="24"/>
        </w:rPr>
        <w:t xml:space="preserve">za </w:t>
      </w:r>
      <w:r w:rsidR="007B2B5C" w:rsidRPr="003B035B">
        <w:rPr>
          <w:szCs w:val="24"/>
        </w:rPr>
        <w:t xml:space="preserve">otvaranje </w:t>
      </w:r>
      <w:r w:rsidR="008E77B0" w:rsidRPr="003B035B">
        <w:rPr>
          <w:szCs w:val="24"/>
        </w:rPr>
        <w:t>stečajnog postupka</w:t>
      </w:r>
      <w:r w:rsidR="00EE7AEA" w:rsidRPr="003B035B">
        <w:rPr>
          <w:szCs w:val="24"/>
        </w:rPr>
        <w:t xml:space="preserve"> </w:t>
      </w:r>
      <w:r w:rsidR="007B2B5C" w:rsidRPr="003B035B">
        <w:rPr>
          <w:szCs w:val="24"/>
        </w:rPr>
        <w:t xml:space="preserve">nad </w:t>
      </w:r>
      <w:r w:rsidR="00F86742">
        <w:rPr>
          <w:szCs w:val="24"/>
        </w:rPr>
        <w:t xml:space="preserve">društvom </w:t>
      </w:r>
      <w:r w:rsidR="00C34B72">
        <w:t xml:space="preserve">KAMENI DOM j.do.o. za graditeljstvo i usluge, Biograd na Moru, Vukovarska 18, OIB:82057050107, </w:t>
      </w:r>
      <w:r w:rsidR="00CB0C52" w:rsidRPr="003B035B">
        <w:rPr>
          <w:szCs w:val="24"/>
        </w:rPr>
        <w:t>kao nedopušten</w:t>
      </w:r>
      <w:r w:rsidR="007B2B5C" w:rsidRPr="003B035B">
        <w:rPr>
          <w:szCs w:val="24"/>
        </w:rPr>
        <w:t>.</w:t>
      </w:r>
    </w:p>
    <w:p w:rsidRDefault="00FE3724" w:rsidP="00FE3724" w:rsidR="00FE3724">
      <w:pPr>
        <w:jc w:val="center"/>
      </w:pPr>
      <w:r w:rsidRPr="003B035B">
        <w:t>Obrazloženje</w:t>
      </w:r>
    </w:p>
    <w:p w:rsidRDefault="00704F41" w:rsidP="00FE3724" w:rsidR="00704F41">
      <w:pPr>
        <w:jc w:val="center"/>
      </w:pPr>
    </w:p>
    <w:p w:rsidRDefault="00704F41" w:rsidP="00704F41" w:rsidR="00704F41">
      <w:pPr>
        <w:ind w:firstLine="720"/>
        <w:jc w:val="both"/>
      </w:pPr>
      <w:r w:rsidRPr="000D739E">
        <w:t xml:space="preserve">Financijska agencija, Regionalni centar Split, Podružnica </w:t>
      </w:r>
      <w:r>
        <w:t xml:space="preserve">Zadar, </w:t>
      </w:r>
      <w:r w:rsidRPr="000D739E">
        <w:t xml:space="preserve">dostavila je ovom sudu prijedlog za otvaranje </w:t>
      </w:r>
      <w:r>
        <w:t xml:space="preserve">skraćenog </w:t>
      </w:r>
      <w:r w:rsidRPr="000D739E">
        <w:t xml:space="preserve">stečajnog postupka nad uvodnom označenim stečajnim dužnikom postupajući temeljem članka </w:t>
      </w:r>
      <w:r>
        <w:t xml:space="preserve">429. st. 1. </w:t>
      </w:r>
      <w:r w:rsidRPr="000D739E">
        <w:t xml:space="preserve">Stečajnog zakona. </w:t>
      </w:r>
      <w:r>
        <w:t xml:space="preserve">U prijedlogu je ista navela da je dužnik na dan 20. ožujka 2017. </w:t>
      </w:r>
      <w:r w:rsidRPr="002B5AAE">
        <w:t>u Očevidniku redoslijeda osnova za plaćanje ima</w:t>
      </w:r>
      <w:r>
        <w:t>o</w:t>
      </w:r>
      <w:r w:rsidRPr="002B5AAE">
        <w:t xml:space="preserve"> evidentirane neizvršene osnove za plaćanje u neprekinutom razdoblju od </w:t>
      </w:r>
      <w:r>
        <w:t xml:space="preserve">120 </w:t>
      </w:r>
      <w:r w:rsidRPr="002B5AAE">
        <w:t>dan</w:t>
      </w:r>
      <w:r>
        <w:t>a</w:t>
      </w:r>
      <w:r w:rsidRPr="002B5AAE">
        <w:t xml:space="preserve"> u ukupnom iznosu od </w:t>
      </w:r>
      <w:r>
        <w:t>7.063,30 kn</w:t>
      </w:r>
      <w:r w:rsidRPr="002B5AAE">
        <w:t xml:space="preserve">, da </w:t>
      </w:r>
      <w:r>
        <w:t>nema zaposlenih</w:t>
      </w:r>
      <w:r w:rsidRPr="002B5AAE">
        <w:t xml:space="preserve">, </w:t>
      </w:r>
      <w:r w:rsidRPr="00CF7AC9">
        <w:t xml:space="preserve">da </w:t>
      </w:r>
      <w:r>
        <w:t>ima</w:t>
      </w:r>
      <w:r w:rsidRPr="00CF7AC9">
        <w:t xml:space="preserve"> otvoren račun</w:t>
      </w:r>
      <w:r>
        <w:t xml:space="preserve"> kod Splitske banke d.d. kao </w:t>
      </w:r>
      <w:r w:rsidRPr="00CF7AC9">
        <w:t xml:space="preserve">i da </w:t>
      </w:r>
      <w:r>
        <w:t xml:space="preserve">nema </w:t>
      </w:r>
      <w:r w:rsidRPr="00CF7AC9">
        <w:t>zaplijenjenih sredstava na ime predujma za namire</w:t>
      </w:r>
      <w:r>
        <w:t>nje troškova.</w:t>
      </w:r>
    </w:p>
    <w:p w:rsidRDefault="00704F41" w:rsidP="00704F41" w:rsidR="00704F41" w:rsidRPr="000D739E">
      <w:pPr>
        <w:ind w:firstLine="720"/>
        <w:jc w:val="both"/>
      </w:pPr>
      <w:r>
        <w:t>Oglasom ovog suda od 5. travnja 2017. pozvani su vjerovnici dužnika da u roku od 45 dana od dana objave oglasa predlože otvaranje stečajnog postupka nad dužnikom. U propisanom roku prijedlog za otvaranje stečajnog postupka podnio je vjerovnik Grad Biograd na Moru, OIB: 95603491861.</w:t>
      </w:r>
    </w:p>
    <w:p w:rsidRDefault="00704F41" w:rsidP="00704F41" w:rsidR="00704F41">
      <w:pPr>
        <w:jc w:val="both"/>
      </w:pPr>
      <w:r w:rsidRPr="000D739E">
        <w:tab/>
        <w:t xml:space="preserve">Rješenjem </w:t>
      </w:r>
      <w:r>
        <w:t>s</w:t>
      </w:r>
      <w:r w:rsidRPr="000D739E">
        <w:t xml:space="preserve">uda </w:t>
      </w:r>
      <w:r>
        <w:t>poslovni broj St-119/2017-9 od 15. studenog 2017. obustavljen je skraćeni stečajni postupak nad uvodno označenim dužnikom sukladno odredbi čl. 431. Stečajnog zakona (Narodne novine broj 71/2015)</w:t>
      </w:r>
      <w:r w:rsidR="002F7BAC">
        <w:t xml:space="preserve">. Predmetno rješenje </w:t>
      </w:r>
      <w:r>
        <w:t xml:space="preserve">postalo </w:t>
      </w:r>
      <w:r w:rsidR="002F7BAC">
        <w:t xml:space="preserve">je </w:t>
      </w:r>
      <w:r>
        <w:t xml:space="preserve">pravomoćno 5. prosinca 2017.  </w:t>
      </w:r>
    </w:p>
    <w:p w:rsidRDefault="008E0A28" w:rsidP="008E0A28" w:rsidR="008E0A28">
      <w:pPr>
        <w:ind w:firstLine="708"/>
        <w:jc w:val="both"/>
      </w:pPr>
      <w:r>
        <w:t>Sud je nadalje</w:t>
      </w:r>
      <w:r w:rsidR="002F7BAC">
        <w:t>,</w:t>
      </w:r>
      <w:r>
        <w:t xml:space="preserve"> rješenjem poslovni broj St-541/2017-3 od 23. svibnja 2018. podnositelja prijedloga za otvaranje stečajnog postupka nad uvodno označenim stečajnim dužnikom pozvao u zakonom propisanom roku na uplatu predujma za namirenje troškova stečajnog postupka sukladno odredbi čl. 114. st. 1. Stečajnog zakona u iznos od 1.000,00 kn u Fond za namirenje troškova stečajnog postupka, te dodatni predujam u iznosu od 4.000,00 kn. Istim rješenjem predlagatelj je bio upozoren da u slučaju ne plaćanje određenog mu predujma njegov prijedlog će biti odbačen kao nedopušten. Predlagatelj u konkretnom slučaju nije uplatio određen </w:t>
      </w:r>
      <w:r w:rsidR="002F7BAC">
        <w:t xml:space="preserve">mu </w:t>
      </w:r>
      <w:r>
        <w:t xml:space="preserve">predujam za namirenje troškova stečajnog postupka. </w:t>
      </w:r>
    </w:p>
    <w:p w:rsidRDefault="008E0A28" w:rsidP="008E0A28" w:rsidR="008E0A28">
      <w:pPr>
        <w:ind w:firstLine="708"/>
        <w:jc w:val="both"/>
      </w:pPr>
      <w:r>
        <w:t>Nadalje, a pregledom izvatka iz sudskog registra za trgovačkog društvo</w:t>
      </w:r>
      <w:r w:rsidRPr="008E0A28">
        <w:t xml:space="preserve"> </w:t>
      </w:r>
      <w:r>
        <w:t xml:space="preserve">KAMENI DOM j.do.o. za graditeljstvo i usluge, Biograd na Moru, Vukovarska 18, OIB:82057050107, </w:t>
      </w:r>
      <w:r>
        <w:lastRenderedPageBreak/>
        <w:t xml:space="preserve">utvrđeno je da je navedeno društvo brisano iz sudskog registra rješenjem Trgovačkog suda u Zadru poslovno broj Tt-18/697-67 od 19. listopada 2018., a temeljem članka 70. Zakona o sudskom registru </w:t>
      </w:r>
      <w:r w:rsidRPr="005E6E54">
        <w:t>(N</w:t>
      </w:r>
      <w:r>
        <w:t>arodne novine broj</w:t>
      </w:r>
      <w:r w:rsidRPr="005E6E54">
        <w:t xml:space="preserve"> 91/95,  57/96, 1/98, 30/99, 45/99, 54/05, 40/07, 91/10, 90/11, 148/13, 93/14 i </w:t>
      </w:r>
      <w:r>
        <w:t xml:space="preserve">110/15). </w:t>
      </w:r>
    </w:p>
    <w:p w:rsidRDefault="008E0A28" w:rsidP="008E0A28" w:rsidR="008E0A28">
      <w:pPr>
        <w:ind w:firstLine="708"/>
        <w:jc w:val="both"/>
      </w:pPr>
      <w:r>
        <w:t>Odredbom čl. 3. st. 1. Stečajnog zakona propisano je da se stečajni postupak može provesti nad pravnom osobom i nad imovinom dužnika pojedinca, dakle nad pravnom osobom koja je prestala postojati bez obzira na razloge tog prestanka ne može se provesti stečajni postupka obzirom da se navedeni postupak provodi nad konkretnom pravnom osobom i uz postojanje kojeg od stečajnih razloga.</w:t>
      </w:r>
    </w:p>
    <w:p w:rsidRDefault="008E0A28" w:rsidP="008E0A28" w:rsidR="008E0A28" w:rsidRPr="00CF39D0">
      <w:pPr>
        <w:ind w:firstLine="708"/>
        <w:jc w:val="both"/>
      </w:pPr>
      <w:r>
        <w:t xml:space="preserve">Uzimajući u obzir naprijed navedeno, odlučeno je kao u izreci ovog rješenja.  </w:t>
      </w:r>
    </w:p>
    <w:p w:rsidRDefault="008E0A28" w:rsidP="00704F41" w:rsidR="008E0A28">
      <w:pPr>
        <w:jc w:val="both"/>
      </w:pPr>
    </w:p>
    <w:p w:rsidRDefault="00FE3724" w:rsidP="00CA6FB3" w:rsidR="00A927EA" w:rsidRPr="003B035B">
      <w:pPr>
        <w:ind w:left="705"/>
        <w:jc w:val="center"/>
      </w:pPr>
      <w:r w:rsidRPr="003B035B">
        <w:t>U Zadru</w:t>
      </w:r>
      <w:r w:rsidR="00E6798B" w:rsidRPr="003B035B">
        <w:t xml:space="preserve"> </w:t>
      </w:r>
      <w:r w:rsidR="008E0A28">
        <w:t>13. veljače 2</w:t>
      </w:r>
      <w:r w:rsidR="00F86742">
        <w:t xml:space="preserve">019. </w:t>
      </w:r>
      <w:r w:rsidR="00E6798B" w:rsidRPr="003B035B">
        <w:t xml:space="preserve"> </w:t>
      </w:r>
    </w:p>
    <w:p w:rsidRDefault="007620EF" w:rsidP="00264BFD" w:rsidR="00264BFD" w:rsidRPr="00264BFD">
      <w:r w:rsidRPr="003B035B">
        <w:tab/>
      </w:r>
      <w:r w:rsidRPr="003B035B">
        <w:tab/>
      </w:r>
      <w:r w:rsidRPr="003B035B">
        <w:tab/>
      </w:r>
      <w:r w:rsidRPr="003B035B">
        <w:tab/>
      </w:r>
      <w:r w:rsidRPr="003B035B">
        <w:tab/>
      </w:r>
      <w:r w:rsidRPr="003B035B">
        <w:tab/>
      </w:r>
      <w:r w:rsidR="00356206" w:rsidRPr="003B035B">
        <w:t xml:space="preserve">      </w:t>
      </w:r>
      <w:r w:rsidR="00015A08" w:rsidRPr="003B035B">
        <w:t xml:space="preserve">   </w:t>
      </w:r>
    </w:p>
    <w:p w:rsidRDefault="000A0099" w:rsidP="000A0099" w:rsidR="000A0099">
      <w:r>
        <w:t xml:space="preserve">Za točnost otpravka – ovlaštena službenica                                                  </w:t>
      </w:r>
      <w:r>
        <w:tab/>
        <w:t xml:space="preserve">        Sutkinja</w:t>
      </w:r>
    </w:p>
    <w:p w:rsidRDefault="000A0099" w:rsidP="000A0099" w:rsidR="000A0099">
      <w:r>
        <w:t>Martina Kalmeta</w:t>
      </w:r>
      <w:r>
        <w:tab/>
      </w:r>
      <w:r>
        <w:tab/>
      </w:r>
      <w:r>
        <w:tab/>
      </w:r>
      <w:r>
        <w:tab/>
      </w:r>
      <w:r>
        <w:tab/>
      </w:r>
      <w:r>
        <w:tab/>
      </w:r>
      <w:r>
        <w:tab/>
      </w:r>
      <w:r>
        <w:tab/>
        <w:t xml:space="preserve">     Ana Markač, v.r.</w:t>
      </w:r>
    </w:p>
    <w:p w:rsidRDefault="000F1667" w:rsidP="00FE3724" w:rsidR="000F1667" w:rsidRPr="003B035B">
      <w:pPr>
        <w:tabs>
          <w:tab w:pos="6840" w:val="left"/>
        </w:tabs>
      </w:pPr>
    </w:p>
    <w:p w:rsidRDefault="00470595" w:rsidP="00FE3724" w:rsidR="00470595">
      <w:pPr>
        <w:tabs>
          <w:tab w:pos="6840" w:val="left"/>
        </w:tabs>
      </w:pPr>
    </w:p>
    <w:p w:rsidRDefault="0022146E" w:rsidP="00FE3724" w:rsidR="00FE3724" w:rsidRPr="003B035B">
      <w:pPr>
        <w:tabs>
          <w:tab w:pos="6840" w:val="left"/>
        </w:tabs>
      </w:pPr>
      <w:r w:rsidRPr="003B035B">
        <w:t>POUKA O PRAVNOM</w:t>
      </w:r>
      <w:r w:rsidR="000F1667" w:rsidRPr="003B035B">
        <w:t xml:space="preserve"> </w:t>
      </w:r>
      <w:r w:rsidRPr="003B035B">
        <w:t xml:space="preserve"> LIJEKU: </w:t>
      </w:r>
    </w:p>
    <w:p w:rsidRDefault="0073597B" w:rsidP="0073597B" w:rsidR="0073597B" w:rsidRPr="00AC357D">
      <w:pPr>
        <w:jc w:val="both"/>
        <w:rPr>
          <w:rFonts w:cstheme="majorBidi" w:hAnsiTheme="majorBidi" w:asciiTheme="majorBidi"/>
        </w:rPr>
      </w:pPr>
      <w:r w:rsidRPr="006A78D5">
        <w:rPr>
          <w:rFonts w:cstheme="majorBidi" w:hAnsiTheme="majorBidi" w:asciiTheme="majorBidi"/>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6A78D5">
          <w:rPr>
            <w:rFonts w:cstheme="majorBidi" w:hAnsiTheme="majorBidi" w:asciiTheme="majorBidi"/>
          </w:rPr>
          <w:t>12. st</w:t>
        </w:r>
      </w:smartTag>
      <w:r w:rsidRPr="006A78D5">
        <w:rPr>
          <w:rFonts w:cstheme="majorBidi" w:hAnsiTheme="majorBidi" w:asciiTheme="majorBidi"/>
        </w:rPr>
        <w:t xml:space="preserve">. 1. i čl. </w:t>
      </w:r>
      <w:smartTag w:element="metricconverter" w:uri="urn:schemas-microsoft-com:office:smarttags">
        <w:smartTagPr>
          <w:attr w:val="19. st" w:name="ProductID"/>
        </w:smartTagPr>
        <w:r w:rsidRPr="006A78D5">
          <w:rPr>
            <w:rFonts w:cstheme="majorBidi" w:hAnsiTheme="majorBidi" w:asciiTheme="majorBidi"/>
          </w:rPr>
          <w:t>19. st</w:t>
        </w:r>
      </w:smartTag>
      <w:r w:rsidRPr="006A78D5">
        <w:rPr>
          <w:rFonts w:cstheme="majorBidi" w:hAnsiTheme="majorBidi" w:asciiTheme="majorBidi"/>
        </w:rPr>
        <w:t>. 1. i 2. SZ-a). Žalba se podnosi ovom sudu u 2 (dva) istovjetna primjerka, a o žalbi odlučuje Visoki trgovački sud Republike Hrvatske.</w:t>
      </w:r>
    </w:p>
    <w:p w:rsidRDefault="007620EF" w:rsidP="00426261" w:rsidR="007620EF">
      <w:pPr>
        <w:jc w:val="both"/>
      </w:pPr>
    </w:p>
    <w:p w:rsidRDefault="0073597B" w:rsidP="00426261" w:rsidR="0073597B" w:rsidRPr="003B035B">
      <w:pPr>
        <w:jc w:val="both"/>
      </w:pPr>
    </w:p>
    <w:p w:rsidRDefault="000F1667" w:rsidP="000F1667" w:rsidR="000F1667" w:rsidRPr="003B035B">
      <w:r w:rsidRPr="003B035B">
        <w:t xml:space="preserve">Dostaviti: </w:t>
      </w:r>
    </w:p>
    <w:p w:rsidRDefault="000F1667" w:rsidP="00F86742" w:rsidR="00F86742">
      <w:pPr>
        <w:numPr>
          <w:ilvl w:val="0"/>
          <w:numId w:val="1"/>
        </w:numPr>
      </w:pPr>
      <w:r w:rsidRPr="003B035B">
        <w:t>podnositelju</w:t>
      </w:r>
      <w:r w:rsidR="008E0A28">
        <w:t xml:space="preserve"> Gradu Biogradu na Moru</w:t>
      </w:r>
      <w:r w:rsidRPr="003B035B">
        <w:t xml:space="preserve"> </w:t>
      </w:r>
    </w:p>
    <w:p w:rsidRDefault="00E6798B" w:rsidP="000F1667" w:rsidR="000F1667" w:rsidRPr="003B035B">
      <w:pPr>
        <w:numPr>
          <w:ilvl w:val="0"/>
          <w:numId w:val="1"/>
        </w:numPr>
      </w:pPr>
      <w:r w:rsidRPr="003B035B">
        <w:t>e-O</w:t>
      </w:r>
      <w:r w:rsidR="000F1667" w:rsidRPr="003B035B">
        <w:t>glasna ploča</w:t>
      </w:r>
      <w:r w:rsidRPr="003B035B">
        <w:t xml:space="preserve"> sudova</w:t>
      </w:r>
    </w:p>
    <w:p w:rsidRDefault="000F1667" w:rsidP="00426261" w:rsidR="000F1667" w:rsidRPr="003B035B">
      <w:pPr>
        <w:numPr>
          <w:ilvl w:val="0"/>
          <w:numId w:val="1"/>
        </w:numPr>
        <w:jc w:val="both"/>
      </w:pPr>
      <w:r w:rsidRPr="003B035B">
        <w:t>u spis.</w:t>
      </w:r>
    </w:p>
    <w:sectPr w:rsidSect="00F86742" w:rsidR="000F1667" w:rsidRPr="003B035B">
      <w:headerReference w:type="default" r:id="rId11"/>
      <w:headerReference w:type="first" r:id="rId12"/>
      <w:pgSz w:h="16838" w:w="11906"/>
      <w:pgMar w:gutter="0" w:footer="708" w:header="708" w:left="1417" w:bottom="1701"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7AEA" w:rsidP="00EE3E91" w:rsidR="00EE7AEA">
      <w:r>
        <w:separator/>
      </w:r>
    </w:p>
  </w:endnote>
  <w:endnote w:id="0" w:type="continuationSeparator">
    <w:p w:rsidRDefault="00EE7AEA" w:rsidP="00EE3E91" w:rsidR="00EE7A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7AEA" w:rsidP="00EE3E91" w:rsidR="00EE7AEA">
      <w:r>
        <w:separator/>
      </w:r>
    </w:p>
  </w:footnote>
  <w:footnote w:id="0" w:type="continuationSeparator">
    <w:p w:rsidRDefault="00EE7AEA" w:rsidP="00EE3E91" w:rsidR="00EE7A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551A" w:rsidP="0073597B" w:rsidR="0073597B" w:rsidRPr="00F86742">
    <w:pPr>
      <w:pStyle w:val="Zaglavlje"/>
      <w:jc w:val="right"/>
      <w:rPr>
        <w:sz w:val="22"/>
        <w:szCs w:val="22"/>
      </w:rPr>
    </w:pPr>
    <w:r>
      <w:tab/>
    </w:r>
    <w:r w:rsidR="00EE7AEA">
      <w:fldChar w:fldCharType="begin"/>
    </w:r>
    <w:r w:rsidR="00EE7AEA">
      <w:instrText>PAGE   \* MERGEFORMAT</w:instrText>
    </w:r>
    <w:r w:rsidR="00EE7AEA">
      <w:fldChar w:fldCharType="separate"/>
    </w:r>
    <w:r w:rsidR="000A0099">
      <w:rPr>
        <w:noProof/>
      </w:rPr>
      <w:t>2</w:t>
    </w:r>
    <w:r w:rsidR="00EE7AEA">
      <w:fldChar w:fldCharType="end"/>
    </w:r>
    <w:r w:rsidR="00EE7AEA">
      <w:tab/>
    </w:r>
    <w:r w:rsidR="00EE7AEA" w:rsidRPr="00F86742">
      <w:rPr>
        <w:sz w:val="22"/>
        <w:szCs w:val="22"/>
      </w:rPr>
      <w:t xml:space="preserve"> </w:t>
    </w:r>
    <w:r w:rsidR="00356206" w:rsidRPr="00F86742">
      <w:rPr>
        <w:sz w:val="22"/>
        <w:szCs w:val="22"/>
      </w:rPr>
      <w:t>Poslovni broj: 2 St-</w:t>
    </w:r>
    <w:r w:rsidR="008E0A28">
      <w:rPr>
        <w:sz w:val="22"/>
        <w:szCs w:val="22"/>
      </w:rPr>
      <w:t>541/2017-7</w:t>
    </w:r>
  </w:p>
  <w:p w:rsidRDefault="00EE7AEA" w:rsidR="00EE7A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6D67" w:rsidP="009B3B9A" w:rsidR="00516D67" w:rsidRPr="00F86742">
    <w:pPr>
      <w:pStyle w:val="Zaglavlje"/>
      <w:jc w:val="right"/>
      <w:rPr>
        <w:sz w:val="22"/>
        <w:szCs w:val="22"/>
      </w:rPr>
    </w:pPr>
    <w:r w:rsidRPr="00F86742">
      <w:rPr>
        <w:sz w:val="22"/>
        <w:szCs w:val="22"/>
      </w:rPr>
      <w:t>Poslovni broj: 2 St-</w:t>
    </w:r>
    <w:r w:rsidR="008E0A28">
      <w:rPr>
        <w:sz w:val="22"/>
        <w:szCs w:val="22"/>
      </w:rPr>
      <w:t>541/2017-7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5A08"/>
    <w:rsid w:val="000416D4"/>
    <w:rsid w:val="0005242F"/>
    <w:rsid w:val="000A0099"/>
    <w:rsid w:val="000F1667"/>
    <w:rsid w:val="00121805"/>
    <w:rsid w:val="001274BF"/>
    <w:rsid w:val="00133F4A"/>
    <w:rsid w:val="001731D5"/>
    <w:rsid w:val="001B0610"/>
    <w:rsid w:val="00213C04"/>
    <w:rsid w:val="0021551A"/>
    <w:rsid w:val="0022146E"/>
    <w:rsid w:val="0022391D"/>
    <w:rsid w:val="002250E5"/>
    <w:rsid w:val="0023281B"/>
    <w:rsid w:val="0023347B"/>
    <w:rsid w:val="00264BFD"/>
    <w:rsid w:val="002922E5"/>
    <w:rsid w:val="002A26A5"/>
    <w:rsid w:val="002F03B7"/>
    <w:rsid w:val="002F7BAC"/>
    <w:rsid w:val="003072FA"/>
    <w:rsid w:val="0033791D"/>
    <w:rsid w:val="00356206"/>
    <w:rsid w:val="003B035B"/>
    <w:rsid w:val="003D7801"/>
    <w:rsid w:val="003E2EE2"/>
    <w:rsid w:val="00426261"/>
    <w:rsid w:val="004311E1"/>
    <w:rsid w:val="00470595"/>
    <w:rsid w:val="00516D67"/>
    <w:rsid w:val="00584805"/>
    <w:rsid w:val="00590AAD"/>
    <w:rsid w:val="005A3323"/>
    <w:rsid w:val="005A50F1"/>
    <w:rsid w:val="0069634C"/>
    <w:rsid w:val="006A4AC3"/>
    <w:rsid w:val="006A531B"/>
    <w:rsid w:val="006D1765"/>
    <w:rsid w:val="00704F41"/>
    <w:rsid w:val="00706131"/>
    <w:rsid w:val="0073597B"/>
    <w:rsid w:val="00741960"/>
    <w:rsid w:val="007620EF"/>
    <w:rsid w:val="00767256"/>
    <w:rsid w:val="007839DE"/>
    <w:rsid w:val="007A660D"/>
    <w:rsid w:val="007B2B5C"/>
    <w:rsid w:val="007B5E02"/>
    <w:rsid w:val="00832CE5"/>
    <w:rsid w:val="00866040"/>
    <w:rsid w:val="008708A4"/>
    <w:rsid w:val="0089714A"/>
    <w:rsid w:val="008E0A28"/>
    <w:rsid w:val="008E64C4"/>
    <w:rsid w:val="008E77B0"/>
    <w:rsid w:val="00934BCC"/>
    <w:rsid w:val="009743B5"/>
    <w:rsid w:val="00974B89"/>
    <w:rsid w:val="00976A50"/>
    <w:rsid w:val="00986C48"/>
    <w:rsid w:val="009A5F3B"/>
    <w:rsid w:val="009A7405"/>
    <w:rsid w:val="009B3B9A"/>
    <w:rsid w:val="009D2714"/>
    <w:rsid w:val="009D7334"/>
    <w:rsid w:val="009E7075"/>
    <w:rsid w:val="00A241EB"/>
    <w:rsid w:val="00A84A7A"/>
    <w:rsid w:val="00A927EA"/>
    <w:rsid w:val="00AC353A"/>
    <w:rsid w:val="00AE0425"/>
    <w:rsid w:val="00AE2700"/>
    <w:rsid w:val="00AE6355"/>
    <w:rsid w:val="00B104C8"/>
    <w:rsid w:val="00B5238C"/>
    <w:rsid w:val="00B679DA"/>
    <w:rsid w:val="00B77455"/>
    <w:rsid w:val="00B80D0C"/>
    <w:rsid w:val="00BA295F"/>
    <w:rsid w:val="00BD2FF1"/>
    <w:rsid w:val="00C34B72"/>
    <w:rsid w:val="00C57A77"/>
    <w:rsid w:val="00C87B36"/>
    <w:rsid w:val="00CA6FB3"/>
    <w:rsid w:val="00CB0C52"/>
    <w:rsid w:val="00CE179D"/>
    <w:rsid w:val="00CE6BD8"/>
    <w:rsid w:val="00CE749F"/>
    <w:rsid w:val="00CF1B25"/>
    <w:rsid w:val="00D71105"/>
    <w:rsid w:val="00DB1315"/>
    <w:rsid w:val="00E17E69"/>
    <w:rsid w:val="00E33542"/>
    <w:rsid w:val="00E6798B"/>
    <w:rsid w:val="00E7275A"/>
    <w:rsid w:val="00E73013"/>
    <w:rsid w:val="00E8758E"/>
    <w:rsid w:val="00E8760C"/>
    <w:rsid w:val="00EB3F39"/>
    <w:rsid w:val="00EC3C40"/>
    <w:rsid w:val="00EC6B46"/>
    <w:rsid w:val="00ED0AF8"/>
    <w:rsid w:val="00EE3E91"/>
    <w:rsid w:val="00EE7AEA"/>
    <w:rsid w:val="00F327BA"/>
    <w:rsid w:val="00F47B96"/>
    <w:rsid w:val="00F67CED"/>
    <w:rsid w:val="00F80851"/>
    <w:rsid w:val="00F86742"/>
    <w:rsid w:val="00FA136E"/>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Tijeloteksta" w:type="paragraph">
    <w:name w:val="Body Text"/>
    <w:basedOn w:val="Normal"/>
    <w:link w:val="TijelotekstaChar"/>
    <w:unhideWhenUsed/>
    <w:rsid w:val="00A84A7A"/>
    <w:pPr>
      <w:jc w:val="both"/>
    </w:pPr>
    <w:rPr>
      <w:szCs w:val="20"/>
    </w:rPr>
  </w:style>
  <w:style w:customStyle="true" w:styleId="TijelotekstaChar" w:type="character">
    <w:name w:val="Tijelo teksta Char"/>
    <w:basedOn w:val="Zadanifontodlomka"/>
    <w:link w:val="Tijeloteksta"/>
    <w:rsid w:val="00A84A7A"/>
    <w:rPr>
      <w:sz w:val="24"/>
    </w:rPr>
  </w:style>
  <w:style w:styleId="Reetkatablice" w:type="table">
    <w:name w:val="Table Grid"/>
    <w:basedOn w:val="Obinatablica"/>
    <w:uiPriority w:val="59"/>
    <w:rsid w:val="00C34B72"/>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A0099"/>
    <w:rPr>
      <w:color w:val="808080"/>
      <w:bdr w:space="0" w:sz="0" w:color="auto" w:val="none"/>
      <w:shd w:fill="auto" w:color="auto" w:val="clear"/>
    </w:rPr>
  </w:style>
  <w:style w:customStyle="true" w:styleId="eSPISCCParagraphDefaultFont" w:type="character">
    <w:name w:val="eSPIS_CC_Paragraph Default Font"/>
    <w:basedOn w:val="Zadanifontodlomka"/>
    <w:rsid w:val="000A009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A0099"/>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0A0099"/>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A0099"/>
    <w:rPr>
      <w:rFonts w:cs="Arial" w:hAnsi="Arial" w:ascii="Arial"/>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Tijeloteksta" w:type="paragraph">
    <w:name w:val="Body Text"/>
    <w:basedOn w:val="Normal"/>
    <w:link w:val="TijelotekstaChar"/>
    <w:unhideWhenUsed/>
    <w:rsid w:val="00A84A7A"/>
    <w:pPr>
      <w:jc w:val="both"/>
    </w:pPr>
    <w:rPr>
      <w:szCs w:val="20"/>
    </w:rPr>
  </w:style>
  <w:style w:customStyle="1" w:styleId="TijelotekstaChar" w:type="character">
    <w:name w:val="Tijelo teksta Char"/>
    <w:basedOn w:val="Zadanifontodlomka"/>
    <w:link w:val="Tijeloteksta"/>
    <w:rsid w:val="00A84A7A"/>
    <w:rPr>
      <w:sz w:val="24"/>
    </w:rPr>
  </w:style>
  <w:style w:styleId="Reetkatablice" w:type="table">
    <w:name w:val="Table Grid"/>
    <w:basedOn w:val="Obinatablica"/>
    <w:uiPriority w:val="59"/>
    <w:rsid w:val="00C34B72"/>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A0099"/>
    <w:rPr>
      <w:color w:val="808080"/>
      <w:bdr w:color="auto" w:space="0" w:sz="0" w:val="none"/>
      <w:shd w:color="auto" w:fill="auto" w:val="clear"/>
    </w:rPr>
  </w:style>
  <w:style w:customStyle="1" w:styleId="eSPISCCParagraphDefaultFont" w:type="character">
    <w:name w:val="eSPIS_CC_Paragraph Default Font"/>
    <w:basedOn w:val="Zadanifontodlomka"/>
    <w:rsid w:val="000A009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A0099"/>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0A0099"/>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0A0099"/>
    <w:rPr>
      <w:rFonts w:ascii="Arial" w:cs="Arial" w:hAnsi="Arial"/>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5132702">
      <w:bodyDiv w:val="true"/>
      <w:marLeft w:val="0"/>
      <w:marRight w:val="0"/>
      <w:marTop w:val="0"/>
      <w:marBottom w:val="0"/>
      <w:divBdr>
        <w:top w:space="0" w:sz="0" w:color="auto" w:val="none"/>
        <w:left w:space="0" w:sz="0" w:color="auto" w:val="none"/>
        <w:bottom w:space="0" w:sz="0" w:color="auto" w:val="none"/>
        <w:right w:space="0" w:sz="0" w:color="auto" w:val="none"/>
      </w:divBdr>
    </w:div>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2017.</izvorni_sadrzaj>
    <derivirana_varijabla naziv="DomainObject.Predmet.DatumOsnivanja_1">29.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St-541/2017</izvorni_sadrzaj>
    <derivirana_varijabla naziv="DomainObject.Predmet.OznakaBroj_1">St-541/2017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KAMENI DOM j.d.o.o. za graditeljstvo i usluge</izvorni_sadrzaj>
    <derivirana_varijabla naziv="DomainObject.Predmet.ProtustrankaFormated_1">  KAMENI DOM j.d.o.o. za graditeljstvo i usluge</derivirana_varijabla>
  </DomainObject.Predmet.ProtustrankaFormated>
  <DomainObject.Predmet.ProtustrankaFormatedOIB>
    <izvorni_sadrzaj>  KAMENI DOM j.d.o.o. za graditeljstvo i usluge, OIB 82057050107</izvorni_sadrzaj>
    <derivirana_varijabla naziv="DomainObject.Predmet.ProtustrankaFormatedOIB_1">  KAMENI DOM j.d.o.o. za graditeljstvo i usluge, OIB 82057050107</derivirana_varijabla>
  </DomainObject.Predmet.ProtustrankaFormatedOIB>
  <DomainObject.Predmet.ProtustrankaFormatedWithAdress>
    <izvorni_sadrzaj> KAMENI DOM j.d.o.o. za graditeljstvo i usluge, Vukovarska/18, 23210 Biograd Na Moru</izvorni_sadrzaj>
    <derivirana_varijabla naziv="DomainObject.Predmet.ProtustrankaFormatedWithAdress_1"> KAMENI DOM j.d.o.o. za graditeljstvo i usluge, Vukovarska/18, 23210 Biograd Na Moru</derivirana_varijabla>
  </DomainObject.Predmet.ProtustrankaFormatedWithAdress>
  <DomainObject.Predmet.ProtustrankaFormatedWithAdressOIB>
    <izvorni_sadrzaj> KAMENI DOM j.d.o.o. za graditeljstvo i usluge, OIB 82057050107, Vukovarska/18, 23210 Biograd Na Moru</izvorni_sadrzaj>
    <derivirana_varijabla naziv="DomainObject.Predmet.ProtustrankaFormatedWithAdressOIB_1"> KAMENI DOM j.d.o.o. za graditeljstvo i usluge, OIB 82057050107, Vukovarska/18, 23210 Biograd Na Moru</derivirana_varijabla>
  </DomainObject.Predmet.ProtustrankaFormatedWithAdressOIB>
  <DomainObject.Predmet.ProtustrankaWithAdress>
    <izvorni_sadrzaj>KAMENI DOM j.d.o.o. za graditeljstvo i usluge Vukovarska/18, 23210 Biograd Na Moru</izvorni_sadrzaj>
    <derivirana_varijabla naziv="DomainObject.Predmet.ProtustrankaWithAdress_1">KAMENI DOM j.d.o.o. za graditeljstvo i usluge Vukovarska/18, 23210 Biograd Na Moru</derivirana_varijabla>
  </DomainObject.Predmet.ProtustrankaWithAdress>
  <DomainObject.Predmet.ProtustrankaWithAdressOIB>
    <izvorni_sadrzaj>KAMENI DOM j.d.o.o. za graditeljstvo i usluge, OIB 82057050107, Vukovarska/18, 23210 Biograd Na Moru</izvorni_sadrzaj>
    <derivirana_varijabla naziv="DomainObject.Predmet.ProtustrankaWithAdressOIB_1">KAMENI DOM j.d.o.o. za graditeljstvo i usluge, OIB 82057050107, Vukovarska/18, 23210 Biograd Na Moru</derivirana_varijabla>
  </DomainObject.Predmet.ProtustrankaWithAdressOIB>
  <DomainObject.Predmet.ProtustrankaNazivFormated>
    <izvorni_sadrzaj>KAMENI DOM j.d.o.o. za graditeljstvo i usluge</izvorni_sadrzaj>
    <derivirana_varijabla naziv="DomainObject.Predmet.ProtustrankaNazivFormated_1">KAMENI DOM j.d.o.o. za graditeljstvo i usluge</derivirana_varijabla>
  </DomainObject.Predmet.ProtustrankaNazivFormated>
  <DomainObject.Predmet.ProtustrankaNazivFormatedOIB>
    <izvorni_sadrzaj>KAMENI DOM j.d.o.o. za graditeljstvo i usluge, OIB 82057050107</izvorni_sadrzaj>
    <derivirana_varijabla naziv="DomainObject.Predmet.ProtustrankaNazivFormatedOIB_1">KAMENI DOM j.d.o.o. za graditeljstvo i usluge, OIB 82057050107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KAMENI DOM j.d.o.o. za graditeljstvo i usluge</item>
    </izvorni_sadrzaj>
    <derivirana_varijabla naziv="DomainObject.Predmet.ProtuStrankaListFormated_1">
      <item>KAMENI DOM j.d.o.o. za graditeljstvo i usluge</item>
    </derivirana_varijabla>
  </DomainObject.Predmet.ProtuStrankaListFormated>
  <DomainObject.Predmet.ProtuStrankaListFormatedOIB>
    <izvorni_sadrzaj>
      <item>KAMENI DOM j.d.o.o. za graditeljstvo i usluge, OIB 82057050107</item>
    </izvorni_sadrzaj>
    <derivirana_varijabla naziv="DomainObject.Predmet.ProtuStrankaListFormatedOIB_1">
      <item>KAMENI DOM j.d.o.o. za graditeljstvo i usluge, OIB 82057050107</item>
    </derivirana_varijabla>
  </DomainObject.Predmet.ProtuStrankaListFormatedOIB>
  <DomainObject.Predmet.ProtuStrankaListFormatedWithAdress>
    <izvorni_sadrzaj>
      <item>KAMENI DOM j.d.o.o. za graditeljstvo i usluge, Vukovarska/18, 23210 Biograd Na Moru</item>
    </izvorni_sadrzaj>
    <derivirana_varijabla naziv="DomainObject.Predmet.ProtuStrankaListFormatedWithAdress_1">
      <item>KAMENI DOM j.d.o.o. za graditeljstvo i usluge, Vukovarska/18, 23210 Biograd Na Moru</item>
    </derivirana_varijabla>
  </DomainObject.Predmet.ProtuStrankaListFormatedWithAdress>
  <DomainObject.Predmet.ProtuStrankaListFormatedWithAdressOIB>
    <izvorni_sadrzaj>
      <item>KAMENI DOM j.d.o.o. za graditeljstvo i usluge, OIB 82057050107, Vukovarska/18, 23210 Biograd Na Moru</item>
    </izvorni_sadrzaj>
    <derivirana_varijabla naziv="DomainObject.Predmet.ProtuStrankaListFormatedWithAdressOIB_1">
      <item>KAMENI DOM j.d.o.o. za graditeljstvo i usluge, OIB 82057050107, Vukovarska/18, 23210 Biograd Na Moru</item>
    </derivirana_varijabla>
  </DomainObject.Predmet.ProtuStrankaListFormatedWithAdressOIB>
  <DomainObject.Predmet.ProtuStrankaListNazivFormated>
    <izvorni_sadrzaj>
      <item>KAMENI DOM j.d.o.o. za graditeljstvo i usluge</item>
    </izvorni_sadrzaj>
    <derivirana_varijabla naziv="DomainObject.Predmet.ProtuStrankaListNazivFormated_1">
      <item>KAMENI DOM j.d.o.o. za graditeljstvo i usluge</item>
    </derivirana_varijabla>
  </DomainObject.Predmet.ProtuStrankaListNazivFormated>
  <DomainObject.Predmet.ProtuStrankaListNazivFormatedOIB>
    <izvorni_sadrzaj>
      <item>KAMENI DOM j.d.o.o. za graditeljstvo i usluge, OIB 82057050107</item>
    </izvorni_sadrzaj>
    <derivirana_varijabla naziv="DomainObject.Predmet.ProtuStrankaListNazivFormatedOIB_1">
      <item>KAMENI DOM j.d.o.o. za graditeljstvo i usluge, OIB 82057050107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KAMENI DOM j.d.o.o. za graditeljstvo i usluge</izvorni_sadrzaj>
    <derivirana_varijabla naziv="DomainObject.Predmet.ProtustrankaIDrugi_1">KAMENI DOM j.d.o.o. za graditeljstvo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KAMENI DOM j.d.o.o. za graditeljstvo i usluge, OIB 82057050107, Vukovarska/18, 23210 Biograd Na Moru</izvorni_sadrzaj>
    <derivirana_varijabla naziv="DomainObject.Predmet.ProtustrankaIDrugiAdressOIB_1">KAMENI DOM j.d.o.o. za graditeljstvo i usluge, OIB 82057050107, Vukovarska/18,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KAMENI DOM j.d.o.o. za graditeljstvo i usluge</item>
      <item>FINA</item>
    </izvorni_sadrzaj>
    <derivirana_varijabla naziv="DomainObject.Predmet.SudioniciListNaziv_1">
      <item>KAMENI DOM j.d.o.o. za graditeljstvo i usluge</item>
      <item>FINA</item>
    </derivirana_varijabla>
  </DomainObject.Predmet.SudioniciListNaziv>
  <DomainObject.Predmet.SudioniciListAdressOIB>
    <izvorni_sadrzaj>
      <item>KAMENI DOM j.d.o.o. za graditeljstvo i usluge, OIB 82057050107, Vukovarska/18,23210 Biograd Na Moru</item>
      <item>FINA, OIB 85821130368</item>
    </izvorni_sadrzaj>
    <derivirana_varijabla naziv="DomainObject.Predmet.SudioniciListAdressOIB_1">
      <item>KAMENI DOM j.d.o.o. za graditeljstvo i usluge, OIB 82057050107, Vukovarska/18,23210 Biograd Na Moru</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82057050107</item>
      <item>, OIB 85821130368</item>
    </izvorni_sadrzaj>
    <derivirana_varijabla naziv="DomainObject.Predmet.SudioniciListNazivOIB_1">
      <item>, OIB 82057050107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siječnja 2018.</izvorni_sadrzaj>
    <derivirana_varijabla naziv="DomainObject.PredzadnjaOdlukaIzPredmeta.DatumDonosenjaOdluke_1">22. siječnja 2018.</derivirana_varijabla>
  </DomainObject.PredzadnjaOdlukaIzPredmeta.DatumDonosenjaOdluke>
  <DomainObject.PredzadnjaOdlukaIzPredmeta.Oznaka>
    <izvorni_sadrzaj>St-541/2017-2</izvorni_sadrzaj>
    <derivirana_varijabla naziv="DomainObject.PredzadnjaOdlukaIzPredmeta.Oznaka_1">St-541/2017-2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99BDC0-A185-4C39-A45B-547FB2379C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626</properties:Words>
  <properties:Characters>3380</properties:Characters>
  <properties:Lines>77</properties:Lines>
  <properties:Paragraphs>25</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2019-01-25T14:04:00Z</dcterms:created>
  <dc:creator>Administrator</dc:creator>
  <cp:lastModifiedBy>Martina Kalmeta</cp:lastModifiedBy>
  <cp:lastPrinted>2019-02-13T08:19:00Z</cp:lastPrinted>
  <dcterms:modified xmlns:xsi="http://www.w3.org/2001/XMLSchema-instance" xsi:type="dcterms:W3CDTF">2019-02-13T10:37:00Z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(St-541-17 KAMENI DOM    nije uplaćen predujam čl. 141. st. 1. u svezi st. 5. SZdocx.docx)</vt:lpwstr>
  </prop:property>
  <prop:property name="CC_coloring" pid="4" fmtid="{D5CDD505-2E9C-101B-9397-08002B2CF9AE}">
    <vt:bool>false</vt:bool>
  </prop:property>
  <prop:property name="BrojStranica" pid="5" fmtid="{D5CDD505-2E9C-101B-9397-08002B2CF9AE}">
    <vt:i4>2</vt:i4>
  </prop:property>
</prop:Properties>
</file>