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45054" w14:paraId="904505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E20FF8" w:rsidP="00E20FF8" w:rsidR="00E20FF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20FF8">
        <w:rPr>
          <w:rFonts w:hAnsi="Times New Roman" w:ascii="Times New Roman"/>
          <w:szCs w:val="24"/>
          <w:lang w:val="hr-HR"/>
        </w:rPr>
        <w:t xml:space="preserve">Trgovački sud u Zagrebu po sucu pojedincu Aleksandri Krolo, u skraćenom stečajnom postupku pokrenutim nad dužnikom </w:t>
      </w:r>
      <w:r w:rsidR="0077346C" w:rsidRPr="0077346C">
        <w:rPr>
          <w:rFonts w:hAnsi="Times New Roman" w:ascii="Times New Roman"/>
          <w:szCs w:val="24"/>
          <w:lang w:val="hr-HR"/>
        </w:rPr>
        <w:t>RESKOR d.o.o., Sesvete, Blaguška 44, OIB: 47474822834</w:t>
      </w:r>
      <w:r w:rsidRPr="00E20FF8">
        <w:rPr>
          <w:rFonts w:hAnsi="Times New Roman" w:ascii="Times New Roman"/>
          <w:szCs w:val="24"/>
          <w:lang w:val="hr-HR"/>
        </w:rPr>
        <w:t>, dana 10. studenoga 2015.</w:t>
      </w:r>
    </w:p>
    <w:p w:rsidRDefault="00E20FF8" w:rsidP="00997BA9" w:rsidR="00E20FF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>
        <w:rPr>
          <w:rFonts w:hAnsi="Times New Roman" w:ascii="Times New Roman"/>
          <w:szCs w:val="24"/>
          <w:lang w:val="hr-HR"/>
        </w:rPr>
        <w:t xml:space="preserve">po zakonu </w:t>
      </w:r>
      <w:r w:rsidR="0077346C">
        <w:rPr>
          <w:rFonts w:hAnsi="Times New Roman" w:ascii="Times New Roman"/>
          <w:szCs w:val="24"/>
          <w:lang w:val="hr-HR"/>
        </w:rPr>
        <w:t>Mićo Rašić</w:t>
      </w:r>
      <w:r w:rsidR="00E20FF8">
        <w:rPr>
          <w:rFonts w:hAnsi="Times New Roman" w:ascii="Times New Roman"/>
          <w:szCs w:val="24"/>
          <w:lang w:val="hr-HR"/>
        </w:rPr>
        <w:t>,</w:t>
      </w:r>
      <w:r w:rsidR="0077346C" w:rsidRPr="0077346C">
        <w:rPr>
          <w:rFonts w:hAnsi="Times New Roman" w:ascii="Times New Roman"/>
          <w:szCs w:val="24"/>
          <w:lang w:val="hr-HR"/>
        </w:rPr>
        <w:t xml:space="preserve"> Sesvete, Blaguška 44</w:t>
      </w:r>
      <w:r w:rsidR="0077346C">
        <w:rPr>
          <w:rFonts w:hAnsi="Times New Roman" w:ascii="Times New Roman"/>
          <w:szCs w:val="24"/>
          <w:lang w:val="hr-HR"/>
        </w:rPr>
        <w:t>,</w:t>
      </w:r>
      <w:r w:rsidR="00E20FF8">
        <w:rPr>
          <w:rFonts w:hAnsi="Times New Roman" w:ascii="Times New Roman"/>
          <w:szCs w:val="24"/>
          <w:lang w:val="hr-HR"/>
        </w:rPr>
        <w:t xml:space="preserve"> </w:t>
      </w:r>
      <w:r w:rsidR="00840E3D" w:rsidRPr="004E5A23">
        <w:rPr>
          <w:rFonts w:hAnsi="Times New Roman" w:ascii="Times New Roman"/>
          <w:szCs w:val="24"/>
          <w:lang w:val="hr-HR"/>
        </w:rPr>
        <w:t xml:space="preserve">OIB: </w:t>
      </w:r>
      <w:r w:rsidR="0077346C">
        <w:rPr>
          <w:rFonts w:hAnsi="Times New Roman" w:ascii="Times New Roman"/>
          <w:szCs w:val="24"/>
          <w:lang w:val="hr-HR"/>
        </w:rPr>
        <w:t>67735560864</w:t>
      </w:r>
      <w:r w:rsidR="00E20FF8">
        <w:rPr>
          <w:rFonts w:hAnsi="Times New Roman" w:ascii="Times New Roman"/>
          <w:szCs w:val="24"/>
          <w:lang w:val="hr-HR"/>
        </w:rPr>
        <w:t xml:space="preserve">,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E20FF8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</w:t>
      </w:r>
      <w:r w:rsidR="00E20FF8">
        <w:rPr>
          <w:rFonts w:hAnsi="Times New Roman" w:ascii="Times New Roman"/>
          <w:szCs w:val="24"/>
          <w:lang w:val="hr-HR"/>
        </w:rPr>
        <w:t>režnoj stranici e-Oglasna ploča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E20FF8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E20FF8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E20FF8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>ovine" broj:</w:t>
      </w:r>
      <w:r w:rsidRPr="0042162E">
        <w:rPr>
          <w:rFonts w:hAnsi="Times New Roman" w:ascii="Times New Roman"/>
          <w:lang w:val="hr-HR"/>
        </w:rPr>
        <w:t xml:space="preserve">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E20FF8">
        <w:rPr>
          <w:rFonts w:hAnsi="Times New Roman" w:ascii="Times New Roman"/>
          <w:lang w:val="hr-HR"/>
        </w:rPr>
        <w:t>uvjetima  iz čl. 428. i 429. SZ</w:t>
      </w:r>
      <w:r>
        <w:rPr>
          <w:rFonts w:hAnsi="Times New Roman" w:ascii="Times New Roman"/>
          <w:lang w:val="hr-HR"/>
        </w:rPr>
        <w:t>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E20FF8">
        <w:rPr>
          <w:rFonts w:hAnsi="Times New Roman" w:ascii="Times New Roman"/>
          <w:lang w:val="hr-HR"/>
        </w:rPr>
        <w:t>oj St-</w:t>
      </w:r>
      <w:r w:rsidR="0077346C">
        <w:rPr>
          <w:rFonts w:hAnsi="Times New Roman" w:ascii="Times New Roman"/>
          <w:lang w:val="hr-HR"/>
        </w:rPr>
        <w:t>2598</w:t>
      </w:r>
      <w:r w:rsidR="00E20FF8">
        <w:rPr>
          <w:rFonts w:hAnsi="Times New Roman" w:ascii="Times New Roman"/>
          <w:lang w:val="hr-HR"/>
        </w:rPr>
        <w:t xml:space="preserve">/15 od 10. studenoga 2015.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E20FF8">
        <w:rPr>
          <w:rFonts w:hAnsi="Times New Roman" w:ascii="Times New Roman"/>
          <w:lang w:val="hr-HR"/>
        </w:rPr>
        <w:t xml:space="preserve">, 10. studenoga </w:t>
      </w:r>
      <w:r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E20FF8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20FF8" w:rsidP="00E20FF8" w:rsidR="00E20FF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20FF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E20FF8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586826" w:rsidP="00586826" w:rsidR="005868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C1FF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20FF8">
      <w:rPr>
        <w:rFonts w:hAnsi="Times New Roman" w:ascii="Times New Roman"/>
        <w:lang w:val="hr-HR"/>
      </w:rPr>
      <w:t>25. St-</w:t>
    </w:r>
    <w:r w:rsidR="0077346C">
      <w:rPr>
        <w:rFonts w:hAnsi="Times New Roman" w:ascii="Times New Roman"/>
        <w:lang w:val="hr-HR"/>
      </w:rPr>
      <w:t>2598</w:t>
    </w:r>
    <w:r w:rsidR="00E20FF8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20FF8" w:rsidP="00E20FF8" w:rsidR="00E20FF8">
    <w:pPr>
      <w:pStyle w:val="Zaglavlje"/>
      <w:rPr>
        <w:lang w:val="hr-HR"/>
      </w:rPr>
    </w:pP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>
      <w:rPr>
        <w:rFonts w:hAnsi="Times New Roman" w:ascii="Times New Roman"/>
        <w:lang w:val="hr-HR"/>
      </w:rPr>
      <w:t>25. St-</w:t>
    </w:r>
    <w:r w:rsidR="0077346C">
      <w:rPr>
        <w:rFonts w:hAnsi="Times New Roman" w:ascii="Times New Roman"/>
        <w:lang w:val="hr-HR"/>
      </w:rPr>
      <w:t>2598</w:t>
    </w:r>
    <w:r>
      <w:rPr>
        <w:rFonts w:hAnsi="Times New Roman" w:ascii="Times New Roman"/>
        <w:lang w:val="hr-HR"/>
      </w:rPr>
      <w:t>/15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E20FF8" w:rsidP="00E20FF8" w:rsidR="00E20FF8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1FFB"/>
    <w:rsid w:val="000C47B3"/>
    <w:rsid w:val="00112B50"/>
    <w:rsid w:val="00182088"/>
    <w:rsid w:val="0042162E"/>
    <w:rsid w:val="004E5A23"/>
    <w:rsid w:val="00532B71"/>
    <w:rsid w:val="00586826"/>
    <w:rsid w:val="005940E9"/>
    <w:rsid w:val="006356C5"/>
    <w:rsid w:val="0077346C"/>
    <w:rsid w:val="007A29F9"/>
    <w:rsid w:val="008053B5"/>
    <w:rsid w:val="00840E3D"/>
    <w:rsid w:val="008968CC"/>
    <w:rsid w:val="00932D82"/>
    <w:rsid w:val="00997BA9"/>
    <w:rsid w:val="00A95334"/>
    <w:rsid w:val="00AB7883"/>
    <w:rsid w:val="00AF40B4"/>
    <w:rsid w:val="00B03169"/>
    <w:rsid w:val="00CF2939"/>
    <w:rsid w:val="00D44D4F"/>
    <w:rsid w:val="00D77C43"/>
    <w:rsid w:val="00D955F3"/>
    <w:rsid w:val="00DB29D2"/>
    <w:rsid w:val="00DB4528"/>
    <w:rsid w:val="00E20FF8"/>
    <w:rsid w:val="00E5488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1F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F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FF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F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F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1F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F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FF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F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F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2598</izvorni_sadrzaj>
    <derivirana_varijabla naziv="DomainObject.Predmet.Broj_1">2598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St-2598/2015</izvorni_sadrzaj>
    <derivirana_varijabla naziv="DomainObject.Predmet.OznakaBroj_1">St-2598/2015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RESKOR d.o.o.</izvorni_sadrzaj>
    <derivirana_varijabla naziv="DomainObject.Predmet.ProtustrankaFormated_1">  RESKOR d.o.o.</derivirana_varijabla>
  </DomainObject.Predmet.ProtustrankaFormated>
  <DomainObject.Predmet.ProtustrankaFormatedOIB>
    <izvorni_sadrzaj>  RESKOR d.o.o., OIB 47474822834</izvorni_sadrzaj>
    <derivirana_varijabla naziv="DomainObject.Predmet.ProtustrankaFormatedOIB_1">  RESKOR d.o.o., OIB 47474822834</derivirana_varijabla>
  </DomainObject.Predmet.ProtustrankaFormatedOIB>
  <DomainObject.Predmet.ProtustrankaFormatedWithAdress>
    <izvorni_sadrzaj> RESKOR d.o.o., Blaguška  44, 10000 Zagreb</izvorni_sadrzaj>
    <derivirana_varijabla naziv="DomainObject.Predmet.ProtustrankaFormatedWithAdress_1"> RESKOR d.o.o., Blaguška  44, 10000 Zagreb</derivirana_varijabla>
  </DomainObject.Predmet.ProtustrankaFormatedWithAdress>
  <DomainObject.Predmet.ProtustrankaFormatedWithAdressOIB>
    <izvorni_sadrzaj> RESKOR d.o.o., OIB 47474822834, Blaguška  44, 10000 Zagreb</izvorni_sadrzaj>
    <derivirana_varijabla naziv="DomainObject.Predmet.ProtustrankaFormatedWithAdressOIB_1"> RESKOR d.o.o., OIB 47474822834, Blaguška  44, 10000 Zagreb</derivirana_varijabla>
  </DomainObject.Predmet.ProtustrankaFormatedWithAdressOIB>
  <DomainObject.Predmet.ProtustrankaWithAdress>
    <izvorni_sadrzaj>RESKOR d.o.o. Blaguška  44, 10000 Zagreb</izvorni_sadrzaj>
    <derivirana_varijabla naziv="DomainObject.Predmet.ProtustrankaWithAdress_1">RESKOR d.o.o. Blaguška  44, 10000 Zagreb</derivirana_varijabla>
  </DomainObject.Predmet.ProtustrankaWithAdress>
  <DomainObject.Predmet.ProtustrankaWithAdressOIB>
    <izvorni_sadrzaj>RESKOR d.o.o., OIB 47474822834, Blaguška  44, 10000 Zagreb</izvorni_sadrzaj>
    <derivirana_varijabla naziv="DomainObject.Predmet.ProtustrankaWithAdressOIB_1">RESKOR d.o.o., OIB 47474822834, Blaguška  44, 10000 Zagreb</derivirana_varijabla>
  </DomainObject.Predmet.ProtustrankaWithAdressOIB>
  <DomainObject.Predmet.ProtustrankaNazivFormated>
    <izvorni_sadrzaj>RESKOR d.o.o.</izvorni_sadrzaj>
    <derivirana_varijabla naziv="DomainObject.Predmet.ProtustrankaNazivFormated_1">RESKOR d.o.o.</derivirana_varijabla>
  </DomainObject.Predmet.ProtustrankaNazivFormated>
  <DomainObject.Predmet.ProtustrankaNazivFormatedOIB>
    <izvorni_sadrzaj>RESKOR d.o.o., OIB 47474822834</izvorni_sadrzaj>
    <derivirana_varijabla naziv="DomainObject.Predmet.ProtustrankaNazivFormatedOIB_1">RESKOR d.o.o., OIB 47474822834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RESKOR d.o.o.</item>
    </izvorni_sadrzaj>
    <derivirana_varijabla naziv="DomainObject.Predmet.ProtuStrankaListFormated_1">
      <item>RESKOR d.o.o.</item>
    </derivirana_varijabla>
  </DomainObject.Predmet.ProtuStrankaListFormated>
  <DomainObject.Predmet.ProtuStrankaListFormatedOIB>
    <izvorni_sadrzaj>
      <item>RESKOR d.o.o., OIB 47474822834</item>
    </izvorni_sadrzaj>
    <derivirana_varijabla naziv="DomainObject.Predmet.ProtuStrankaListFormatedOIB_1">
      <item>RESKOR d.o.o., OIB 47474822834</item>
    </derivirana_varijabla>
  </DomainObject.Predmet.ProtuStrankaListFormatedOIB>
  <DomainObject.Predmet.ProtuStrankaListFormatedWithAdress>
    <izvorni_sadrzaj>
      <item>RESKOR d.o.o., Blaguška  44, 10000 Zagreb</item>
    </izvorni_sadrzaj>
    <derivirana_varijabla naziv="DomainObject.Predmet.ProtuStrankaListFormatedWithAdress_1">
      <item>RESKOR d.o.o., Blaguška  44, 10000 Zagreb</item>
    </derivirana_varijabla>
  </DomainObject.Predmet.ProtuStrankaListFormatedWithAdress>
  <DomainObject.Predmet.ProtuStrankaListFormatedWithAdressOIB>
    <izvorni_sadrzaj>
      <item>RESKOR d.o.o., OIB 47474822834, Blaguška  44, 10000 Zagreb</item>
    </izvorni_sadrzaj>
    <derivirana_varijabla naziv="DomainObject.Predmet.ProtuStrankaListFormatedWithAdressOIB_1">
      <item>RESKOR d.o.o., OIB 47474822834, Blaguška  44, 10000 Zagreb</item>
    </derivirana_varijabla>
  </DomainObject.Predmet.ProtuStrankaListFormatedWithAdressOIB>
  <DomainObject.Predmet.ProtuStrankaListNazivFormated>
    <izvorni_sadrzaj>
      <item>RESKOR d.o.o.</item>
    </izvorni_sadrzaj>
    <derivirana_varijabla naziv="DomainObject.Predmet.ProtuStrankaListNazivFormated_1">
      <item>RESKOR d.o.o.</item>
    </derivirana_varijabla>
  </DomainObject.Predmet.ProtuStrankaListNazivFormated>
  <DomainObject.Predmet.ProtuStrankaListNazivFormatedOIB>
    <izvorni_sadrzaj>
      <item>RESKOR d.o.o., OIB 47474822834</item>
    </izvorni_sadrzaj>
    <derivirana_varijabla naziv="DomainObject.Predmet.ProtuStrankaListNazivFormatedOIB_1">
      <item>RESKOR d.o.o., OIB 47474822834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RESKOR d.o.o.</izvorni_sadrzaj>
    <derivirana_varijabla naziv="DomainObject.Predmet.ProtustrankaIDrugi_1">RESKOR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RESKOR d.o.o., OIB 47474822834, Blaguška  44, 10000 Zagreb</izvorni_sadrzaj>
    <derivirana_varijabla naziv="DomainObject.Predmet.ProtustrankaIDrugiAdressOIB_1">RESKOR d.o.o., OIB 47474822834, Blaguška 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RESKOR d.o.o.</item>
    </izvorni_sadrzaj>
    <derivirana_varijabla naziv="DomainObject.Predmet.SudioniciListNaziv_1">
      <item>FINA Regionalni centar Zagreb</item>
      <item>RESKOR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RESKOR d.o.o., OIB 47474822834, Blaguška  44,10000 Zagreb</item>
    </izvorni_sadrzaj>
    <derivirana_varijabla naziv="DomainObject.Predmet.SudioniciListAdressOIB_1">
      <item>FINA Regionalni centar Zagreb, OIB 85821130368, Trg svibanjskih žrtava 1995. 1,10000 Zagreb</item>
      <item>RESKOR d.o.o., OIB 47474822834, Blaguška 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47474822834</item>
    </izvorni_sadrzaj>
    <derivirana_varijabla naziv="DomainObject.Predmet.SudioniciListNazivOIB_1">
      <item>, OIB 85821130368</item>
      <item>, OIB 47474822834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459</properties:Words>
  <properties:Characters>2376</properties:Characters>
  <properties:Lines>77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2015-11-10T14:50:00Z</dcterms:created>
  <dc:creator>Sudsko vijeæe</dc:creator>
  <cp:lastModifiedBy>Ivana Slaviček</cp:lastModifiedBy>
  <cp:lastPrinted>2015-08-03T09:13:00Z</cp:lastPrinted>
  <dcterms:modified xmlns:xsi="http://www.w3.org/2001/XMLSchema-instance" xsi:type="dcterms:W3CDTF">2015-11-10T14:55:00Z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