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36f5" w14:paraId="8b336f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St-2425/16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IMA TRGOVINA d.o.o. u stečaju, Zagreb, Vlaška 97, OIB: </w:t>
      </w:r>
      <w:r w:rsidRPr="0094393A">
        <w:rPr>
          <w:sz w:val="24"/>
          <w:szCs w:val="24"/>
        </w:rPr>
        <w:t>27771428146</w:t>
      </w:r>
      <w:r w:rsidRPr="002A46D6">
        <w:rPr>
          <w:sz w:val="24"/>
          <w:szCs w:val="24"/>
        </w:rPr>
        <w:t xml:space="preserve">, </w:t>
      </w:r>
      <w:r>
        <w:rPr>
          <w:sz w:val="24"/>
          <w:szCs w:val="24"/>
        </w:rPr>
        <w:t>21. veljače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244029" w:rsidRPr="00244029">
        <w:rPr>
          <w:sz w:val="24"/>
          <w:szCs w:val="24"/>
        </w:rPr>
        <w:t>Vatroslav</w:t>
      </w:r>
      <w:r w:rsidR="00244029">
        <w:rPr>
          <w:sz w:val="24"/>
          <w:szCs w:val="24"/>
        </w:rPr>
        <w:t>u</w:t>
      </w:r>
      <w:r w:rsidR="00244029" w:rsidRPr="00244029">
        <w:rPr>
          <w:sz w:val="24"/>
          <w:szCs w:val="24"/>
        </w:rPr>
        <w:t xml:space="preserve"> Plejić</w:t>
      </w:r>
      <w:r w:rsidR="00244029">
        <w:rPr>
          <w:sz w:val="24"/>
          <w:szCs w:val="24"/>
        </w:rPr>
        <w:t>u</w:t>
      </w:r>
      <w:r w:rsidR="00244029" w:rsidRPr="00244029">
        <w:rPr>
          <w:sz w:val="24"/>
          <w:szCs w:val="24"/>
        </w:rPr>
        <w:t xml:space="preserve">, Zagreb, Kačićeva 9, </w:t>
      </w:r>
      <w:proofErr w:type="spellStart"/>
      <w:r w:rsidR="00244029" w:rsidRPr="00244029">
        <w:rPr>
          <w:sz w:val="24"/>
          <w:szCs w:val="24"/>
        </w:rPr>
        <w:t>OIB</w:t>
      </w:r>
      <w:proofErr w:type="spellEnd"/>
      <w:r w:rsidR="00244029" w:rsidRPr="00244029">
        <w:rPr>
          <w:sz w:val="24"/>
          <w:szCs w:val="24"/>
        </w:rPr>
        <w:t>: 75762425601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492D4A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834B2">
        <w:rPr>
          <w:sz w:val="24"/>
          <w:szCs w:val="24"/>
        </w:rPr>
        <w:t>21. veljače 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92D4A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92D4A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92D4A" w:rsidP="00CE4727" w:rsidR="00492D4A" w:rsidRPr="002A46D6">
      <w:pPr>
        <w:rPr>
          <w:sz w:val="24"/>
          <w:szCs w:val="24"/>
        </w:rPr>
      </w:pPr>
    </w:p>
    <w:p w:rsidRDefault="00492D4A" w:rsidP="00492D4A" w:rsidR="00492D4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92D4A" w:rsidP="00492D4A" w:rsidR="001E7DFF" w:rsidRPr="00492D4A">
      <w:pPr>
        <w:rPr>
          <w:sz w:val="24"/>
          <w:szCs w:val="24"/>
        </w:rPr>
      </w:pPr>
      <w:r w:rsidRPr="00492D4A">
        <w:rPr>
          <w:sz w:val="24"/>
          <w:szCs w:val="24"/>
        </w:rPr>
        <w:t xml:space="preserve">Katarina </w:t>
      </w:r>
      <w:proofErr w:type="spellStart"/>
      <w:r w:rsidRPr="00492D4A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2D4A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St-2425/2016-51</izvorni_sadrzaj>
    <derivirana_varijabla naziv="DomainObject.Oznaka_1">St-2425/2016-51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St-2425/2016-51</izvorni_sadrzaj>
    <derivirana_varijabla naziv="DomainObject.PoslovniBrojDokumenta_1">St-2425/2016-51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735</properties:Characters>
  <properties:Lines>34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2018-02-21T09:17:00Z</cp:lastPrinted>
  <dcterms:modified xmlns:xsi="http://www.w3.org/2001/XMLSchema-instance" xsi:type="dcterms:W3CDTF">2018-02-21T09:17:00Z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zaključak_DOSTAVA IZVJEŠĆA_STEČAJNI UPRAVITELJ.docx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