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67FF8" w:rsidRPr="00C61EDF">
        <w:trPr>
          <w:trHeight w:val="2231"/>
        </w:trPr>
        <w:tc>
          <w:tcPr>
            <w:tcW w:type="dxa" w:w="3369"/>
            <w:vAlign w:val="center"/>
          </w:tcPr>
          <w:p w:rsidRDefault="00967FF8" w:rsidP="00A66C00" w:rsidR="00967FF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67FF8" w:rsidP="00A66C00" w:rsidR="00967FF8" w:rsidRPr="00F24FD8">
            <w:pPr>
              <w:spacing w:before="100"/>
            </w:pPr>
            <w:r w:rsidRPr="00F24FD8">
              <w:t>REPUBLIKA HRVATSKA</w:t>
            </w:r>
          </w:p>
          <w:p w:rsidRDefault="00967FF8" w:rsidP="00A66C00" w:rsidR="00967FF8" w:rsidRPr="00F24FD8">
            <w:r w:rsidRPr="00F24FD8">
              <w:t>TRGOVAČKI SUD U SPLITU</w:t>
            </w:r>
          </w:p>
          <w:p w:rsidRDefault="00967FF8" w:rsidP="00DA5B9D" w:rsidR="00967FF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67FF8" w:rsidP="00DA5B9D" w:rsidR="00967FF8">
            <w:pPr>
              <w:jc w:val="both"/>
            </w:pPr>
          </w:p>
          <w:p w:rsidRDefault="00967FF8" w:rsidP="00DA5B9D" w:rsidR="00967FF8">
            <w:pPr>
              <w:jc w:val="both"/>
            </w:pPr>
          </w:p>
          <w:p w:rsidRDefault="00967FF8" w:rsidP="00DA5B9D" w:rsidR="00967FF8">
            <w:pPr>
              <w:jc w:val="both"/>
            </w:pPr>
          </w:p>
          <w:p w:rsidRDefault="00967FF8" w:rsidP="00DA5B9D" w:rsidR="00967FF8">
            <w:pPr>
              <w:jc w:val="right"/>
            </w:pPr>
          </w:p>
          <w:p w:rsidRDefault="00967FF8" w:rsidP="00DA5B9D" w:rsidR="00967FF8">
            <w:pPr>
              <w:jc w:val="right"/>
            </w:pPr>
          </w:p>
          <w:p w:rsidRDefault="00967FF8" w:rsidP="00DA5B9D" w:rsidR="00967FF8">
            <w:pPr>
              <w:jc w:val="right"/>
              <w:rPr>
                <w:noProof/>
              </w:rPr>
            </w:pPr>
          </w:p>
          <w:p w:rsidRDefault="00967FF8" w:rsidP="00DA5B9D" w:rsidR="00967FF8">
            <w:pPr>
              <w:jc w:val="right"/>
              <w:rPr>
                <w:noProof/>
              </w:rPr>
            </w:pPr>
          </w:p>
          <w:p w:rsidRDefault="00967FF8" w:rsidP="00AF510A" w:rsidR="00967FF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AF510A">
              <w:rPr>
                <w:noProof/>
              </w:rPr>
              <w:t>2036</w:t>
            </w:r>
            <w:r>
              <w:rPr>
                <w:noProof/>
              </w:rPr>
              <w:t>/2016</w:t>
            </w:r>
          </w:p>
        </w:tc>
      </w:tr>
    </w:tbl>
    <w:p w14:textId="49018aa" w14:paraId="49018aa" w:rsidRDefault="00FF05FA" w:rsidP="00AC3775" w:rsidR="00FF05FA" w:rsidRPr="00FF05FA">
      <w:pPr>
        <w:spacing w:after="240" w:before="30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AC3775" w:rsidR="0058272A">
      <w:pPr>
        <w:spacing w:after="240" w:before="30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AC3775" w:rsidR="005B3C1C" w:rsidRPr="0003394A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3C70BE">
        <w:t>u</w:t>
      </w:r>
      <w:r w:rsidR="00AC3775">
        <w:t xml:space="preserve"> stečajnom postupku nad dužnikom </w:t>
      </w:r>
      <w:r w:rsidR="00AF510A" w:rsidRPr="00AF510A">
        <w:t>CIRCULUS MEUS d.o.o. u stečaju, OIB: 80776366694, Okrug Gornji, Šetalište Stjepana Radića 26</w:t>
      </w:r>
      <w:r w:rsidR="00E7102F" w:rsidRPr="006C37D8">
        <w:t>,</w:t>
      </w:r>
      <w:r w:rsidR="00F43259">
        <w:t xml:space="preserve"> </w:t>
      </w:r>
      <w:r w:rsidR="00967FF8">
        <w:t>23</w:t>
      </w:r>
      <w:r w:rsidR="00900090">
        <w:t>. travnja 2018.</w:t>
      </w:r>
    </w:p>
    <w:p w:rsidRDefault="00E7102F" w:rsidP="00AF510A" w:rsidR="00900090">
      <w:pPr>
        <w:spacing w:after="20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</w:t>
      </w:r>
    </w:p>
    <w:p w:rsidRDefault="00967FF8" w:rsidP="00967FF8" w:rsidR="00900090" w:rsidRPr="00967FF8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I. </w:t>
      </w:r>
      <w:r w:rsidR="00900090" w:rsidRPr="00967FF8">
        <w:rPr>
          <w:rFonts w:eastAsia="Calibri"/>
          <w:lang w:eastAsia="en-US"/>
        </w:rPr>
        <w:t xml:space="preserve">Saziva se </w:t>
      </w:r>
      <w:r w:rsidR="00900090">
        <w:t xml:space="preserve">skupština vjerovnika </w:t>
      </w:r>
      <w:r w:rsidR="00900090" w:rsidRPr="00967FF8">
        <w:t xml:space="preserve">za </w:t>
      </w:r>
      <w:r>
        <w:t>24. svibnja 2018</w:t>
      </w:r>
      <w:r w:rsidR="00900090">
        <w:t xml:space="preserve"> </w:t>
      </w:r>
      <w:r w:rsidR="00900090" w:rsidRPr="00967FF8">
        <w:rPr>
          <w:bCs/>
        </w:rPr>
        <w:t>u 1</w:t>
      </w:r>
      <w:r>
        <w:rPr>
          <w:bCs/>
        </w:rPr>
        <w:t>3</w:t>
      </w:r>
      <w:r w:rsidR="00900090" w:rsidRPr="00967FF8">
        <w:rPr>
          <w:bCs/>
        </w:rPr>
        <w:t>:</w:t>
      </w:r>
      <w:r w:rsidR="00AF510A">
        <w:rPr>
          <w:bCs/>
        </w:rPr>
        <w:t>40</w:t>
      </w:r>
      <w:r w:rsidR="00900090" w:rsidRPr="00967FF8">
        <w:rPr>
          <w:bCs/>
        </w:rPr>
        <w:t xml:space="preserve"> sati, </w:t>
      </w:r>
      <w:r w:rsidR="00900090">
        <w:t>u sudnici Trgovačkog suda u Splitu, Sukoišanska 6, br. 111/I</w:t>
      </w:r>
      <w:r>
        <w:t xml:space="preserve">, sa sljedećim </w:t>
      </w:r>
    </w:p>
    <w:p w:rsidRDefault="00967FF8" w:rsidP="00AF510A" w:rsidR="00900090">
      <w:pPr>
        <w:spacing w:after="200" w:before="200"/>
        <w:jc w:val="center"/>
      </w:pPr>
      <w:r>
        <w:t>Dnevnim redom</w:t>
      </w:r>
      <w:r w:rsidR="00900090">
        <w:t>:</w:t>
      </w:r>
    </w:p>
    <w:p w:rsidRDefault="00900090" w:rsidP="00967FF8" w:rsidR="00900090">
      <w:pPr>
        <w:spacing w:before="100"/>
        <w:ind w:firstLine="709"/>
        <w:jc w:val="both"/>
      </w:pPr>
      <w:r>
        <w:t>1. Pribavljanje mišljenja vjerovnika stečajne mase, stečajnog upravitelja i skupštine vjerovnika o obustavi i zaključenju stečajnog postupka zbog nedostatnosti stečajne mase za pokriće troškova steča</w:t>
      </w:r>
      <w:r w:rsidR="00967FF8">
        <w:t>jnog postupka (čl. 29</w:t>
      </w:r>
      <w:r>
        <w:t xml:space="preserve">3. Stečajnog zakona). </w:t>
      </w:r>
    </w:p>
    <w:p w:rsidRDefault="00967FF8" w:rsidP="00900090" w:rsidR="00900090">
      <w:pPr>
        <w:spacing w:before="200"/>
        <w:ind w:firstLine="709"/>
        <w:jc w:val="both"/>
      </w:pPr>
      <w:r>
        <w:t xml:space="preserve">II. </w:t>
      </w:r>
      <w:r w:rsidR="00900090">
        <w:t xml:space="preserve">Na skupštinu se pozivaju stečajni upravitelj i svi vjerovnici stečajnog dužnika. </w:t>
      </w:r>
    </w:p>
    <w:p w:rsidRDefault="00900090" w:rsidP="00AF510A" w:rsidR="00900090">
      <w:pPr>
        <w:spacing w:after="100" w:before="200"/>
        <w:jc w:val="center"/>
      </w:pPr>
      <w:r>
        <w:t>Obrazloženje</w:t>
      </w:r>
    </w:p>
    <w:p w:rsidRDefault="00AF510A" w:rsidP="00AF510A" w:rsidR="00AF510A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Rješenjem 11. St-2036/2016 od </w:t>
      </w:r>
      <w:r w:rsidRPr="00173574">
        <w:rPr>
          <w:rFonts w:eastAsiaTheme="minorHAnsi"/>
          <w:lang w:eastAsia="en-US"/>
        </w:rPr>
        <w:t>2. lipnja 2017</w:t>
      </w:r>
      <w:r w:rsidRPr="00AC3775"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t>otvoren je</w:t>
      </w:r>
      <w:r w:rsidRPr="00AC3775">
        <w:rPr>
          <w:rFonts w:eastAsiaTheme="minorHAnsi"/>
          <w:lang w:eastAsia="en-US"/>
        </w:rPr>
        <w:t xml:space="preserve"> stečajni postupak nad dužnikom, trgovačkim društvom </w:t>
      </w:r>
      <w:r w:rsidRPr="00326B47">
        <w:rPr>
          <w:rFonts w:eastAsiaTheme="minorHAnsi"/>
          <w:lang w:eastAsia="en-US"/>
        </w:rPr>
        <w:t>CIRCULUS MEUS d.o.o., OIB: 80776366694, Okrug Gornji, Šetalište Stjepana Radića 26</w:t>
      </w:r>
      <w:r>
        <w:rPr>
          <w:rFonts w:eastAsiaTheme="minorHAnsi"/>
          <w:lang w:eastAsia="en-US"/>
        </w:rPr>
        <w:t xml:space="preserve">. Istim rješenjem za stečajnog upravitelja imenovan je </w:t>
      </w:r>
      <w:r w:rsidRPr="00326B47">
        <w:rPr>
          <w:rFonts w:eastAsiaTheme="minorHAnsi"/>
          <w:lang w:eastAsia="en-US"/>
        </w:rPr>
        <w:t>Marko Lonac iz Dubrovnika</w:t>
      </w:r>
      <w:r>
        <w:rPr>
          <w:rFonts w:eastAsiaTheme="minorHAnsi"/>
          <w:lang w:eastAsia="en-US"/>
        </w:rPr>
        <w:t>.</w:t>
      </w:r>
    </w:p>
    <w:p w:rsidRDefault="00900090" w:rsidP="00AF510A" w:rsidR="00900090">
      <w:pPr>
        <w:spacing w:before="200"/>
        <w:ind w:firstLine="720"/>
        <w:jc w:val="both"/>
      </w:pPr>
      <w:r>
        <w:t xml:space="preserve">U </w:t>
      </w:r>
      <w:r w:rsidR="00AF510A">
        <w:t>podnesku od 23. ožujka 2018. (o</w:t>
      </w:r>
      <w:r w:rsidRPr="00AF510A">
        <w:t xml:space="preserve">bjavljenom na mrežnoj stranici e-Oglasna ploča </w:t>
      </w:r>
      <w:r w:rsidR="00AF510A">
        <w:t>26. ožujka 2018.</w:t>
      </w:r>
      <w:r w:rsidRPr="00AF510A">
        <w:t xml:space="preserve">) </w:t>
      </w:r>
      <w:r w:rsidR="00A45A9A" w:rsidRPr="00AF510A">
        <w:t xml:space="preserve">stečajni upravitelj </w:t>
      </w:r>
      <w:r w:rsidRPr="00AF510A">
        <w:t xml:space="preserve">izvijestio </w:t>
      </w:r>
      <w:r w:rsidR="00A45A9A" w:rsidRPr="00AF510A">
        <w:t xml:space="preserve">je </w:t>
      </w:r>
      <w:r w:rsidRPr="00AF510A">
        <w:t>vjerovnike da stečajna masa stečajnog</w:t>
      </w:r>
      <w:r>
        <w:t xml:space="preserve"> dužnika nije dostatna ni za namirenje troškova stečajnog postupka.</w:t>
      </w:r>
    </w:p>
    <w:p w:rsidRDefault="00900090" w:rsidP="00AF510A" w:rsidR="00900090">
      <w:pPr>
        <w:spacing w:before="200"/>
        <w:ind w:firstLine="720"/>
        <w:jc w:val="both"/>
      </w:pPr>
      <w:r>
        <w:t xml:space="preserve">Budući je stečajni upravitelj predložio obustaviti i zaključiti ovaj stečajni postupak zbog nedostatnosti stečajne mase za pokriće troškova stečajnog postupka, to je stoga, u skladu s odredbom čl. </w:t>
      </w:r>
      <w:r w:rsidR="005B6336">
        <w:t xml:space="preserve">293. </w:t>
      </w:r>
      <w:r w:rsidR="005B6336" w:rsidRPr="00947761">
        <w:t>Stečajnog zakona („Narodne novine“ broj 71/15</w:t>
      </w:r>
      <w:r w:rsidR="005B6336">
        <w:t xml:space="preserve"> i 104/2017</w:t>
      </w:r>
      <w:r w:rsidR="005B6336" w:rsidRPr="00947761">
        <w:t>; dalje SZ)</w:t>
      </w:r>
      <w:r>
        <w:t xml:space="preserve">, valjalo sazvati skupštinu vjerovnika radi pribave mišljenja vjerovnika stečajne mase, skupštine vjerovnika i stečajnog upravitelja o obustavi i zaključenju ovog postupka. </w:t>
      </w:r>
    </w:p>
    <w:p w:rsidRDefault="005B6336" w:rsidP="00AF510A" w:rsidR="00900090">
      <w:pPr>
        <w:spacing w:before="200"/>
        <w:ind w:firstLine="720"/>
        <w:jc w:val="both"/>
      </w:pPr>
      <w:r>
        <w:t>Slijedom navedenog, odlučeno je kao u izreci</w:t>
      </w:r>
      <w:r w:rsidR="00900090">
        <w:t xml:space="preserve"> ovog rješenja. </w:t>
      </w:r>
    </w:p>
    <w:p w:rsidRDefault="00967FF8" w:rsidP="00AF510A" w:rsidR="00900090">
      <w:pPr>
        <w:spacing w:before="200"/>
        <w:ind w:firstLine="708" w:left="2832"/>
      </w:pPr>
      <w:r>
        <w:t>U Splitu 23</w:t>
      </w:r>
      <w:r w:rsidR="00900090">
        <w:t>. travnja 2018.</w:t>
      </w:r>
    </w:p>
    <w:p w:rsidRDefault="00900090" w:rsidP="00AF510A" w:rsidR="00900090">
      <w:pPr>
        <w:spacing w:before="200"/>
        <w:ind w:left="7080"/>
        <w:jc w:val="center"/>
      </w:pPr>
      <w:r>
        <w:t>Sutkinja</w:t>
      </w:r>
    </w:p>
    <w:p w:rsidRDefault="00900090" w:rsidP="00900090" w:rsidR="00900090">
      <w:pPr>
        <w:ind w:left="7080"/>
        <w:jc w:val="center"/>
      </w:pPr>
      <w:r>
        <w:t>Ana Golub Gruić</w:t>
      </w:r>
    </w:p>
    <w:p w:rsidRDefault="00900090" w:rsidP="00900090" w:rsidR="00900090">
      <w:pPr>
        <w:spacing w:before="200"/>
        <w:jc w:val="both"/>
      </w:pPr>
      <w:r>
        <w:lastRenderedPageBreak/>
        <w:t>Pravna pouka: Protiv ovog rješenja nije dopuštena žalba (članak 278. stavak 2. Zakona o parničnom postupku (˝Narodne novine˝ broj 53/91, 91/92, 112/99, 88/01, 117/03, 88/05, 2/07, 84/08, 96/08, 123/08, 57/11 i 25/1</w:t>
      </w:r>
      <w:r w:rsidR="005B6336">
        <w:t>3, dalje ZPP u vezi sa člankom 10</w:t>
      </w:r>
      <w:r>
        <w:t>. SZ-a).</w:t>
      </w:r>
      <w:r>
        <w:tab/>
      </w:r>
    </w:p>
    <w:p w:rsidRDefault="00900090" w:rsidP="00967FF8" w:rsidR="00900090">
      <w:pPr>
        <w:spacing w:before="200"/>
        <w:jc w:val="both"/>
      </w:pPr>
      <w:r>
        <w:t>Dna:</w:t>
      </w:r>
    </w:p>
    <w:p w:rsidRDefault="00900090" w:rsidP="00900090" w:rsidR="00900090">
      <w:r>
        <w:t>- stečajno</w:t>
      </w:r>
      <w:r w:rsidR="0090038A">
        <w:t>m upravitelju</w:t>
      </w:r>
    </w:p>
    <w:p w:rsidRDefault="00900090" w:rsidP="00900090" w:rsidR="00900090">
      <w:r>
        <w:t xml:space="preserve">- mrežna stranica e-Oglasna ploča sudova </w:t>
      </w:r>
    </w:p>
    <w:p w:rsidRDefault="00900090" w:rsidP="00900090" w:rsidR="00900090">
      <w:r>
        <w:t>- u spis</w:t>
      </w:r>
    </w:p>
    <w:p w:rsidRDefault="00900090" w:rsidP="0085115A" w:rsidR="00900090">
      <w:pPr>
        <w:spacing w:after="300" w:before="300"/>
        <w:jc w:val="center"/>
        <w:rPr>
          <w:rFonts w:eastAsia="Calibri"/>
          <w:lang w:eastAsia="en-US"/>
        </w:rPr>
      </w:pPr>
    </w:p>
    <w:p w:rsidRDefault="00900090" w:rsidP="0085115A" w:rsidR="00900090">
      <w:pPr>
        <w:spacing w:after="300" w:before="300"/>
        <w:jc w:val="center"/>
        <w:rPr>
          <w:rFonts w:eastAsia="Calibri"/>
          <w:lang w:eastAsia="en-US"/>
        </w:rPr>
      </w:pPr>
    </w:p>
    <w:p w:rsidRDefault="00900090" w:rsidP="0085115A" w:rsidR="00900090">
      <w:pPr>
        <w:spacing w:after="300" w:before="300"/>
        <w:jc w:val="center"/>
        <w:rPr>
          <w:rFonts w:eastAsia="Calibri"/>
          <w:lang w:eastAsia="en-US"/>
        </w:rPr>
      </w:pPr>
    </w:p>
    <w:p w:rsidRDefault="00B62AC3" w:rsidP="0085115A" w:rsidR="00B62AC3" w:rsidRPr="00F730CA">
      <w:pPr>
        <w:jc w:val="both"/>
        <w:rPr>
          <w:rFonts w:eastAsia="Calibri"/>
          <w:lang w:eastAsia="en-US"/>
        </w:rPr>
      </w:pPr>
    </w:p>
    <w:sectPr w:rsidSect="00767F07" w:rsidR="00B62AC3" w:rsidRPr="00F730C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7FF8" w:rsidP="00967FF8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6144A4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  <w:t xml:space="preserve">Poslovni broj: </w:t>
    </w:r>
    <w:r w:rsidR="001A36B6">
      <w:t>11.St</w:t>
    </w:r>
    <w:r w:rsidR="00AC3775">
      <w:t>-</w:t>
    </w:r>
    <w:r w:rsidR="00AF510A">
      <w:t>2036</w:t>
    </w:r>
    <w:r w:rsidR="00AC3775">
      <w:t>/2016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8A125AE"/>
    <w:multiLevelType w:val="hybridMultilevel"/>
    <w:tmpl w:val="98F0B208"/>
    <w:lvl w:tplc="0F9E61C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633482F"/>
    <w:multiLevelType w:val="hybridMultilevel"/>
    <w:tmpl w:val="CAC0A49A"/>
    <w:lvl w:tplc="57E2D8C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7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5"/>
  </w:num>
  <w:num w:numId="25">
    <w:abstractNumId w:val="14"/>
  </w:num>
  <w:num w:numId="26">
    <w:abstractNumId w:val="3"/>
  </w:num>
  <w:num w:numId="27">
    <w:abstractNumId w:val="2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11B3"/>
    <w:rsid w:val="003C1AD5"/>
    <w:rsid w:val="003C57FD"/>
    <w:rsid w:val="003C70BE"/>
    <w:rsid w:val="003E43C8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336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144A4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0090"/>
    <w:rsid w:val="0090038A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67FF8"/>
    <w:rsid w:val="00970C5E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5A9A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AF510A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D7F21"/>
    <w:rsid w:val="00BE152B"/>
    <w:rsid w:val="00BE3F7E"/>
    <w:rsid w:val="00BE7564"/>
    <w:rsid w:val="00BF2FED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7AFB"/>
    <w:rsid w:val="00D54778"/>
    <w:rsid w:val="00D71AE4"/>
    <w:rsid w:val="00D71F56"/>
    <w:rsid w:val="00D725DF"/>
    <w:rsid w:val="00D75E0F"/>
    <w:rsid w:val="00D76142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2" w:type="paragraph">
    <w:name w:val="Body Text 2"/>
    <w:basedOn w:val="Normal"/>
    <w:link w:val="Tijeloteksta2Char"/>
    <w:rsid w:val="00900090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9000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4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4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2" w:type="paragraph">
    <w:name w:val="Body Text 2"/>
    <w:basedOn w:val="Normal"/>
    <w:link w:val="Tijeloteksta2Char"/>
    <w:rsid w:val="00900090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9000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4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4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4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4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4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902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620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194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88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2036</izvorni_sadrzaj>
    <derivirana_varijabla naziv="DomainObject.Predmet.Broj_1">2036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St-2036/2016</izvorni_sadrzaj>
    <derivirana_varijabla naziv="DomainObject.Predmet.OznakaBroj_1">St-2036/2016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CIRCULUS MEUS d.o.o. za ugostiteljstvo i trgovinu u stečaju</izvorni_sadrzaj>
    <derivirana_varijabla naziv="DomainObject.Predmet.ProtustrankaFormated_1">  CIRCULUS MEUS d.o.o. za ugostiteljstvo i trgovinu u stečaju</derivirana_varijabla>
  </DomainObject.Predmet.ProtustrankaFormated>
  <DomainObject.Predmet.ProtustrankaFormatedOIB>
    <izvorni_sadrzaj>  CIRCULUS MEUS d.o.o. za ugostiteljstvo i trgovinu u stečaju, OIB 80776366694</izvorni_sadrzaj>
    <derivirana_varijabla naziv="DomainObject.Predmet.ProtustrankaFormatedOIB_1">  CIRCULUS MEUS d.o.o. za ugostiteljstvo i trgovinu u stečaju, OIB 80776366694</derivirana_varijabla>
  </DomainObject.Predmet.ProtustrankaFormatedOIB>
  <DomainObject.Predmet.ProtustrankaFormatedWithAdress>
    <izvorni_sadrzaj> CIRCULUS MEUS d.o.o. za ugostiteljstvo i trgovinu u stečaju, Šetalište Stjepana Radića 26, 21220 Okrug Gornji</izvorni_sadrzaj>
    <derivirana_varijabla naziv="DomainObject.Predmet.ProtustrankaFormatedWithAdress_1"> CIRCULUS MEUS d.o.o. za ugostiteljstvo i trgovinu u stečaju, Šetalište Stjepana Radića 26, 21220 Okrug Gornji</derivirana_varijabla>
  </DomainObject.Predmet.ProtustrankaFormatedWithAdress>
  <DomainObject.Predmet.ProtustrankaFormatedWithAdressOIB>
    <izvorni_sadrzaj> CIRCULUS MEUS d.o.o. za ugostiteljstvo i trgovinu u stečaju, OIB 80776366694, Šetalište Stjepana Radića 26, 21220 Okrug Gornji</izvorni_sadrzaj>
    <derivirana_varijabla naziv="DomainObject.Predmet.ProtustrankaFormatedWithAdressOIB_1"> CIRCULUS MEUS d.o.o. za ugostiteljstvo i trgovinu u stečaju, OIB 80776366694, Šetalište Stjepana Radića 26, 21220 Okrug Gornji</derivirana_varijabla>
  </DomainObject.Predmet.ProtustrankaFormatedWithAdressOIB>
  <DomainObject.Predmet.ProtustrankaWithAdress>
    <izvorni_sadrzaj>CIRCULUS MEUS d.o.o. za ugostiteljstvo i trgovinu u stečaju Šetalište Stjepana Radića 26, 21220 Okrug Gornji</izvorni_sadrzaj>
    <derivirana_varijabla naziv="DomainObject.Predmet.ProtustrankaWithAdress_1">CIRCULUS MEUS d.o.o. za ugostiteljstvo i trgovinu u stečaju Šetalište Stjepana Radića 26, 21220 Okrug Gornji</derivirana_varijabla>
  </DomainObject.Predmet.ProtustrankaWithAdress>
  <DomainObject.Predmet.ProtustrankaWithAdressOIB>
    <izvorni_sadrzaj>CIRCULUS MEUS d.o.o. za ugostiteljstvo i trgovinu u stečaju, OIB 80776366694, Šetalište Stjepana Radića 26, 21220 Okrug Gornji</izvorni_sadrzaj>
    <derivirana_varijabla naziv="DomainObject.Predmet.ProtustrankaWithAdressOIB_1">CIRCULUS MEUS d.o.o. za ugostiteljstvo i trgovinu u stečaju, OIB 80776366694, Šetalište Stjepana Radića 26, 21220 Okrug Gornji</derivirana_varijabla>
  </DomainObject.Predmet.ProtustrankaWithAdressOIB>
  <DomainObject.Predmet.ProtustrankaNazivFormated>
    <izvorni_sadrzaj>CIRCULUS MEUS d.o.o. za ugostiteljstvo i trgovinu u stečaju</izvorni_sadrzaj>
    <derivirana_varijabla naziv="DomainObject.Predmet.ProtustrankaNazivFormated_1">CIRCULUS MEUS d.o.o. za ugostiteljstvo i trgovinu u stečaju</derivirana_varijabla>
  </DomainObject.Predmet.ProtustrankaNazivFormated>
  <DomainObject.Predmet.ProtustrankaNazivFormatedOIB>
    <izvorni_sadrzaj>CIRCULUS MEUS d.o.o. za ugostiteljstvo i trgovinu u stečaju, OIB 80776366694</izvorni_sadrzaj>
    <derivirana_varijabla naziv="DomainObject.Predmet.ProtustrankaNazivFormatedOIB_1">CIRCULUS MEUS d.o.o. za ugostiteljstvo i trgovinu u stečaju, OIB 80776366694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SPLIT; Ministarstvo financija RH</izvorni_sadrzaj>
    <derivirana_varijabla naziv="DomainObject.Predmet.StrankaFormated_1">  FINANCIJSKA AGENCIJA, PODRUŽNICA SPLIT; Ministarstvo financija RH</derivirana_varijabla>
  </DomainObject.Predmet.StrankaFormated>
  <DomainObject.Predmet.StrankaFormatedOIB>
    <izvorni_sadrzaj>  FINANCIJSKA AGENCIJA, PODRUŽNICA SPLIT, OIB 85821130368; Ministarstvo financija RH, OIB 18683136487</izvorni_sadrzaj>
    <derivirana_varijabla naziv="DomainObject.Predmet.StrankaFormatedOIB_1">  FINANCIJSKA AGENCIJA, PODRUŽNICA SPLIT, OIB 85821130368; Ministarstvo financija RH, OIB 18683136487</derivirana_varijabla>
  </DomainObject.Predmet.StrankaFormatedOIB>
  <DomainObject.Predmet.StrankaFormatedWithAdress>
    <izvorni_sadrzaj> FINANCIJSKA AGENCIJA, PODRUŽNICA SPLIT, Mažuranićevo šetalište 24b, 21000 Split; Ministarstvo financija RH, Katančićeva 5, 10000 Zagreb</izvorni_sadrzaj>
    <derivirana_varijabla naziv="DomainObject.Predmet.StrankaFormatedWithAdress_1"> FINANCIJSKA AGENCIJA, PODRUŽNICA SPLIT, Mažuranićevo šetalište 24b, 21000 Split; Ministarstvo financija RH, Katančićeva 5, 10000 Zagreb</derivirana_varijabla>
  </DomainObject.Predmet.StrankaFormatedWithAdress>
  <DomainObject.Predmet.StrankaFormatedWithAdressOIB>
    <izvorni_sadrzaj> FINANCIJSKA AGENCIJA, PODRUŽNICA SPLIT, OIB 85821130368, Mažuranićevo šetalište 24b, 21000 Split; Ministarstvo financija RH, OIB 18683136487, Katančićeva 5, 10000 Zagreb</izvorni_sadrzaj>
    <derivirana_varijabla naziv="DomainObject.Predmet.StrankaFormatedWithAdressOIB_1"> FINANCIJSKA AGENCIJA, PODRUŽNICA SPLIT, OIB 85821130368, Mažuranićevo šetalište 24b, 21000 Split; Ministarstvo financija RH, OIB 18683136487, Katančićeva 5, 10000 Zagreb</derivirana_varijabla>
  </DomainObject.Predmet.StrankaFormatedWithAdressOIB>
  <DomainObject.Predmet.StrankaWithAdress>
    <izvorni_sadrzaj>FINANCIJSKA AGENCIJA, PODRUŽNICA SPLIT Mažuranićevo šetalište 24b,21000 Split,Ministarstvo financija RH Katančićeva 5,10000 Zagreb</izvorni_sadrzaj>
    <derivirana_varijabla naziv="DomainObject.Predmet.StrankaWithAdress_1">FINANCIJSKA AGENCIJA, PODRUŽNICA SPLIT Mažuranićevo šetalište 24b,21000 Split,Ministarstvo financija RH Katančićeva 5,10000 Zagreb</derivirana_varijabla>
  </DomainObject.Predmet.StrankaWithAdress>
  <DomainObject.Predmet.StrankaWithAdressOIB>
    <izvorni_sadrzaj>FINANCIJSKA AGENCIJA, PODRUŽNICA SPLIT, OIB 85821130368, Mažuranićevo šetalište 24b,21000 Split,Ministarstvo financija RH, OIB 18683136487, Katančićeva 5,10000 Zagreb</izvorni_sadrzaj>
    <derivirana_varijabla naziv="DomainObject.Predmet.StrankaWithAdressOIB_1">FINANCIJSKA AGENCIJA,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PODRUŽNICA SPLIT,Ministarstvo financija RH</izvorni_sadrzaj>
    <derivirana_varijabla naziv="DomainObject.Predmet.StrankaNazivFormated_1">FINANCIJSKA AGENCIJA, PODRUŽNICA SPLIT,Ministarstvo financija RH</derivirana_varijabla>
  </DomainObject.Predmet.StrankaNazivFormated>
  <DomainObject.Predmet.StrankaNazivFormatedOIB>
    <izvorni_sadrzaj>FINANCIJSKA AGENCIJA, PODRUŽNICA SPLIT, OIB 85821130368,Ministarstvo financija RH, OIB 18683136487</izvorni_sadrzaj>
    <derivirana_varijabla naziv="DomainObject.Predmet.StrankaNazivFormatedOIB_1">FINANCIJSKA AGENCIJA, PODRUŽNICA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29443.12</izvorni_sadrzaj>
    <derivirana_varijabla naziv="DomainObject.Predmet.TrenutnaVrijednost_1">29443.12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PODRUŽNICA SPLIT</item>
      <item>Ministarstvo financija RH</item>
    </izvorni_sadrzaj>
    <derivirana_varijabla naziv="DomainObject.Predmet.StrankaListFormated_1">
      <item>FINANCIJSKA AGENCIJA, PODRUŽNICA SPLIT</item>
      <item>Ministarstvo financija RH</item>
    </derivirana_varijabla>
  </DomainObject.Predmet.StrankaListFormated>
  <DomainObject.Predmet.StrankaListFormatedOIB>
    <izvorni_sadrzaj>
      <item>FINANCIJSKA AGENCIJA, PODRUŽNICA SPLIT, OIB 85821130368</item>
      <item>Ministarstvo financija RH, OIB 18683136487</item>
    </izvorni_sadrzaj>
    <derivirana_varijabla naziv="DomainObject.Predmet.StrankaListFormatedOIB_1">
      <item>FINANCIJSKA AGENCIJA, PODRUŽNICA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PODRUŽNICA SPLIT, Mažuranićevo šetalište 24b, 21000 Split</item>
      <item>Ministarstvo financija RH, Katančićeva 5, 10000 Zagreb</item>
    </izvorni_sadrzaj>
    <derivirana_varijabla naziv="DomainObject.Predmet.StrankaListFormatedWithAdress_1">
      <item>FINANCIJSKA AGENCIJA, PODRUŽNICA SPLIT, Mažuranićevo šetalište 24b,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  <item>Ministarstvo financija RH, OIB 18683136487, Katančićeva 5, 10000 Zagreb</item>
    </izvorni_sadrzaj>
    <derivirana_varijabla naziv="DomainObject.Predmet.StrankaListFormatedWithAdressOIB_1">
      <item>FINANCIJSKA AGENCIJA, PODRUŽNICA SPLIT, OIB 85821130368, Mažuranićevo šetalište 24b,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PODRUŽNICA SPLIT</item>
      <item>Ministarstvo financija RH</item>
    </izvorni_sadrzaj>
    <derivirana_varijabla naziv="DomainObject.Predmet.StrankaListNazivFormated_1">
      <item>FINANCIJSKA AGENCIJA, PODRUŽNICA SPLIT</item>
      <item>Ministarstvo financija RH</item>
    </derivirana_varijabla>
  </DomainObject.Predmet.StrankaListNazivFormated>
  <DomainObject.Predmet.StrankaListNazivFormatedOIB>
    <izvorni_sadrzaj>
      <item>FINANCIJSKA AGENCIJA, PODRUŽNICA SPLIT, OIB 85821130368</item>
      <item>Ministarstvo financija RH, OIB 18683136487</item>
    </izvorni_sadrzaj>
    <derivirana_varijabla naziv="DomainObject.Predmet.StrankaListNazivFormatedOIB_1">
      <item>FINANCIJSKA AGENCIJA, PODRUŽNICA SPLIT, OIB 85821130368</item>
      <item>Ministarstvo financija RH, OIB 18683136487</item>
    </derivirana_varijabla>
  </DomainObject.Predmet.StrankaListNazivFormatedOIB>
  <DomainObject.Predmet.ProtuStrankaListFormated>
    <izvorni_sadrzaj>
      <item>CIRCULUS MEUS d.o.o. za ugostiteljstvo i trgovinu u stečaju</item>
    </izvorni_sadrzaj>
    <derivirana_varijabla naziv="DomainObject.Predmet.ProtuStrankaListFormated_1">
      <item>CIRCULUS MEUS d.o.o. za ugostiteljstvo i trgovinu u stečaju</item>
    </derivirana_varijabla>
  </DomainObject.Predmet.ProtuStrankaListFormated>
  <DomainObject.Predmet.ProtuStrankaListFormatedOIB>
    <izvorni_sadrzaj>
      <item>CIRCULUS MEUS d.o.o. za ugostiteljstvo i trgovinu u stečaju, OIB 80776366694</item>
    </izvorni_sadrzaj>
    <derivirana_varijabla naziv="DomainObject.Predmet.ProtuStrankaListFormatedOIB_1">
      <item>CIRCULUS MEUS d.o.o. za ugostiteljstvo i trgovinu u stečaju, OIB 80776366694</item>
    </derivirana_varijabla>
  </DomainObject.Predmet.ProtuStrankaListFormatedOIB>
  <DomainObject.Predmet.ProtuStrankaListFormatedWithAdress>
    <izvorni_sadrzaj>
      <item>CIRCULUS MEUS d.o.o. za ugostiteljstvo i trgovinu u stečaju, Šetalište Stjepana Radića 26, 21220 Okrug Gornji</item>
    </izvorni_sadrzaj>
    <derivirana_varijabla naziv="DomainObject.Predmet.ProtuStrankaListFormatedWithAdress_1">
      <item>CIRCULUS MEUS d.o.o. za ugostiteljstvo i trgovinu u stečaju, Šetalište Stjepana Radića 26, 21220 Okrug Gornji</item>
    </derivirana_varijabla>
  </DomainObject.Predmet.ProtuStrankaListFormatedWithAdress>
  <DomainObject.Predmet.ProtuStrankaListFormatedWithAdressOIB>
    <izvorni_sadrzaj>
      <item>CIRCULUS MEUS d.o.o. za ugostiteljstvo i trgovinu u stečaju, OIB 80776366694, Šetalište Stjepana Radića 26, 21220 Okrug Gornji</item>
    </izvorni_sadrzaj>
    <derivirana_varijabla naziv="DomainObject.Predmet.ProtuStrankaListFormatedWithAdressOIB_1">
      <item>CIRCULUS MEUS d.o.o. za ugostiteljstvo i trgovinu u stečaju, OIB 80776366694, Šetalište Stjepana Radića 26, 21220 Okrug Gornji</item>
    </derivirana_varijabla>
  </DomainObject.Predmet.ProtuStrankaListFormatedWithAdressOIB>
  <DomainObject.Predmet.ProtuStrankaListNazivFormated>
    <izvorni_sadrzaj>
      <item>CIRCULUS MEUS d.o.o. za ugostiteljstvo i trgovinu u stečaju</item>
    </izvorni_sadrzaj>
    <derivirana_varijabla naziv="DomainObject.Predmet.ProtuStrankaListNazivFormated_1">
      <item>CIRCULUS MEUS d.o.o. za ugostiteljstvo i trgovinu u stečaju</item>
    </derivirana_varijabla>
  </DomainObject.Predmet.ProtuStrankaListNazivFormated>
  <DomainObject.Predmet.ProtuStrankaListNazivFormatedOIB>
    <izvorni_sadrzaj>
      <item>CIRCULUS MEUS d.o.o. za ugostiteljstvo i trgovinu u stečaju, OIB 80776366694</item>
    </izvorni_sadrzaj>
    <derivirana_varijabla naziv="DomainObject.Predmet.ProtuStrankaListNazivFormatedOIB_1">
      <item>CIRCULUS MEUS d.o.o. za ugostiteljstvo i trgovinu u stečaju, OIB 80776366694</item>
    </derivirana_varijabla>
  </DomainObject.Predmet.ProtuStrankaListNazivFormatedOIB>
  <DomainObject.Predmet.OstaliListFormated>
    <izvorni_sadrzaj>
      <item>Županijsko državno odvjetništvo u Splitu</item>
      <item>Laszlo Horvath</item>
    </izvorni_sadrzaj>
    <derivirana_varijabla naziv="DomainObject.Predmet.OstaliListFormated_1">
      <item>Županijsko državno odvjetništvo u Splitu</item>
      <item>Laszlo Horvath</item>
    </derivirana_varijabla>
  </DomainObject.Predmet.OstaliListFormated>
  <DomainObject.Predmet.OstaliListFormatedOIB>
    <izvorni_sadrzaj>
      <item>Županijsko državno odvjetništvo u Splitu</item>
      <item>Laszlo Horvath, OIB 59420269785</item>
    </izvorni_sadrzaj>
    <derivirana_varijabla naziv="DomainObject.Predmet.OstaliListFormatedOIB_1">
      <item>Županijsko državno odvjetništvo u Splitu</item>
      <item>Laszlo Horvath, OIB 59420269785</item>
    </derivirana_varijabla>
  </DomainObject.Predmet.OstaliListFormatedOIB>
  <DomainObject.Predmet.OstaliListFormatedWithAdress>
    <izvorni_sadrzaj>
      <item>Županijsko državno odvjetništvo u Splitu, Gundulićeva 29a, 21000 Split</item>
      <item>Laszlo Horvath, Šetalište S.radića 26, 21220 Okrug Gornji</item>
    </izvorni_sadrzaj>
    <derivirana_varijabla naziv="DomainObject.Predmet.OstaliListFormatedWithAdress_1">
      <item>Županijsko državno odvjetništvo u Splitu, Gundulićeva 29a, 21000 Split</item>
      <item>Laszlo Horvath, Šetalište S.radića 26, 21220 Okrug Gornji</item>
    </derivirana_varijabla>
  </DomainObject.Predmet.OstaliListFormatedWithAdress>
  <DomainObject.Predmet.OstaliListFormatedWithAdressOIB>
    <izvorni_sadrzaj>
      <item>Županijsko državno odvjetništvo u Splitu, Gundulićeva 29a, 21000 Split</item>
      <item>Laszlo Horvath, OIB 59420269785, Šetalište S.radića 26, 21220 Okrug Gornji</item>
    </izvorni_sadrzaj>
    <derivirana_varijabla naziv="DomainObject.Predmet.OstaliListFormatedWithAdressOIB_1">
      <item>Županijsko državno odvjetništvo u Splitu, Gundulićeva 29a, 21000 Split</item>
      <item>Laszlo Horvath, OIB 59420269785, Šetalište S.radića 26, 21220 Okrug Gornji</item>
    </derivirana_varijabla>
  </DomainObject.Predmet.OstaliListFormatedWithAdressOIB>
  <DomainObject.Predmet.OstaliListNazivFormated>
    <izvorni_sadrzaj>
      <item>Županijsko državno odvjetništvo u Splitu</item>
      <item>Laszlo Horvath</item>
    </izvorni_sadrzaj>
    <derivirana_varijabla naziv="DomainObject.Predmet.OstaliListNazivFormated_1">
      <item>Županijsko državno odvjetništvo u Splitu</item>
      <item>Laszlo Horvath</item>
    </derivirana_varijabla>
  </DomainObject.Predmet.OstaliListNazivFormated>
  <DomainObject.Predmet.OstaliListNazivFormatedOIB>
    <izvorni_sadrzaj>
      <item>Županijsko državno odvjetništvo u Splitu</item>
      <item>Laszlo Horvath, OIB 59420269785</item>
    </izvorni_sadrzaj>
    <derivirana_varijabla naziv="DomainObject.Predmet.OstaliListNazivFormatedOIB_1">
      <item>Županijsko državno odvjetništvo u Splitu</item>
      <item>Laszlo Horvath, OIB 59420269785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 i dr.</izvorni_sadrzaj>
    <derivirana_varijabla naziv="DomainObject.Predmet.StrankaIDrugi_1">FINANCIJSKA AGENCIJA, PODRUŽNICA SPLIT i dr.</derivirana_varijabla>
  </DomainObject.Predmet.StrankaIDrugi>
  <DomainObject.Predmet.ProtustrankaIDrugi>
    <izvorni_sadrzaj>CIRCULUS MEUS d.o.o. za ugostiteljstvo i trgovinu u stečaju</izvorni_sadrzaj>
    <derivirana_varijabla naziv="DomainObject.Predmet.ProtustrankaIDrugi_1">CIRCULUS MEUS d.o.o. za ugostiteljstvo i trgovinu u stečaju</derivirana_varijabla>
  </DomainObject.Predmet.ProtustrankaIDrugi>
  <DomainObject.Predmet.StrankaIDrugiAdressOIB>
    <izvorni_sadrzaj>FINANCIJSKA AGENCIJA, PODRUŽNICA SPLIT, OIB 85821130368, Mažuranićevo šetalište 24b, 21000 Split i dr.</izvorni_sadrzaj>
    <derivirana_varijabla naziv="DomainObject.Predmet.StrankaIDrugiAdressOIB_1">FINANCIJSKA AGENCIJA, PODRUŽNICA SPLIT, OIB 85821130368, Mažuranićevo šetalište 24b, 21000 Split i dr.</derivirana_varijabla>
  </DomainObject.Predmet.StrankaIDrugiAdressOIB>
  <DomainObject.Predmet.ProtustrankaIDrugiAdressOIB>
    <izvorni_sadrzaj>CIRCULUS MEUS d.o.o. za ugostiteljstvo i trgovinu u stečaju, OIB 80776366694, Šetalište Stjepana Radića 26, 21220 Okrug Gornji</izvorni_sadrzaj>
    <derivirana_varijabla naziv="DomainObject.Predmet.ProtustrankaIDrugiAdressOIB_1">CIRCULUS MEUS d.o.o. za ugostiteljstvo i trgovinu u stečaju, OIB 80776366694, Šetalište Stjepana Radića 26,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CIRCULUS MEUS d.o.o. za ugostiteljstvo i trgovinu u stečaju</item>
      <item>FINANCIJSKA AGENCIJA, PODRUŽNICA SPLIT</item>
      <item>Ministarstvo financija RH</item>
      <item>Županijsko državno odvjetništvo u Splitu</item>
      <item>Laszlo Horvath</item>
    </izvorni_sadrzaj>
    <derivirana_varijabla naziv="DomainObject.Predmet.SudioniciListNaziv_1">
      <item>CIRCULUS MEUS d.o.o. za ugostiteljstvo i trgovinu u stečaju</item>
      <item>FINANCIJSKA AGENCIJA, PODRUŽNICA SPLIT</item>
      <item>Ministarstvo financija RH</item>
      <item>Županijsko državno odvjetništvo u Splitu</item>
      <item>Laszlo Horvath</item>
    </derivirana_varijabla>
  </DomainObject.Predmet.SudioniciListNaziv>
  <DomainObject.Predmet.SudioniciListAdressOIB>
    <izvorni_sadrzaj>
      <item>CIRCULUS MEUS d.o.o. za ugostiteljstvo i trgovinu u stečaju, OIB 80776366694, Šetalište Stjepana Radića 26,21220 Okrug Gornji</item>
      <item>FINANCIJSKA AGENCIJA, PODRUŽNICA SPLIT, OIB 85821130368, Mažuranićevo šetalište 24b,21000 Split</item>
      <item>Ministarstvo financija RH, OIB 18683136487, Katančićeva 5,10000 Zagreb</item>
      <item>Županijsko državno odvjetništvo u Splitu, Gundulićeva 29a,21000 Split</item>
      <item>Laszlo Horvath, OIB 59420269785, Šetalište S.radića 26,21220 Okrug Gornji</item>
    </izvorni_sadrzaj>
    <derivirana_varijabla naziv="DomainObject.Predmet.SudioniciListAdressOIB_1">
      <item>CIRCULUS MEUS d.o.o. za ugostiteljstvo i trgovinu u stečaju, OIB 80776366694, Šetalište Stjepana Radića 26,21220 Okrug Gornji</item>
      <item>FINANCIJSKA AGENCIJA, PODRUŽNICA SPLIT, OIB 85821130368, Mažuranićevo šetalište 24b,21000 Split</item>
      <item>Ministarstvo financija RH, OIB 18683136487, Katančićeva 5,10000 Zagreb</item>
      <item>Županijsko državno odvjetništvo u Splitu, Gundulićeva 29a,21000 Split</item>
      <item>Laszlo Horvath, OIB 59420269785, Šetalište S.radića 26,21220 Okrug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80776366694</item>
      <item>, OIB 85821130368</item>
      <item>, OIB 18683136487</item>
      <item>, OIB null</item>
      <item>, OIB 59420269785</item>
    </izvorni_sadrzaj>
    <derivirana_varijabla naziv="DomainObject.Predmet.SudioniciListNazivOIB_1">
      <item>, OIB 80776366694</item>
      <item>, OIB 85821130368</item>
      <item>, OIB 18683136487</item>
      <item>, OIB null</item>
      <item>, OIB 59420269785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907BE3-C4B9-439A-AF9A-51368DC005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331</properties:Words>
  <properties:Characters>1912</properties:Characters>
  <properties:Lines>52</properties:Lines>
  <properties:Paragraphs>25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2018-04-11T08:01:00Z</dcterms:created>
  <dc:creator>Trgovački sud Split</dc:creator>
  <cp:lastModifiedBy>Ana Golub Gruić</cp:lastModifiedBy>
  <cp:lastPrinted>2018-04-23T12:13:00Z</cp:lastPrinted>
  <dcterms:modified xmlns:xsi="http://www.w3.org/2001/XMLSchema-instance" xsi:type="dcterms:W3CDTF">2018-04-23T12:53:00Z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(St-2036-2016 - skupština vjerovnika - nedostatnost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