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24ad" w14:paraId="03224a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64C5D" w:rsidP="00764C5D" w:rsidR="00764C5D">
      <w:pPr>
        <w:jc w:val="right"/>
        <w:rPr>
          <w:rFonts w:hAnsi="Arial" w:ascii="Arial"/>
        </w:rPr>
      </w:pPr>
      <w:r>
        <w:rPr>
          <w:rFonts w:hAnsi="Arial" w:ascii="Arial"/>
        </w:rPr>
        <w:t xml:space="preserve">             7 St-577/2016-12.</w:t>
      </w:r>
    </w:p>
    <w:p w:rsidRDefault="00764C5D" w:rsidP="00764C5D" w:rsidR="00764C5D">
      <w:pPr>
        <w:rPr>
          <w:rFonts w:hAnsi="Arial" w:ascii="Arial"/>
        </w:rPr>
      </w:pPr>
    </w:p>
    <w:p w:rsidRDefault="00764C5D" w:rsidP="00764C5D" w:rsidR="00764C5D">
      <w:pPr>
        <w:jc w:val="center"/>
        <w:rPr>
          <w:rFonts w:hAnsi="Arial" w:ascii="Arial"/>
          <w:b/>
        </w:rPr>
      </w:pPr>
    </w:p>
    <w:p w:rsidRDefault="00764C5D" w:rsidP="00764C5D" w:rsidR="00764C5D">
      <w:pPr>
        <w:jc w:val="center"/>
        <w:rPr>
          <w:rFonts w:hAnsi="Arial" w:ascii="Arial"/>
          <w:b/>
        </w:rPr>
      </w:pPr>
      <w:r>
        <w:rPr>
          <w:rFonts w:hAnsi="Arial" w:ascii="Arial"/>
          <w:b/>
        </w:rPr>
        <w:t>R E P U B L I K A  H R V A T S K A</w:t>
      </w:r>
    </w:p>
    <w:p w:rsidRDefault="00764C5D" w:rsidP="00764C5D" w:rsidR="00764C5D">
      <w:pPr>
        <w:jc w:val="center"/>
        <w:rPr>
          <w:rFonts w:hAnsi="Arial" w:ascii="Arial"/>
          <w:b/>
        </w:rPr>
      </w:pPr>
    </w:p>
    <w:p w:rsidRDefault="00764C5D" w:rsidP="00764C5D" w:rsidR="00764C5D">
      <w:pPr>
        <w:jc w:val="center"/>
        <w:rPr>
          <w:rFonts w:hAnsi="Arial" w:ascii="Arial"/>
          <w:b/>
        </w:rPr>
      </w:pPr>
      <w:r>
        <w:rPr>
          <w:rFonts w:hAnsi="Arial" w:ascii="Arial"/>
          <w:b/>
        </w:rPr>
        <w:t>R J E Š E N J E</w:t>
      </w:r>
    </w:p>
    <w:p w:rsidRDefault="00764C5D" w:rsidP="00764C5D" w:rsidR="00764C5D">
      <w:pPr>
        <w:jc w:val="both"/>
        <w:rPr>
          <w:rFonts w:hAnsi="Arial" w:ascii="Arial"/>
        </w:rPr>
      </w:pPr>
    </w:p>
    <w:p w:rsidRDefault="00764C5D" w:rsidP="00764C5D" w:rsidR="00764C5D">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w:t>
      </w:r>
      <w:proofErr w:type="spellStart"/>
      <w:r>
        <w:rPr>
          <w:rFonts w:hAnsi="Arial" w:ascii="Arial"/>
        </w:rPr>
        <w:t>F.Supila</w:t>
      </w:r>
      <w:proofErr w:type="spellEnd"/>
      <w:r>
        <w:rPr>
          <w:rFonts w:hAnsi="Arial" w:ascii="Arial"/>
        </w:rPr>
        <w:t xml:space="preserve"> 4, za pokretanje stečajnog postupka nad dužnikom GOMOLAVA-INVEST d.o.o. za trgovinu iz Slatine, Kralja Tomislava 106, MBS 010028537, OIB 20485072183, dana 08. rujna 2017. godine</w:t>
      </w:r>
    </w:p>
    <w:p w:rsidRDefault="00764C5D" w:rsidP="00764C5D" w:rsidR="00764C5D">
      <w:pPr>
        <w:jc w:val="both"/>
        <w:rPr>
          <w:rFonts w:hAnsi="Arial" w:ascii="Arial"/>
        </w:rPr>
      </w:pPr>
    </w:p>
    <w:p w:rsidRDefault="00764C5D" w:rsidP="00764C5D" w:rsidR="00764C5D">
      <w:pPr>
        <w:jc w:val="center"/>
        <w:rPr>
          <w:rFonts w:hAnsi="Arial" w:ascii="Arial"/>
          <w:b/>
        </w:rPr>
      </w:pPr>
      <w:r>
        <w:rPr>
          <w:rFonts w:hAnsi="Arial" w:ascii="Arial"/>
          <w:b/>
        </w:rPr>
        <w:t>r i j e š i o   j e</w:t>
      </w:r>
    </w:p>
    <w:p w:rsidRDefault="00764C5D" w:rsidP="00764C5D" w:rsidR="00764C5D">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GOMOLAVA-INVEST d.o.o. za trgovinu iz Slatine, Kralja Tomislava 106, MBS 010028537, OIB 20485072183, da u roku od 15 dana, računajući od isteka osmog dana objave ovog poziva na e-oglasnoj ploči Trgovačkog suda u Bjelovaru, uplate predujam u iznosu od 43.900,00 kuna, za namirenje pokrića troškova prethodnog i otvorenog stečajnog postupka, na račun Trgovačkog suda u Bjelovaru broj HR6123900011300000630 model 05 540-577-16. </w:t>
      </w:r>
    </w:p>
    <w:p w:rsidRDefault="00764C5D" w:rsidP="00764C5D" w:rsidR="00764C5D">
      <w:pPr>
        <w:jc w:val="both"/>
        <w:rPr>
          <w:rFonts w:hAnsi="Arial" w:ascii="Arial"/>
        </w:rPr>
      </w:pPr>
    </w:p>
    <w:p w:rsidRDefault="00764C5D" w:rsidP="00764C5D" w:rsidR="00764C5D">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GOMOLAVA-INVEST d.o.o. za trgovinu iz Slatine, Kralja Tomislava 106, MBS 010028537, OIB 20485072183. </w:t>
      </w:r>
    </w:p>
    <w:p w:rsidRDefault="00764C5D" w:rsidP="00764C5D" w:rsidR="00764C5D">
      <w:pPr>
        <w:jc w:val="both"/>
        <w:rPr>
          <w:rFonts w:hAnsi="Arial" w:ascii="Arial"/>
        </w:rPr>
      </w:pPr>
    </w:p>
    <w:p w:rsidRDefault="00764C5D" w:rsidP="00764C5D" w:rsidR="00764C5D">
      <w:pPr>
        <w:jc w:val="center"/>
        <w:rPr>
          <w:rFonts w:hAnsi="Arial" w:ascii="Arial"/>
        </w:rPr>
      </w:pPr>
      <w:r>
        <w:rPr>
          <w:rFonts w:cs="Arial" w:hAnsi="Arial" w:ascii="Arial"/>
          <w:b/>
        </w:rPr>
        <w:t>Obrazloženje</w:t>
      </w:r>
      <w:r>
        <w:rPr>
          <w:rFonts w:hAnsi="Arial" w:ascii="Arial"/>
        </w:rPr>
        <w:tab/>
      </w:r>
    </w:p>
    <w:p w:rsidRDefault="00764C5D" w:rsidP="00764C5D" w:rsidR="00764C5D">
      <w:pPr>
        <w:jc w:val="both"/>
        <w:rPr>
          <w:rFonts w:hAnsi="Arial" w:ascii="Arial"/>
        </w:rPr>
      </w:pPr>
      <w:r>
        <w:rPr>
          <w:rFonts w:hAnsi="Arial" w:ascii="Arial"/>
        </w:rPr>
        <w:tab/>
        <w:t>FINA, RC ZAGREB, Podružnica Bjelovar podnijela je prijedlog za otvaranje stečajnog postupka temeljem čl.110. Stečajnog zakona, protiv dužnika GOMOLAVA-</w:t>
      </w:r>
      <w:r>
        <w:rPr>
          <w:rFonts w:hAnsi="Arial" w:ascii="Arial"/>
        </w:rPr>
        <w:lastRenderedPageBreak/>
        <w:t xml:space="preserve">INVEST d.o.o. iz Slatine, te u prijedlogu navodi da je dužnik nesposoban za plaćanje čime je ispunjen stečajni razlog propisan čl.6.SZ-a, slijedom čega predlaže otvaranje stečaja nad dužnikom. </w:t>
      </w:r>
    </w:p>
    <w:p w:rsidRDefault="00764C5D" w:rsidP="00764C5D" w:rsidR="00764C5D">
      <w:pPr>
        <w:ind w:firstLine="720"/>
        <w:jc w:val="both"/>
        <w:rPr>
          <w:rFonts w:hAnsi="Arial" w:ascii="Arial"/>
        </w:rPr>
      </w:pPr>
      <w:r>
        <w:rPr>
          <w:rFonts w:hAnsi="Arial" w:ascii="Arial"/>
        </w:rPr>
        <w:t xml:space="preserve">Kako je u prijedlogu predlagatelj učinio vjerojatnim da je dužnik nesposoban za plaćanje, to je sud svojim rješenjem pokrenuo prethodni postupak radi utvrđivanja uvjeta za otvaranje stečajnog postupka, te je istim imenovan privremeni stečajni upravitelj Franjo </w:t>
      </w:r>
      <w:proofErr w:type="spellStart"/>
      <w:r>
        <w:rPr>
          <w:rFonts w:hAnsi="Arial" w:ascii="Arial"/>
        </w:rPr>
        <w:t>Otročak</w:t>
      </w:r>
      <w:proofErr w:type="spellEnd"/>
      <w:r>
        <w:rPr>
          <w:rFonts w:hAnsi="Arial" w:ascii="Arial"/>
        </w:rPr>
        <w:t>, čija je dužnost bila ispitati da li bi imovina dužnika koja bi ušla u stečajnu masu, bila dovoljna za namirenje troškova stečajnog postupka, te da li je ispunjen jedan od stečajnih razloga za otvaranje stečaja, propisan stečajnim zakonom.</w:t>
      </w:r>
    </w:p>
    <w:p w:rsidRDefault="00764C5D" w:rsidP="00764C5D" w:rsidR="00764C5D">
      <w:pPr>
        <w:ind w:firstLine="720"/>
        <w:jc w:val="both"/>
        <w:rPr>
          <w:rFonts w:hAnsi="Arial" w:ascii="Arial"/>
        </w:rPr>
      </w:pPr>
      <w:r>
        <w:rPr>
          <w:rFonts w:hAnsi="Arial" w:ascii="Arial"/>
        </w:rPr>
        <w:t xml:space="preserve">Tijekom prethodnog postupka predlagatelj je i nadalje ostao kod navoda prijedloga, uredno pozvan nije pristupio na zakazano ročište. Pisanim podneskom predlagatelj je i nadalje tvrdio da je dužnik nesposoban za plaćanje, a što je jedan od zakonom propisanih razloga za otvaranje stečaja, međutim o ovoj činjenici nije dostavio nikakav dokaz. </w:t>
      </w:r>
    </w:p>
    <w:p w:rsidRDefault="00764C5D" w:rsidP="00764C5D" w:rsidR="00764C5D">
      <w:pPr>
        <w:ind w:firstLine="720"/>
        <w:jc w:val="both"/>
        <w:rPr>
          <w:rFonts w:hAnsi="Arial" w:ascii="Arial"/>
        </w:rPr>
      </w:pPr>
      <w:r>
        <w:rPr>
          <w:rFonts w:hAnsi="Arial" w:ascii="Arial"/>
        </w:rPr>
        <w:t>Sud je tijekom prethodnog postupka izvršio uvid u izvješće privremenog stečajnog upravitelja i svu priloženu dokumentaciju uz to izvješće, te je saslušao i usmeno obrazloženje tog izvješća, privremenog stečajnog upravitelja.</w:t>
      </w:r>
    </w:p>
    <w:p w:rsidRDefault="00764C5D" w:rsidP="00764C5D" w:rsidR="00764C5D">
      <w:pPr>
        <w:jc w:val="both"/>
        <w:rPr>
          <w:rFonts w:hAnsi="Arial" w:ascii="Arial"/>
        </w:rPr>
      </w:pPr>
      <w:r>
        <w:rPr>
          <w:rFonts w:hAnsi="Arial" w:ascii="Arial"/>
        </w:rPr>
        <w:tab/>
        <w:t xml:space="preserve">Iz izvješća privremenog stečajnog upravitelja i priložene dokumentacije proizlazi, a sud nalazi utvrđenim da je ispunjen stečajni razlog prezaduženost dužnika, propisan čl.7.Stečajnog zakona, jer je imovina dužnika pravne osobe manja od postojećih obveza. Naime obveze dužnika iznose oko 3.000.000,00 kuna a imovina dužnika koja bi ušla u stečajnu masu i koja se sastoji od vrijednosti vozila evidentirane u bilanci dužnika iznosi svega 131.218,00 kuna, međutim to nije njihova stvarna i tržišna vrijednost, obzirom da su ista vozila dužnika sada neregistrirana, odjavljena i neispravna, te proizvedena 1992. god., 1995. god., 1996.god., 1997. god. i 2003. godine, pa sud utvrđuje da je njihova sadašnja stvarna vrijednost beznačajna, obzirom na njihovo utvrđeno stanje. </w:t>
      </w:r>
    </w:p>
    <w:p w:rsidRDefault="00764C5D" w:rsidP="00764C5D" w:rsidR="00764C5D">
      <w:pPr>
        <w:ind w:firstLine="720"/>
        <w:jc w:val="both"/>
        <w:rPr>
          <w:rFonts w:hAnsi="Arial" w:ascii="Arial"/>
        </w:rPr>
      </w:pPr>
      <w:r>
        <w:rPr>
          <w:rFonts w:hAnsi="Arial" w:ascii="Arial"/>
        </w:rPr>
        <w:t xml:space="preserve">Nadalje iz istog izvješća i priložene dokumentacije proizlazi da dužnik nema zaposlenih, da ne obavlja poslovnu djelatnost, kao i da su mu svi računi kod banaka preko kojih je poslovao ugašeni, time da je poslovni račun ugašen 04.06.2014. godine kod </w:t>
      </w:r>
      <w:proofErr w:type="spellStart"/>
      <w:r>
        <w:rPr>
          <w:rFonts w:hAnsi="Arial" w:ascii="Arial"/>
        </w:rPr>
        <w:t>Adiko</w:t>
      </w:r>
      <w:proofErr w:type="spellEnd"/>
      <w:r>
        <w:rPr>
          <w:rFonts w:hAnsi="Arial" w:ascii="Arial"/>
        </w:rPr>
        <w:t xml:space="preserve"> </w:t>
      </w:r>
      <w:proofErr w:type="spellStart"/>
      <w:r>
        <w:rPr>
          <w:rFonts w:hAnsi="Arial" w:ascii="Arial"/>
        </w:rPr>
        <w:t>bank</w:t>
      </w:r>
      <w:proofErr w:type="spellEnd"/>
      <w:r>
        <w:rPr>
          <w:rFonts w:hAnsi="Arial" w:ascii="Arial"/>
        </w:rPr>
        <w:t xml:space="preserve"> d.d. iz Zagreba, pa nije točan navod predlagatelja da je poslovni račun dužnika blokiran, kad iz priložene dokumentacije proizlazi da su svi računi dužnika ugašeni, time da je posljednji poslovni račun dužnika ugašen dana 04.06.2014. godine.</w:t>
      </w:r>
    </w:p>
    <w:p w:rsidRDefault="00764C5D" w:rsidP="00764C5D" w:rsidR="00764C5D">
      <w:pPr>
        <w:ind w:firstLine="720"/>
        <w:jc w:val="both"/>
        <w:rPr>
          <w:rFonts w:hAnsi="Arial" w:ascii="Arial"/>
        </w:rPr>
      </w:pPr>
      <w:r>
        <w:rPr>
          <w:rFonts w:hAnsi="Arial" w:ascii="Arial"/>
        </w:rPr>
        <w:t xml:space="preserve"> Kako je utvrđeno da je imovina dužnika beznačajna, to ista nije dostatna niti za pokriće troškova stečajnog postupka, jer predvidivi troškovi budućeg otvorenog stečajnog postupka za 6 mjeseci trajanja istog, iznose minimalno 43.900,00 kuna. Ovi troškovi se sastoje od troškova izrade žiga u iznosu od 170,00 kuna, otvaranja žiro-računa i njegovog održavanja u iznosu od 330,00 kuna, troškovi knjigovodstva u iznosu od 12.000,00 kuna, troškovi telefona, uredskog materijala u iznosu od 1.000,00 kuna, troškovi uredskog prostora u iznosu od 6.000,00 kuna, troškovi korištenja automobila u iznosu od 6.000,00 kuna, troškovi javnog bilježnika i </w:t>
      </w:r>
      <w:r>
        <w:rPr>
          <w:rFonts w:hAnsi="Arial" w:ascii="Arial"/>
        </w:rPr>
        <w:lastRenderedPageBreak/>
        <w:t xml:space="preserve">odvjetnika u iznosu od 3.000,00 kuna, trošak poreza i drugih taksa u iznosu od 5.500,00 kuna i trošak nagrade stečajnom upravitelju u iznosu od 10.000,00 kuna. </w:t>
      </w:r>
    </w:p>
    <w:p w:rsidRDefault="00764C5D" w:rsidP="00764C5D" w:rsidR="00764C5D">
      <w:pPr>
        <w:ind w:firstLine="720"/>
        <w:jc w:val="both"/>
        <w:rPr>
          <w:rFonts w:hAnsi="Arial" w:ascii="Arial"/>
        </w:rPr>
      </w:pPr>
      <w:r>
        <w:rPr>
          <w:rFonts w:hAnsi="Arial" w:ascii="Arial"/>
        </w:rPr>
        <w:t>Zbog navedenog privremeni stečajni upravitelj je predložio sudu temeljem čl.132.SZ-a da pozove osobe koje imaju pravni interes da u roku od 15 dana uplate navedeni iznos kao predujam za namirenje troškova prethodnog i otvorenog stečajnog postupka, s upozorenjem da će u protivnom, sud istovremeno otvoriti i zatvoriti stečaj nad ovim dužnikom.</w:t>
      </w:r>
    </w:p>
    <w:p w:rsidRDefault="00764C5D" w:rsidP="00764C5D" w:rsidR="00764C5D">
      <w:pPr>
        <w:ind w:firstLine="720"/>
        <w:jc w:val="both"/>
        <w:rPr>
          <w:rFonts w:hAnsi="Arial" w:ascii="Arial"/>
        </w:rPr>
      </w:pPr>
      <w:r>
        <w:rPr>
          <w:rFonts w:hAnsi="Arial" w:ascii="Arial"/>
        </w:rPr>
        <w:t>Kako je sud iz provedenih dokaza utvrdio da je dužnik prezadužen, obzirom da je njegova cjelokupna imovina manja od postojećih obveza, te utvrdio da je imovina dužnika koja bi ušla u stečajnu masu nedovoljna za namirenje troškova prethodnog i stečajnog postupka, to je riješio kao u izreci ovog rješenja temeljem čl.132.Stečajnog zakona (NN broj 71/15).</w:t>
      </w:r>
    </w:p>
    <w:p w:rsidRDefault="00764C5D" w:rsidP="00764C5D" w:rsidR="00764C5D">
      <w:pPr>
        <w:jc w:val="both"/>
        <w:rPr>
          <w:rFonts w:hAnsi="Arial" w:ascii="Arial"/>
        </w:rPr>
      </w:pPr>
    </w:p>
    <w:p w:rsidRDefault="00764C5D" w:rsidP="00764C5D" w:rsidR="00764C5D">
      <w:pPr>
        <w:ind w:firstLine="720"/>
        <w:jc w:val="both"/>
        <w:rPr>
          <w:rFonts w:hAnsi="Arial" w:ascii="Arial"/>
        </w:rPr>
      </w:pPr>
      <w:r>
        <w:rPr>
          <w:rFonts w:hAnsi="Arial" w:ascii="Arial"/>
        </w:rPr>
        <w:t>U Bjelovaru, 08. rujna 2017. godine</w:t>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p>
    <w:p w:rsidRDefault="00764C5D" w:rsidP="00764C5D" w:rsidR="00764C5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764C5D" w:rsidP="00764C5D" w:rsidR="00764C5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764C5D" w:rsidP="00764C5D" w:rsidR="00764C5D">
      <w:pPr>
        <w:ind w:firstLine="720"/>
        <w:jc w:val="both"/>
        <w:rPr>
          <w:rFonts w:hAnsi="Arial" w:ascii="Arial"/>
        </w:rPr>
      </w:pPr>
    </w:p>
    <w:p w:rsidRDefault="00764C5D" w:rsidP="00764C5D" w:rsidR="00764C5D">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764C5D" w:rsidP="00764C5D" w:rsidR="00764C5D">
      <w:pPr>
        <w:jc w:val="both"/>
        <w:rPr>
          <w:rFonts w:hAnsi="Arial" w:ascii="Arial"/>
        </w:rPr>
      </w:pPr>
    </w:p>
    <w:p w:rsidRDefault="00764C5D" w:rsidP="00764C5D" w:rsidR="00764C5D">
      <w:pPr>
        <w:jc w:val="both"/>
        <w:rPr>
          <w:rFonts w:hAnsi="Arial" w:ascii="Arial"/>
        </w:rPr>
      </w:pPr>
    </w:p>
    <w:p w:rsidRDefault="00764C5D" w:rsidP="00764C5D" w:rsidR="00764C5D">
      <w:pPr>
        <w:jc w:val="both"/>
        <w:rPr>
          <w:rFonts w:hAnsi="Arial" w:ascii="Arial"/>
        </w:rPr>
      </w:pPr>
      <w:proofErr w:type="spellStart"/>
      <w:r>
        <w:rPr>
          <w:rFonts w:hAnsi="Arial" w:ascii="Arial"/>
        </w:rPr>
        <w:t>Rj</w:t>
      </w:r>
      <w:proofErr w:type="spellEnd"/>
      <w:r>
        <w:rPr>
          <w:rFonts w:hAnsi="Arial" w:ascii="Arial"/>
        </w:rPr>
        <w:t>.</w:t>
      </w:r>
    </w:p>
    <w:p w:rsidRDefault="00764C5D" w:rsidP="00764C5D" w:rsidR="00764C5D">
      <w:pPr>
        <w:jc w:val="both"/>
        <w:rPr>
          <w:rFonts w:hAnsi="Arial" w:ascii="Arial"/>
        </w:rPr>
      </w:pPr>
      <w:r>
        <w:rPr>
          <w:rFonts w:hAnsi="Arial" w:ascii="Arial"/>
        </w:rPr>
        <w:t xml:space="preserve">Dna: predlagatelju FINI, RC Zagreb, Podružnica Bjelovar putem e-oglasne ploče suda </w:t>
      </w:r>
    </w:p>
    <w:p w:rsidRDefault="00764C5D" w:rsidP="00764C5D" w:rsidR="00764C5D">
      <w:pPr>
        <w:jc w:val="both"/>
        <w:rPr>
          <w:rFonts w:hAnsi="Arial" w:ascii="Arial"/>
        </w:rPr>
      </w:pPr>
      <w:r>
        <w:rPr>
          <w:rFonts w:hAnsi="Arial" w:ascii="Arial"/>
        </w:rPr>
        <w:t xml:space="preserve">        dužniku putem e-oglasne ploče suda</w:t>
      </w:r>
    </w:p>
    <w:p w:rsidRDefault="00764C5D" w:rsidP="00764C5D" w:rsidR="00541912">
      <w:pPr>
        <w:jc w:val="both"/>
        <w:rPr>
          <w:rFonts w:hAnsi="Arial" w:ascii="Arial"/>
        </w:rPr>
      </w:pPr>
      <w:r>
        <w:rPr>
          <w:rFonts w:hAnsi="Arial" w:ascii="Arial"/>
        </w:rPr>
        <w:t xml:space="preserve">        zakonskom zastupniku dužnika  putem e-oglasne ploče suda</w:t>
      </w:r>
      <w:r w:rsidR="00541912">
        <w:rPr>
          <w:rFonts w:hAnsi="Arial" w:ascii="Arial"/>
        </w:rPr>
        <w:t xml:space="preserve"> po </w:t>
      </w:r>
    </w:p>
    <w:p w:rsidRDefault="00541912" w:rsidP="00764C5D" w:rsidR="00541912">
      <w:pPr>
        <w:jc w:val="both"/>
        <w:rPr>
          <w:rFonts w:hAnsi="Arial" w:ascii="Arial"/>
        </w:rPr>
      </w:pPr>
      <w:r>
        <w:rPr>
          <w:rFonts w:hAnsi="Arial" w:ascii="Arial"/>
        </w:rPr>
        <w:t xml:space="preserve">        punomoćnicima odvjetnicima iz ZOU Karlo </w:t>
      </w:r>
      <w:proofErr w:type="spellStart"/>
      <w:r>
        <w:rPr>
          <w:rFonts w:hAnsi="Arial" w:ascii="Arial"/>
        </w:rPr>
        <w:t>Tamaš</w:t>
      </w:r>
      <w:proofErr w:type="spellEnd"/>
      <w:r>
        <w:rPr>
          <w:rFonts w:hAnsi="Arial" w:ascii="Arial"/>
        </w:rPr>
        <w:t xml:space="preserve"> i Ivana </w:t>
      </w:r>
      <w:proofErr w:type="spellStart"/>
      <w:r>
        <w:rPr>
          <w:rFonts w:hAnsi="Arial" w:ascii="Arial"/>
        </w:rPr>
        <w:t>Stojić</w:t>
      </w:r>
      <w:proofErr w:type="spellEnd"/>
      <w:r>
        <w:rPr>
          <w:rFonts w:hAnsi="Arial" w:ascii="Arial"/>
        </w:rPr>
        <w:t xml:space="preserve"> iz Slatine putem </w:t>
      </w:r>
    </w:p>
    <w:p w:rsidRDefault="00541912" w:rsidP="00764C5D" w:rsidR="00764C5D">
      <w:pPr>
        <w:jc w:val="both"/>
        <w:rPr>
          <w:rFonts w:hAnsi="Arial" w:ascii="Arial"/>
        </w:rPr>
      </w:pPr>
      <w:r>
        <w:rPr>
          <w:rFonts w:hAnsi="Arial" w:ascii="Arial"/>
        </w:rPr>
        <w:t xml:space="preserve">        </w:t>
      </w:r>
      <w:bookmarkStart w:name="_GoBack" w:id="0"/>
      <w:bookmarkEnd w:id="0"/>
      <w:r>
        <w:rPr>
          <w:rFonts w:hAnsi="Arial" w:ascii="Arial"/>
        </w:rPr>
        <w:t>e-oglasne ploče suda</w:t>
      </w:r>
    </w:p>
    <w:p w:rsidRDefault="00541912" w:rsidP="00764C5D" w:rsidR="00541912">
      <w:pPr>
        <w:jc w:val="both"/>
        <w:rPr>
          <w:rFonts w:hAnsi="Arial" w:ascii="Arial"/>
        </w:rPr>
      </w:pPr>
      <w:r>
        <w:rPr>
          <w:rFonts w:hAnsi="Arial" w:ascii="Arial"/>
        </w:rPr>
        <w:tab/>
        <w:t xml:space="preserve">privremeni stečajni upravitelj Franjo </w:t>
      </w:r>
      <w:proofErr w:type="spellStart"/>
      <w:r>
        <w:rPr>
          <w:rFonts w:hAnsi="Arial" w:ascii="Arial"/>
        </w:rPr>
        <w:t>Otročak</w:t>
      </w:r>
      <w:proofErr w:type="spellEnd"/>
      <w:r>
        <w:rPr>
          <w:rFonts w:hAnsi="Arial" w:ascii="Arial"/>
        </w:rPr>
        <w:t xml:space="preserve"> iz Virovitice putem e-oglasne ploče suda</w:t>
      </w:r>
    </w:p>
    <w:p w:rsidRDefault="00541912" w:rsidP="00764C5D" w:rsidR="00541912">
      <w:pPr>
        <w:jc w:val="both"/>
        <w:rPr>
          <w:rFonts w:hAnsi="Arial" w:ascii="Arial"/>
        </w:rPr>
      </w:pPr>
      <w:r>
        <w:rPr>
          <w:rFonts w:hAnsi="Arial" w:ascii="Arial"/>
        </w:rPr>
        <w:lastRenderedPageBreak/>
        <w:tab/>
      </w:r>
    </w:p>
    <w:p w:rsidRDefault="00764C5D" w:rsidP="00764C5D" w:rsidR="00764C5D">
      <w:pPr>
        <w:jc w:val="both"/>
        <w:rPr>
          <w:rFonts w:hAnsi="Arial" w:ascii="Arial"/>
        </w:rPr>
      </w:pPr>
      <w:r>
        <w:rPr>
          <w:rFonts w:hAnsi="Arial" w:ascii="Arial"/>
        </w:rPr>
        <w:t xml:space="preserve">       e-oglasna ploča suda </w:t>
      </w:r>
    </w:p>
    <w:p w:rsidRDefault="00764C5D" w:rsidP="00764C5D" w:rsidR="00764C5D">
      <w:pPr>
        <w:jc w:val="both"/>
        <w:rPr>
          <w:rFonts w:hAnsi="Arial" w:ascii="Arial"/>
        </w:rPr>
      </w:pPr>
      <w:r>
        <w:rPr>
          <w:rFonts w:hAnsi="Arial" w:ascii="Arial"/>
        </w:rPr>
        <w:t>Kal.15 dana</w:t>
      </w:r>
      <w:r>
        <w:rPr>
          <w:rFonts w:hAnsi="Arial" w:ascii="Arial"/>
        </w:rPr>
        <w:tab/>
      </w:r>
    </w:p>
    <w:p w:rsidRDefault="00764C5D" w:rsidP="00764C5D" w:rsidR="00764C5D">
      <w:pPr>
        <w:jc w:val="both"/>
        <w:rPr>
          <w:rFonts w:hAnsi="Arial" w:ascii="Arial"/>
        </w:rPr>
      </w:pPr>
      <w:r>
        <w:rPr>
          <w:rFonts w:hAnsi="Arial" w:ascii="Arial"/>
        </w:rPr>
        <w:t>Bj.08.09.2017.g.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36F6" w:rsidP="00537B78" w:rsidR="00E836F6">
      <w:r>
        <w:separator/>
      </w:r>
    </w:p>
  </w:endnote>
  <w:endnote w:id="0" w:type="continuationSeparator">
    <w:p w:rsidRDefault="00E836F6" w:rsidP="00537B78" w:rsidR="00E836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36F6" w:rsidP="00537B78" w:rsidR="00E836F6">
      <w:r>
        <w:separator/>
      </w:r>
    </w:p>
  </w:footnote>
  <w:footnote w:id="0" w:type="continuationSeparator">
    <w:p w:rsidRDefault="00E836F6" w:rsidP="00537B78" w:rsidR="00E836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1912"/>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64C5D"/>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6F6"/>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60193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St-577/2016-12</izvorni_sadrzaj>
    <derivirana_varijabla naziv="DomainObject.Oznaka_1">St-577/2016-12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St-577/2016</izvorni_sadrzaj>
    <derivirana_varijabla naziv="DomainObject.Predmet.OznakaBroj_1">St-577/2016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GOMOLAVA-INVEST društvo s ograničenom odgovornošću za trgovinu zastupanog po punomoćniku Ivanka Jurić; ZOU Karlo Tamaš i Ivana Stojić</izvorni_sadrzaj>
    <derivirana_varijabla naziv="DomainObject.Predmet.ProtustrankaFormated_1">  GOMOLAVA-INVEST društvo s ograničenom odgovornošću za trgovinu zastupanog po punomoćniku Ivanka Jurić; ZOU Karlo Tamaš i Ivana Stojić</derivirana_varijabla>
  </DomainObject.Predmet.ProtustrankaFormated>
  <DomainObject.Predmet.ProtustrankaFormatedOIB>
    <izvorni_sadrzaj>  GOMOLAVA-INVEST društvo s ograničenom odgovornošću za trgovinu, OIB 20485072183 zastupanog po punomoćniku Ivanka Jurić; ZOU Karlo Tamaš i Ivana Stojić</izvorni_sadrzaj>
    <derivirana_varijabla naziv="DomainObject.Predmet.ProtustrankaFormatedOIB_1">  GOMOLAVA-INVEST društvo s ograničenom odgovornošću za trgovinu, OIB 20485072183 zastupanog po punomoćniku Ivanka Jurić; ZOU Karlo Tamaš i Ivana Stojić</derivirana_varijabla>
  </DomainObject.Predmet.ProtustrankaFormatedOIB>
  <DomainObject.Predmet.ProtustrankaFormatedWithAdress>
    <izvorni_sadrzaj> GOMOLAVA-INVEST društvo s ograničenom odgovornošću za trgovinu, Kralja Tomislava 106, 33520 Slatina zastupanog po punomoćniku Ivanka Jurić; ZOU Karlo Tamaš i Ivana Stojić</izvorni_sadrzaj>
    <derivirana_varijabla naziv="DomainObject.Predmet.ProtustrankaFormatedWithAdress_1"> GOMOLAVA-INVEST društvo s ograničenom odgovornošću za trgovinu, Kralja Tomislava 106, 33520 Slatina zastupanog po punomoćniku Ivanka Jurić; ZOU Karlo Tamaš i Ivana Stojić</derivirana_varijabla>
  </DomainObject.Predmet.ProtustrankaFormatedWithAdress>
  <DomainObject.Predmet.ProtustrankaFormatedWithAdressOIB>
    <izvorni_sadrzaj> GOMOLAVA-INVEST društvo s ograničenom odgovornošću za trgovinu, OIB 20485072183, Kralja Tomislava 106, 33520 Slatina zastupanog po punomoćniku Ivanka Jurić; ZOU Karlo Tamaš i Ivana Stojić</izvorni_sadrzaj>
    <derivirana_varijabla naziv="DomainObject.Predmet.ProtustrankaFormatedWithAdressOIB_1"> GOMOLAVA-INVEST društvo s ograničenom odgovornošću za trgovinu, OIB 20485072183, Kralja Tomislava 106, 33520 Slatina zastupanog po punomoćniku Ivanka Jurić; ZOU Karlo Tamaš i Ivana Stojić</derivirana_varijabla>
  </DomainObject.Predmet.ProtustrankaFormatedWithAdressOIB>
  <DomainObject.Predmet.ProtustrankaWithAdress>
    <izvorni_sadrzaj>GOMOLAVA-INVEST društvo s ograničenom odgovornošću za trgovinu Kralja Tomislava 106, 33520 Slatina</izvorni_sadrzaj>
    <derivirana_varijabla naziv="DomainObject.Predmet.ProtustrankaWithAdress_1">GOMOLAVA-INVEST društvo s ograničenom odgovornošću za trgovinu Kralja Tomislava 106, 33520 Slatina</derivirana_varijabla>
  </DomainObject.Predmet.ProtustrankaWithAdress>
  <DomainObject.Predmet.ProtustrankaWithAdressOIB>
    <izvorni_sadrzaj>GOMOLAVA-INVEST društvo s ograničenom odgovornošću za trgovinu, OIB 20485072183, Kralja Tomislava 106, 33520 Slatina</izvorni_sadrzaj>
    <derivirana_varijabla naziv="DomainObject.Predmet.ProtustrankaWithAdressOIB_1">GOMOLAVA-INVEST društvo s ograničenom odgovornošću za trgovinu, OIB 20485072183, Kralja Tomislava 106, 33520 Slatina</derivirana_varijabla>
  </DomainObject.Predmet.ProtustrankaWithAdressOIB>
  <DomainObject.Predmet.ProtustrankaNazivFormated>
    <izvorni_sadrzaj>GOMOLAVA-INVEST društvo s ograničenom odgovornošću za trgovinu</izvorni_sadrzaj>
    <derivirana_varijabla naziv="DomainObject.Predmet.ProtustrankaNazivFormated_1">GOMOLAVA-INVEST društvo s ograničenom odgovornošću za trgovinu</derivirana_varijabla>
  </DomainObject.Predmet.ProtustrankaNazivFormated>
  <DomainObject.Predmet.ProtustrankaNazivFormatedOIB>
    <izvorni_sadrzaj>GOMOLAVA-INVEST društvo s ograničenom odgovornošću za trgovinu, OIB 20485072183</izvorni_sadrzaj>
    <derivirana_varijabla naziv="DomainObject.Predmet.ProtustrankaNazivFormatedOIB_1">GOMOLAVA-INVEST društvo s ograničenom odgovornošću za trgovinu, OIB 20485072183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GOMOLAVA-INVEST društvo s ograničenom odgovornošću za trgovinu zastupanog po punomoćniku Ivanka Jurić; ZOU Karlo Tamaš i Ivana Stojić</item>
    </izvorni_sadrzaj>
    <derivirana_varijabla naziv="DomainObject.Predmet.ProtuStrankaListFormated_1">
      <item>GOMOLAVA-INVEST društvo s ograničenom odgovornošću za trgovinu zastupanog po punomoćniku Ivanka Jurić; ZOU Karlo Tamaš i Ivana Stojić</item>
    </derivirana_varijabla>
  </DomainObject.Predmet.ProtuStrankaListFormated>
  <DomainObject.Predmet.ProtuStrankaListFormatedOIB>
    <izvorni_sadrzaj>
      <item>GOMOLAVA-INVEST društvo s ograničenom odgovornošću za trgovinu, OIB 20485072183 zastupanog po punomoćniku Ivanka Jurić; ZOU Karlo Tamaš i Ivana Stojić</item>
    </izvorni_sadrzaj>
    <derivirana_varijabla naziv="DomainObject.Predmet.ProtuStrankaListFormatedOIB_1">
      <item>GOMOLAVA-INVEST društvo s ograničenom odgovornošću za trgovinu, OIB 20485072183 zastupanog po punomoćniku Ivanka Jurić; ZOU Karlo Tamaš i Ivana Stojić</item>
    </derivirana_varijabla>
  </DomainObject.Predmet.ProtuStrankaListFormatedOIB>
  <DomainObject.Predmet.ProtuStrankaListFormatedWithAdress>
    <izvorni_sadrzaj>
      <item>GOMOLAVA-INVEST društvo s ograničenom odgovornošću za trgovinu, Kralja Tomislava 106, 33520 Slatina zastupanog po punomoćniku Ivanka Jurić; ZOU Karlo Tamaš i Ivana Stojić</item>
    </izvorni_sadrzaj>
    <derivirana_varijabla naziv="DomainObject.Predmet.ProtuStrankaListFormatedWithAdress_1">
      <item>GOMOLAVA-INVEST društvo s ograničenom odgovornošću za trgovinu, Kralja Tomislava 106, 33520 Slatina zastupanog po punomoćniku Ivanka Jurić; ZOU Karlo Tamaš i Ivana Stojić</item>
    </derivirana_varijabla>
  </DomainObject.Predmet.ProtuStrankaListFormatedWithAdress>
  <DomainObject.Predmet.ProtuStrankaListFormatedWithAdressOIB>
    <izvorni_sadrzaj>
      <item>GOMOLAVA-INVEST društvo s ograničenom odgovornošću za trgovinu, OIB 20485072183, Kralja Tomislava 106, 33520 Slatina zastupanog po punomoćniku Ivanka Jurić; ZOU Karlo Tamaš i Ivana Stojić</item>
    </izvorni_sadrzaj>
    <derivirana_varijabla naziv="DomainObject.Predmet.ProtuStrankaListFormatedWithAdressOIB_1">
      <item>GOMOLAVA-INVEST društvo s ograničenom odgovornošću za trgovinu, OIB 20485072183, Kralja Tomislava 106, 33520 Slatina zastupanog po punomoćniku Ivanka Jurić; ZOU Karlo Tamaš i Ivana Stojić</item>
    </derivirana_varijabla>
  </DomainObject.Predmet.ProtuStrankaListFormatedWithAdressOIB>
  <DomainObject.Predmet.ProtuStrankaListNazivFormated>
    <izvorni_sadrzaj>
      <item>GOMOLAVA-INVEST društvo s ograničenom odgovornošću za trgovinu</item>
    </izvorni_sadrzaj>
    <derivirana_varijabla naziv="DomainObject.Predmet.ProtuStrankaListNazivFormated_1">
      <item>GOMOLAVA-INVEST društvo s ograničenom odgovornošću za trgovinu</item>
    </derivirana_varijabla>
  </DomainObject.Predmet.ProtuStrankaListNazivFormated>
  <DomainObject.Predmet.ProtuStrankaListNazivFormatedOIB>
    <izvorni_sadrzaj>
      <item>GOMOLAVA-INVEST društvo s ograničenom odgovornošću za trgovinu, OIB 20485072183</item>
    </izvorni_sadrzaj>
    <derivirana_varijabla naziv="DomainObject.Predmet.ProtuStrankaListNazivFormatedOIB_1">
      <item>GOMOLAVA-INVEST društvo s ograničenom odgovornošću za trgovinu, OIB 20485072183</item>
    </derivirana_varijabla>
  </DomainObject.Predmet.ProtuStrankaListNazivFormatedOIB>
  <DomainObject.Predmet.OstaliListFormated>
    <izvorni_sadrzaj>
      <item>Ivanka Jurić punomoćnik sudionika u postupku GOMOLAVA-INVEST društvo s ograničenom odgovornošću za trgovinu</item>
      <item>Franjo Otročak</item>
      <item>ZOU Karlo Tamaš i Ivana Stojić punomoćnik sudionika u postupku GOMOLAVA-INVEST društvo s ograničenom odgovornošću za trgovinu</item>
    </izvorni_sadrzaj>
    <derivirana_varijabla naziv="DomainObject.Predmet.OstaliListFormated_1">
      <item>Ivanka Jurić punomoćnik sudionika u postupku GOMOLAVA-INVEST društvo s ograničenom odgovornošću za trgovinu</item>
      <item>Franjo Otročak</item>
      <item>ZOU Karlo Tamaš i Ivana Stojić punomoćnik sudionika u postupku GOMOLAVA-INVEST društvo s ograničenom odgovornošću za trgovinu</item>
    </derivirana_varijabla>
  </DomainObject.Predmet.OstaliListFormated>
  <DomainObject.Predmet.OstaliListFormatedOIB>
    <izvorni_sadrzaj>
      <item>Ivanka Jurić, OIB 10995015446 punomoćnik sudionika u postupku GOMOLAVA-INVEST društvo s ograničenom odgovornošću za trgovinu</item>
      <item>Franjo Otročak</item>
      <item>ZOU Karlo Tamaš i Ivana Stojić, OIB 18975391541 punomoćnik sudionika u postupku GOMOLAVA-INVEST društvo s ograničenom odgovornošću za trgovinu</item>
    </izvorni_sadrzaj>
    <derivirana_varijabla naziv="DomainObject.Predmet.OstaliListFormatedOIB_1">
      <item>Ivanka Jurić, OIB 10995015446 punomoćnik sudionika u postupku GOMOLAVA-INVEST društvo s ograničenom odgovornošću za trgovinu</item>
      <item>Franjo Otročak</item>
      <item>ZOU Karlo Tamaš i Ivana Stojić, OIB 18975391541 punomoćnik sudionika u postupku GOMOLAVA-INVEST društvo s ograničenom odgovornošću za trgovinu</item>
    </derivirana_varijabla>
  </DomainObject.Predmet.OstaliListFormatedOIB>
  <DomainObject.Predmet.OstaliListFormatedWithAdress>
    <izvorni_sadrzaj>
      <item>Ivanka Jurić, Silvija Strahimira Kranjčevića 47., 33520 Slatina punomoćnik sudionika u postupku GOMOLAVA-INVEST društvo s ograničenom odgovornošću za trgovinu</item>
      <item>Franjo Otročak, Lukač 24., 33406 Lukač</item>
      <item>ZOU Karlo Tamaš i Ivana Stojić, Trg sv. Josipa 9, 33520 Slatina punomoćnik sudionika u postupku GOMOLAVA-INVEST društvo s ograničenom odgovornošću za trgovinu</item>
    </izvorni_sadrzaj>
    <derivirana_varijabla naziv="DomainObject.Predmet.OstaliListFormatedWithAdress_1">
      <item>Ivanka Jurić, Silvija Strahimira Kranjčevića 47., 33520 Slatina punomoćnik sudionika u postupku GOMOLAVA-INVEST društvo s ograničenom odgovornošću za trgovinu</item>
      <item>Franjo Otročak, Lukač 24., 33406 Lukač</item>
      <item>ZOU Karlo Tamaš i Ivana Stojić, Trg sv. Josipa 9, 33520 Slatina punomoćnik sudionika u postupku GOMOLAVA-INVEST društvo s ograničenom odgovornošću za trgovinu</item>
    </derivirana_varijabla>
  </DomainObject.Predmet.OstaliListFormatedWithAdress>
  <DomainObject.Predmet.OstaliListFormatedWithAdressOIB>
    <izvorni_sadrzaj>
      <item>Ivanka Jurić, OIB 10995015446, Silvija Strahimira Kranjčevića 47., 33520 Slatina punomoćnik sudionika u postupku GOMOLAVA-INVEST društvo s ograničenom odgovornošću za trgovinu</item>
      <item>Franjo Otročak, Lukač 24., 33406 Lukač</item>
      <item>ZOU Karlo Tamaš i Ivana Stojić, OIB 18975391541, Trg sv. Josipa 9, 33520 Slatina punomoćnik sudionika u postupku GOMOLAVA-INVEST društvo s ograničenom odgovornošću za trgovinu</item>
    </izvorni_sadrzaj>
    <derivirana_varijabla naziv="DomainObject.Predmet.OstaliListFormatedWithAdressOIB_1">
      <item>Ivanka Jurić, OIB 10995015446, Silvija Strahimira Kranjčevića 47., 33520 Slatina punomoćnik sudionika u postupku GOMOLAVA-INVEST društvo s ograničenom odgovornošću za trgovinu</item>
      <item>Franjo Otročak, Lukač 24., 33406 Lukač</item>
      <item>ZOU Karlo Tamaš i Ivana Stojić, OIB 18975391541, Trg sv. Josipa 9, 33520 Slatina punomoćnik sudionika u postupku GOMOLAVA-INVEST društvo s ograničenom odgovornošću za trgovinu</item>
    </derivirana_varijabla>
  </DomainObject.Predmet.OstaliListFormatedWithAdressOIB>
  <DomainObject.Predmet.OstaliListNazivFormated>
    <izvorni_sadrzaj>
      <item>Ivanka Jurić</item>
      <item>Franjo Otročak</item>
      <item>ZOU Karlo Tamaš i Ivana Stojić</item>
    </izvorni_sadrzaj>
    <derivirana_varijabla naziv="DomainObject.Predmet.OstaliListNazivFormated_1">
      <item>Ivanka Jurić</item>
      <item>Franjo Otročak</item>
      <item>ZOU Karlo Tamaš i Ivana Stojić</item>
    </derivirana_varijabla>
  </DomainObject.Predmet.OstaliListNazivFormated>
  <DomainObject.Predmet.OstaliListNazivFormatedOIB>
    <izvorni_sadrzaj>
      <item>Ivanka Jurić, OIB 10995015446</item>
      <item>Franjo Otročak</item>
      <item>ZOU Karlo Tamaš i Ivana Stojić, OIB 18975391541</item>
    </izvorni_sadrzaj>
    <derivirana_varijabla naziv="DomainObject.Predmet.OstaliListNazivFormatedOIB_1">
      <item>Ivanka Jurić, OIB 10995015446</item>
      <item>Franjo Otročak</item>
      <item>ZOU Karlo Tamaš i Ivana Stojić, OIB 18975391541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St-577/2016-12</izvorni_sadrzaj>
    <derivirana_varijabla naziv="DomainObject.PoslovniBrojDokumenta_1">St-577/2016-12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GOMOLAVA-INVEST društvo s ograničenom odgovornošću za trgovinu</izvorni_sadrzaj>
    <derivirana_varijabla naziv="DomainObject.Predmet.ProtustrankaIDrugi_1">GOMOLAVA-INVEST društvo s ograničenom odgovornošću za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GOMOLAVA-INVEST društvo s ograničenom odgovornošću za trgovinu, OIB 20485072183, Kralja Tomislava 106, 33520 Slatina</izvorni_sadrzaj>
    <derivirana_varijabla naziv="DomainObject.Predmet.ProtustrankaIDrugiAdressOIB_1">GOMOLAVA-INVEST društvo s ograničenom odgovornošću za trgovinu, OIB 20485072183, Kralja Tomislava 106,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GOMOLAVA-INVEST društvo s ograničenom odgovornošću za trgovinu</item>
      <item>Ivanka Jurić</item>
      <item>Franjo Otročak</item>
      <item>ZOU Karlo Tamaš i Ivana Stojić</item>
    </izvorni_sadrzaj>
    <derivirana_varijabla naziv="DomainObject.Predmet.SudioniciListNaziv_1">
      <item>FINA, RC ZAGREB, Podružnica Bjelovar</item>
      <item>GOMOLAVA-INVEST društvo s ograničenom odgovornošću za trgovinu</item>
      <item>Ivanka Jurić</item>
      <item>Franjo Otročak</item>
      <item>ZOU Karlo Tamaš i Ivana Stojić</item>
    </derivirana_varijabla>
  </DomainObject.Predmet.SudioniciListNaziv>
  <DomainObject.Predmet.SudioniciListAdressOIB>
    <izvorni_sadrzaj>
      <item>FINA, RC ZAGREB, Podružnica Bjelovar, OIB 85821130368, F. Supila 4,43000 Bjelovar</item>
      <item>GOMOLAVA-INVEST društvo s ograničenom odgovornošću za trgovinu, OIB 20485072183, Kralja Tomislava 106,33520 Slatina</item>
      <item>Ivanka Jurić, OIB 10995015446, Silvija Strahimira Kranjčevića 47.,33520 Slatina</item>
      <item>Franjo Otročak, Lukač 24.,33406 Lukač</item>
      <item>ZOU Karlo Tamaš i Ivana Stojić, OIB 18975391541, Trg sv. Josipa 9,33520 Slatina</item>
    </izvorni_sadrzaj>
    <derivirana_varijabla naziv="DomainObject.Predmet.SudioniciListAdressOIB_1">
      <item>FINA, RC ZAGREB, Podružnica Bjelovar, OIB 85821130368, F. Supila 4,43000 Bjelovar</item>
      <item>GOMOLAVA-INVEST društvo s ograničenom odgovornošću za trgovinu, OIB 20485072183, Kralja Tomislava 106,33520 Slatina</item>
      <item>Ivanka Jurić, OIB 10995015446, Silvija Strahimira Kranjčevića 47.,33520 Slatina</item>
      <item>Franjo Otročak, Lukač 24.,33406 Lukač</item>
      <item>ZOU Karlo Tamaš i Ivana Stojić, OIB 18975391541, Trg sv. Josipa 9,33520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CD359B-B5A0-4453-8BB2-B5528DCA1E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940</properties:Words>
  <properties:Characters>5380</properties:Characters>
  <properties:Lines>115</properties:Lines>
  <properties:Paragraphs>31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2017-09-08T11:44:00Z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St-577/2016-12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