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283a" w14:paraId="623283a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177C16">
        <w:t>722</w:t>
      </w:r>
      <w:r w:rsidR="000A52DE">
        <w:t>/</w:t>
      </w:r>
      <w:r w:rsidR="007F1B4C">
        <w:t>20</w:t>
      </w:r>
      <w:r w:rsidR="005C26EE">
        <w:t>1</w:t>
      </w:r>
      <w:r w:rsidR="00177C16">
        <w:t>6</w:t>
      </w:r>
      <w:r w:rsidR="00272916" w:rsidRPr="001D58C0">
        <w:t>-</w:t>
      </w:r>
      <w:r w:rsidR="006C181A">
        <w:t>54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</w:t>
      </w:r>
      <w:r w:rsidR="007D14C3">
        <w:t>stečajnom masom iza stečajnog</w:t>
      </w:r>
      <w:r w:rsidRPr="001D58C0">
        <w:t xml:space="preserve"> </w:t>
      </w:r>
      <w:r w:rsidR="007D14C3">
        <w:t>dužnika</w:t>
      </w:r>
      <w:r w:rsidR="00FA20A3" w:rsidRPr="00006969">
        <w:t xml:space="preserve"> </w:t>
      </w:r>
      <w:r w:rsidR="00177C16" w:rsidRPr="00742B67">
        <w:t>MIČIĆ AUTO d.o.o. Zadar u stečaju, Ulica Nikole Jurišića bb, Zadar, OIB: 02367672587</w:t>
      </w:r>
      <w:r w:rsidR="005249E5" w:rsidRPr="00F563CB">
        <w:t xml:space="preserve">, zastupanom po stečajnom upravitelju </w:t>
      </w:r>
      <w:r w:rsidR="00177C16">
        <w:t>Stjepanu Kugleru</w:t>
      </w:r>
      <w:r w:rsidR="00FA20A3" w:rsidRPr="00006969">
        <w:t>,</w:t>
      </w:r>
      <w:r w:rsidRPr="001D58C0">
        <w:t xml:space="preserve"> dana </w:t>
      </w:r>
      <w:r w:rsidR="006C181A">
        <w:t>16</w:t>
      </w:r>
      <w:r w:rsidR="00F05665">
        <w:t>.</w:t>
      </w:r>
      <w:r w:rsidR="005249E5">
        <w:t xml:space="preserve"> </w:t>
      </w:r>
      <w:r w:rsidR="006C181A">
        <w:t>svibnja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6C181A" w:rsidR="007D14C3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bez odgode</w:t>
      </w:r>
      <w:r w:rsidRPr="001D58C0">
        <w:rPr>
          <w:szCs w:val="24"/>
        </w:rPr>
        <w:t xml:space="preserve"> postupiti po</w:t>
      </w:r>
      <w:r w:rsidR="000C12F6">
        <w:rPr>
          <w:szCs w:val="24"/>
        </w:rPr>
        <w:t xml:space="preserve"> </w:t>
      </w:r>
      <w:r w:rsidR="00177C16">
        <w:rPr>
          <w:szCs w:val="24"/>
        </w:rPr>
        <w:t>zahtjevu</w:t>
      </w:r>
      <w:r w:rsidR="007D14C3">
        <w:rPr>
          <w:szCs w:val="24"/>
        </w:rPr>
        <w:t xml:space="preserve"> za prodaju nekretnina u stečajnom postupku pod poslovnim brojem 1 St-</w:t>
      </w:r>
      <w:r w:rsidR="00177C16">
        <w:rPr>
          <w:szCs w:val="24"/>
        </w:rPr>
        <w:t>722</w:t>
      </w:r>
      <w:r w:rsidR="007D14C3">
        <w:rPr>
          <w:szCs w:val="24"/>
        </w:rPr>
        <w:t>/1</w:t>
      </w:r>
      <w:r w:rsidR="00177C16">
        <w:rPr>
          <w:szCs w:val="24"/>
        </w:rPr>
        <w:t>6</w:t>
      </w:r>
      <w:r w:rsidR="007D14C3">
        <w:rPr>
          <w:szCs w:val="24"/>
        </w:rPr>
        <w:t>-</w:t>
      </w:r>
      <w:r w:rsidR="00177C16">
        <w:rPr>
          <w:szCs w:val="24"/>
        </w:rPr>
        <w:t>48</w:t>
      </w:r>
      <w:r w:rsidR="007D14C3">
        <w:rPr>
          <w:szCs w:val="24"/>
        </w:rPr>
        <w:t xml:space="preserve"> od 3. </w:t>
      </w:r>
      <w:r w:rsidR="00177C16">
        <w:rPr>
          <w:szCs w:val="24"/>
        </w:rPr>
        <w:t>travnja</w:t>
      </w:r>
      <w:r w:rsidR="007D14C3">
        <w:rPr>
          <w:szCs w:val="24"/>
        </w:rPr>
        <w:t xml:space="preserve"> 2018. bez obzira što </w:t>
      </w:r>
      <w:r w:rsidR="006C181A">
        <w:rPr>
          <w:szCs w:val="24"/>
        </w:rPr>
        <w:t>je ista ovaj sud podneskom od 7. travnja 2018. klasa O/110-10/18-01/579 Ur. Br. 07-01-18-7 izvijestila sud da se podaci o adresi stečajnog upravitelja navedeni u zahtjevu za prodaju ne podudaraju s podacima o njegovoj adresi u OIB sustavu. Ovo stoga što je provjerom u e-spisu – stečajni upravitelji utvrđeno da je adresa stečajnog upravitelja ispravno navedena u zahtjevu.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6C181A">
        <w:t>Zadru, 16</w:t>
      </w:r>
      <w:r w:rsidR="00BB21AE">
        <w:t>.</w:t>
      </w:r>
      <w:r w:rsidR="006B06D5" w:rsidRPr="006B06D5">
        <w:t xml:space="preserve"> </w:t>
      </w:r>
      <w:r w:rsidR="006C181A">
        <w:t>svibnja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EB0308" w:rsidP="00EB0308" w:rsidR="00F369FC" w:rsidRPr="006B06D5">
      <w:r>
        <w:t>Za točnost otpravka – ovlašteni službenik</w:t>
      </w:r>
      <w:r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EB0308" w:rsidP="00EB0308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C12F6"/>
    <w:rsid w:val="000D1175"/>
    <w:rsid w:val="000F3E41"/>
    <w:rsid w:val="00177C16"/>
    <w:rsid w:val="001D58C0"/>
    <w:rsid w:val="001E203A"/>
    <w:rsid w:val="002275DA"/>
    <w:rsid w:val="002661F6"/>
    <w:rsid w:val="00272916"/>
    <w:rsid w:val="00473311"/>
    <w:rsid w:val="005249E5"/>
    <w:rsid w:val="005844DD"/>
    <w:rsid w:val="00591E71"/>
    <w:rsid w:val="005C26EE"/>
    <w:rsid w:val="006B06D5"/>
    <w:rsid w:val="006B4A1A"/>
    <w:rsid w:val="006C181A"/>
    <w:rsid w:val="006F66A3"/>
    <w:rsid w:val="006F72AB"/>
    <w:rsid w:val="00705322"/>
    <w:rsid w:val="007D14C3"/>
    <w:rsid w:val="007D567C"/>
    <w:rsid w:val="007E0EE0"/>
    <w:rsid w:val="007F1B4C"/>
    <w:rsid w:val="00890016"/>
    <w:rsid w:val="008C564C"/>
    <w:rsid w:val="008F580E"/>
    <w:rsid w:val="00911B6F"/>
    <w:rsid w:val="009D180C"/>
    <w:rsid w:val="00A131F6"/>
    <w:rsid w:val="00A33A37"/>
    <w:rsid w:val="00A5774F"/>
    <w:rsid w:val="00B51CD2"/>
    <w:rsid w:val="00BB21AE"/>
    <w:rsid w:val="00BC6BF7"/>
    <w:rsid w:val="00BD4609"/>
    <w:rsid w:val="00C8063F"/>
    <w:rsid w:val="00D57315"/>
    <w:rsid w:val="00E155C8"/>
    <w:rsid w:val="00E80F20"/>
    <w:rsid w:val="00E838F4"/>
    <w:rsid w:val="00EB0308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Addiko Bank dioničko društvo</izvorni_sadrzaj>
    <derivirana_varijabla naziv="DomainObject.Predmet.StrankaFormated_1">  FINA; Addiko Bank dioničko društvo</derivirana_varijabla>
  </DomainObject.Predmet.StrankaFormated>
  <DomainObject.Predmet.StrankaFormatedOIB>
    <izvorni_sadrzaj>  FINA, OIB 85821130368; Addiko Bank dioničko društvo, OIB 14036333877</izvorni_sadrzaj>
    <derivirana_varijabla naziv="DomainObject.Predmet.StrankaFormatedOIB_1">  FINA, OIB 85821130368; Addiko Bank dioničko društvo, OIB 14036333877</derivirana_varijabla>
  </DomainObject.Predmet.StrankaFormatedOIB>
  <DomainObject.Predmet.StrankaFormatedWithAdress>
    <izvorni_sadrzaj> FINA; Addiko Bank dioničko društvo, Slavonska avenija 6, 10000 Zagreb</izvorni_sadrzaj>
    <derivirana_varijabla naziv="DomainObject.Predmet.StrankaFormatedWithAdress_1"> FINA; Addiko Bank dioničko društvo, Slavonska avenija 6, 10000 Zagreb</derivirana_varijabla>
  </DomainObject.Predmet.StrankaFormatedWithAdress>
  <DomainObject.Predmet.StrankaFormatedWithAdressOIB>
    <izvorni_sadrzaj> FINA, OIB 85821130368; Addiko Bank dioničko društvo, OIB 14036333877, Slavonska avenija 6, 10000 Zagreb</izvorni_sadrzaj>
    <derivirana_varijabla naziv="DomainObject.Predmet.StrankaFormatedWithAdressOIB_1"> FINA, OIB 85821130368; Addiko Bank dioničko društvo, OIB 14036333877, Slavonska avenija 6, 10000 Zagreb</derivirana_varijabla>
  </DomainObject.Predmet.StrankaFormatedWithAdressOIB>
  <DomainObject.Predmet.StrankaWithAdress>
    <izvorni_sadrzaj>FINA ,Addiko Bank dioničko društvo Slavonska avenija 6,10000 Zagreb</izvorni_sadrzaj>
    <derivirana_varijabla naziv="DomainObject.Predmet.StrankaWithAdress_1">FINA ,Addiko Bank dioničko društvo Slavonska avenija 6,10000 Zagreb</derivirana_varijabla>
  </DomainObject.Predmet.StrankaWithAdress>
  <DomainObject.Predmet.StrankaWithAdressOIB>
    <izvorni_sadrzaj>FINA, OIB 85821130368,Addiko Bank dioničko društvo, OIB 14036333877, Slavonska avenija 6,10000 Zagreb</izvorni_sadrzaj>
    <derivirana_varijabla naziv="DomainObject.Predmet.StrankaWithAdressOIB_1">FINA, OIB 85821130368,Addiko Bank dioničko društvo, OIB 14036333877, Slavonska avenija 6,10000 Zagreb</derivirana_varijabla>
  </DomainObject.Predmet.StrankaWithAdressOIB>
  <DomainObject.Predmet.StrankaNazivFormated>
    <izvorni_sadrzaj>FINA,Addiko Bank dioničko društvo</izvorni_sadrzaj>
    <derivirana_varijabla naziv="DomainObject.Predmet.StrankaNazivFormated_1">FINA,Addiko Bank dioničko društvo</derivirana_varijabla>
  </DomainObject.Predmet.StrankaNazivFormated>
  <DomainObject.Predmet.StrankaNazivFormatedOIB>
    <izvorni_sadrzaj>FINA, OIB 85821130368,Addiko Bank dioničko društvo, OIB 14036333877</izvorni_sadrzaj>
    <derivirana_varijabla naziv="DomainObject.Predmet.StrankaNazivFormatedOIB_1">FINA,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Addiko Bank dioničko društvo</item>
    </izvorni_sadrzaj>
    <derivirana_varijabla naziv="DomainObject.Predmet.StrankaListFormated_1">
      <item>FINA</item>
      <item>Addiko Bank dioničko društvo</item>
    </derivirana_varijabla>
  </DomainObject.Predmet.StrankaListFormated>
  <DomainObject.Predmet.StrankaListFormatedOIB>
    <izvorni_sadrzaj>
      <item>FINA, OIB 85821130368</item>
      <item>Addiko Bank dioničko društvo, OIB 14036333877</item>
    </izvorni_sadrzaj>
    <derivirana_varijabla naziv="DomainObject.Predmet.StrankaListFormatedOIB_1">
      <item>FINA, OIB 85821130368</item>
      <item>Addiko Bank dioničko društvo, OIB 14036333877</item>
    </derivirana_varijabla>
  </DomainObject.Predmet.StrankaListFormatedOIB>
  <DomainObject.Predmet.StrankaListFormatedWithAdress>
    <izvorni_sadrzaj>
      <item>FINA</item>
      <item>Addiko Bank dioničko društvo, Slavonska avenija 6, 10000 Zagreb</item>
    </izvorni_sadrzaj>
    <derivirana_varijabla naziv="DomainObject.Predmet.StrankaListFormatedWithAdress_1">
      <item>FINA</item>
      <item>Addiko Bank dioničko društvo, Slavonska avenija 6, 10000 Zagreb</item>
    </derivirana_varijabla>
  </DomainObject.Predmet.StrankaListFormatedWithAdress>
  <DomainObject.Predmet.StrankaListFormatedWithAdressOIB>
    <izvorni_sadrzaj>
      <item>FINA, OIB 85821130368</item>
      <item>Addiko Bank dioničko društvo, OIB 14036333877, Slavonska avenija 6, 10000 Zagreb</item>
    </izvorni_sadrzaj>
    <derivirana_varijabla naziv="DomainObject.Predmet.StrankaListFormatedWithAdressOIB_1">
      <item>FINA, OIB 85821130368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</item>
      <item>Addiko Bank dioničko društvo</item>
    </izvorni_sadrzaj>
    <derivirana_varijabla naziv="DomainObject.Predmet.StrankaListNazivFormated_1">
      <item>FINA</item>
      <item>Addiko Bank dioničko društvo</item>
    </derivirana_varijabla>
  </DomainObject.Predmet.StrankaListNazivFormated>
  <DomainObject.Predmet.StrankaListNazivFormatedOIB>
    <izvorni_sadrzaj>
      <item>FINA, OIB 85821130368</item>
      <item>Addiko Bank dioničko društvo, OIB 14036333877</item>
    </izvorni_sadrzaj>
    <derivirana_varijabla naziv="DomainObject.Predmet.StrankaListNazivFormatedOIB_1">
      <item>FINA, OIB 85821130368</item>
      <item>Addiko Bank dioničko društvo, OIB 14036333877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  <item>Addiko Bank dioničko društvo</item>
    </izvorni_sadrzaj>
    <derivirana_varijabla naziv="DomainObject.Predmet.SudioniciListNaziv_1">
      <item>MIČIĆ AUTO društvo s ograničenom odgovornošću za trgovinu i usluge</item>
      <item>FINA</item>
      <item>Frane Mičić</item>
      <item>Addiko Bank dioničko društvo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  <item>, OIB 14036333877</item>
    </izvorni_sadrzaj>
    <derivirana_varijabla naziv="DomainObject.Predmet.SudioniciListNazivOIB_1">
      <item>, OIB 02367672587</item>
      <item>, OIB 85821130368</item>
      <item>, OIB 12443039107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1087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2018-05-16T08:00:00Z</dcterms:created>
  <dc:creator>Martina Kalmeta</dc:creator>
  <cp:lastModifiedBy>Ante Rubelj</cp:lastModifiedBy>
  <cp:lastPrinted>2017-08-23T08:16:00Z</cp:lastPrinted>
  <dcterms:modified xmlns:xsi="http://www.w3.org/2001/XMLSchema-instance" xsi:type="dcterms:W3CDTF">2018-05-16T11:57:00Z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(St-722-16 -54 zaključak fini po - preslikama.docx)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