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304f4" w14:paraId="4e304f4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 3  St-</w:t>
      </w:r>
      <w:r w:rsidR="00EA4BB0">
        <w:rPr>
          <w:rFonts w:hAnsi="Times New Roman" w:ascii="Times New Roman"/>
        </w:rPr>
        <w:t>2168</w:t>
      </w:r>
      <w:r w:rsidR="003B5118">
        <w:rPr>
          <w:rFonts w:hAnsi="Times New Roman" w:ascii="Times New Roman"/>
        </w:rPr>
        <w:t>/16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574EB0" w:rsidP="00BD5440" w:rsidR="00733BA9">
      <w:pPr>
        <w:ind w:firstLine="708"/>
        <w:jc w:val="both"/>
        <w:rPr>
          <w:rFonts w:hAnsi="Times New Roman" w:ascii="Times New Roman"/>
        </w:rPr>
      </w:pPr>
      <w:r w:rsidRPr="00574EB0">
        <w:rPr>
          <w:rFonts w:hAnsi="Times New Roman" w:ascii="Times New Roman"/>
        </w:rPr>
        <w:t xml:space="preserve">Trgovački sud u Zagrebu Stalna Služba  po sucu, Vesni Fundurulić Perišin kao stečajnom sucu u stečajnom postupku nad dužnikom </w:t>
      </w:r>
      <w:r w:rsidR="008C44A7" w:rsidRPr="008C44A7">
        <w:rPr>
          <w:rFonts w:hAnsi="Times New Roman" w:ascii="Times New Roman"/>
        </w:rPr>
        <w:t>LAURANNA d.o.o., Zagreb, Zeleni trg 4, OIB: 45320156637</w:t>
      </w:r>
      <w:r w:rsidR="00733BA9" w:rsidRPr="00733BA9">
        <w:rPr>
          <w:rFonts w:hAnsi="Times New Roman" w:ascii="Times New Roman"/>
        </w:rPr>
        <w:t xml:space="preserve">, </w:t>
      </w:r>
      <w:r w:rsidR="008C44A7">
        <w:rPr>
          <w:rFonts w:hAnsi="Times New Roman" w:ascii="Times New Roman"/>
        </w:rPr>
        <w:t>7</w:t>
      </w:r>
      <w:r w:rsidR="00733BA9">
        <w:rPr>
          <w:rFonts w:hAnsi="Times New Roman" w:ascii="Times New Roman"/>
        </w:rPr>
        <w:t xml:space="preserve">. </w:t>
      </w:r>
      <w:r w:rsidR="008C44A7">
        <w:rPr>
          <w:rFonts w:hAnsi="Times New Roman" w:ascii="Times New Roman"/>
        </w:rPr>
        <w:t>veljače</w:t>
      </w:r>
      <w:r w:rsidR="00733BA9">
        <w:rPr>
          <w:rFonts w:hAnsi="Times New Roman" w:ascii="Times New Roman"/>
        </w:rPr>
        <w:t xml:space="preserve"> </w:t>
      </w:r>
      <w:r w:rsidR="00733BA9" w:rsidRPr="00733BA9">
        <w:rPr>
          <w:rFonts w:hAnsi="Times New Roman" w:ascii="Times New Roman"/>
        </w:rPr>
        <w:t>201</w:t>
      </w:r>
      <w:r w:rsidR="008C44A7">
        <w:rPr>
          <w:rFonts w:hAnsi="Times New Roman" w:ascii="Times New Roman"/>
        </w:rPr>
        <w:t>7</w:t>
      </w:r>
      <w:r w:rsidR="00733BA9" w:rsidRPr="00733BA9">
        <w:rPr>
          <w:rFonts w:hAnsi="Times New Roman" w:ascii="Times New Roman"/>
        </w:rPr>
        <w:t>.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29417D" w:rsidP="003F73BE" w:rsidR="00733BA9" w:rsidRPr="002941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733BA9" w:rsidRPr="0029417D">
        <w:rPr>
          <w:rFonts w:hAnsi="Times New Roman" w:ascii="Times New Roman"/>
        </w:rPr>
        <w:t xml:space="preserve">Otvara se stečajni postupak nad stečajnim dužnikom </w:t>
      </w:r>
      <w:r w:rsidR="003F73BE" w:rsidRPr="003F73BE">
        <w:rPr>
          <w:rFonts w:hAnsi="Times New Roman" w:ascii="Times New Roman"/>
        </w:rPr>
        <w:t>LAURANNA d.o.o., Zagreb, Zeleni trg 4, OIB: 45320156637</w:t>
      </w:r>
      <w:r w:rsidR="00733BA9" w:rsidRPr="0029417D">
        <w:rPr>
          <w:rFonts w:hAnsi="Times New Roman" w:ascii="Times New Roman"/>
        </w:rPr>
        <w:t>.</w:t>
      </w:r>
    </w:p>
    <w:p w:rsidRDefault="00733BA9" w:rsidP="003F73BE" w:rsidR="00733BA9" w:rsidRPr="00733BA9">
      <w:pPr>
        <w:jc w:val="both"/>
        <w:rPr>
          <w:rFonts w:hAnsi="Times New Roman" w:ascii="Times New Roman"/>
        </w:rPr>
      </w:pPr>
    </w:p>
    <w:p w:rsidRDefault="00733BA9" w:rsidP="003F73BE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II.Za stečajnog upravitelja imenuje se </w:t>
      </w:r>
      <w:r w:rsidR="007154CF">
        <w:rPr>
          <w:rFonts w:hAnsi="Times New Roman" w:ascii="Times New Roman"/>
        </w:rPr>
        <w:t>Damir Mikić</w:t>
      </w:r>
      <w:r w:rsidR="000B7D96" w:rsidRPr="000B7D96">
        <w:rPr>
          <w:rFonts w:hAnsi="Times New Roman" w:ascii="Times New Roman"/>
        </w:rPr>
        <w:t xml:space="preserve">, iz </w:t>
      </w:r>
      <w:r w:rsidR="00574EB0">
        <w:rPr>
          <w:rFonts w:hAnsi="Times New Roman" w:ascii="Times New Roman"/>
        </w:rPr>
        <w:t>Zagreba</w:t>
      </w:r>
      <w:r w:rsidR="000B7D96" w:rsidRPr="000B7D96">
        <w:rPr>
          <w:rFonts w:hAnsi="Times New Roman" w:ascii="Times New Roman"/>
        </w:rPr>
        <w:t xml:space="preserve">, </w:t>
      </w:r>
      <w:r w:rsidR="007154CF">
        <w:rPr>
          <w:rFonts w:hAnsi="Times New Roman" w:ascii="Times New Roman"/>
        </w:rPr>
        <w:t>Trnjanska cesta 23</w:t>
      </w:r>
      <w:r w:rsidR="000B7D96" w:rsidRPr="000B7D96">
        <w:rPr>
          <w:rFonts w:hAnsi="Times New Roman" w:ascii="Times New Roman"/>
        </w:rPr>
        <w:t>, OIB:</w:t>
      </w:r>
      <w:r w:rsidR="007154CF">
        <w:rPr>
          <w:rFonts w:hAnsi="Times New Roman" w:ascii="Times New Roman"/>
        </w:rPr>
        <w:t xml:space="preserve"> 41347934153.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III.Stečajni postupak otvoren je </w:t>
      </w:r>
      <w:r w:rsidR="009B7287">
        <w:rPr>
          <w:rFonts w:hAnsi="Times New Roman" w:ascii="Times New Roman"/>
        </w:rPr>
        <w:t>7</w:t>
      </w:r>
      <w:r w:rsidR="006753BD">
        <w:rPr>
          <w:rFonts w:hAnsi="Times New Roman" w:ascii="Times New Roman"/>
        </w:rPr>
        <w:t>.</w:t>
      </w:r>
      <w:r w:rsidR="00B531B6">
        <w:rPr>
          <w:rFonts w:hAnsi="Times New Roman" w:ascii="Times New Roman"/>
        </w:rPr>
        <w:t xml:space="preserve"> </w:t>
      </w:r>
      <w:r w:rsidR="009B7287">
        <w:rPr>
          <w:rFonts w:hAnsi="Times New Roman" w:ascii="Times New Roman"/>
        </w:rPr>
        <w:t>veljače</w:t>
      </w:r>
      <w:r w:rsidRPr="00733BA9">
        <w:rPr>
          <w:rFonts w:hAnsi="Times New Roman" w:ascii="Times New Roman"/>
        </w:rPr>
        <w:t xml:space="preserve"> 201</w:t>
      </w:r>
      <w:r w:rsidR="009B7287">
        <w:rPr>
          <w:rFonts w:hAnsi="Times New Roman" w:ascii="Times New Roman"/>
        </w:rPr>
        <w:t>7</w:t>
      </w:r>
      <w:r w:rsidRPr="00733BA9">
        <w:rPr>
          <w:rFonts w:hAnsi="Times New Roman" w:ascii="Times New Roman"/>
        </w:rPr>
        <w:t>. u 1</w:t>
      </w:r>
      <w:r w:rsidR="009B7287">
        <w:rPr>
          <w:rFonts w:hAnsi="Times New Roman" w:ascii="Times New Roman"/>
        </w:rPr>
        <w:t>3</w:t>
      </w:r>
      <w:r w:rsidRPr="00733BA9">
        <w:rPr>
          <w:rFonts w:hAnsi="Times New Roman" w:ascii="Times New Roman"/>
        </w:rPr>
        <w:t>,</w:t>
      </w:r>
      <w:r w:rsidR="008F226C">
        <w:rPr>
          <w:rFonts w:hAnsi="Times New Roman" w:ascii="Times New Roman"/>
        </w:rPr>
        <w:t>30</w:t>
      </w:r>
      <w:r w:rsidRPr="00733BA9">
        <w:rPr>
          <w:rFonts w:hAnsi="Times New Roman" w:ascii="Times New Roman"/>
        </w:rPr>
        <w:t xml:space="preserve"> sati. </w:t>
      </w:r>
    </w:p>
    <w:p w:rsidRDefault="00733BA9" w:rsidP="00733BA9" w:rsidR="00733BA9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Pr="00F04A75">
        <w:rPr>
          <w:rFonts w:hAnsi="Times New Roman" w:ascii="Times New Roman"/>
        </w:rPr>
        <w:t xml:space="preserve">Pozivaju se vjerovnici stečajnog dužnika da u roku od 60 dana od dana objave oglasa o otvaranju stečajnog postupka na </w:t>
      </w:r>
      <w:r w:rsidR="007D1585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>-</w:t>
      </w:r>
      <w:r w:rsidR="007D1585">
        <w:rPr>
          <w:rFonts w:hAnsi="Times New Roman" w:ascii="Times New Roman"/>
        </w:rPr>
        <w:t>O</w:t>
      </w:r>
      <w:r w:rsidRPr="00F04A75">
        <w:rPr>
          <w:rFonts w:hAnsi="Times New Roman" w:ascii="Times New Roman"/>
        </w:rPr>
        <w:t xml:space="preserve">glasnoj ploči suda prijave svoje tražbine stečajnom upravitelju i to u dva primjerka s ispravama na kojima se tražbine temelje, uz potvrdu o plaćenoj pristojbi u iznosu od 2% vrijednosti tražbine, ali najviše 500,00 </w:t>
      </w:r>
      <w:r w:rsidR="007D1585">
        <w:rPr>
          <w:rFonts w:hAnsi="Times New Roman" w:ascii="Times New Roman"/>
        </w:rPr>
        <w:t>kn.</w:t>
      </w:r>
      <w:r w:rsidRPr="00F04A75">
        <w:rPr>
          <w:rFonts w:hAnsi="Times New Roman" w:ascii="Times New Roman"/>
        </w:rPr>
        <w:t xml:space="preserve"> </w:t>
      </w:r>
      <w:r w:rsidR="007D1585">
        <w:rPr>
          <w:rFonts w:hAnsi="Times New Roman" w:ascii="Times New Roman"/>
        </w:rPr>
        <w:t>Ako se prijavljuju tražbine o kojima se vodi parnica u prijavi treba navesti sud pred kojim se vodi parnica s naznakom broja predmeta spisa toga suda.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</w:t>
      </w:r>
      <w:r w:rsidRPr="00F04A75">
        <w:rPr>
          <w:rFonts w:hAnsi="Times New Roman" w:ascii="Times New Roman"/>
        </w:rPr>
        <w:t>Pozivaju se dužnikovi dužnici da svoje obveze prema stečajnom dužniku ispune bez odlaganja  stečajnom upravitelju za stečajnog dužnika.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Pr="00F04A75">
        <w:rPr>
          <w:rFonts w:hAnsi="Times New Roman" w:ascii="Times New Roman"/>
        </w:rPr>
        <w:t>Razlučni i izlučni vjerovnici pozivaju se da u roku od 60 dana obavijeste stečajnog upravitelja o svojim pravima.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</w:t>
      </w:r>
      <w:r w:rsidRPr="00F04A75">
        <w:rPr>
          <w:rFonts w:hAnsi="Times New Roman" w:ascii="Times New Roman"/>
        </w:rPr>
        <w:t>Ročište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r w:rsidR="00A80A35">
        <w:rPr>
          <w:rFonts w:hAnsi="Times New Roman" w:ascii="Times New Roman"/>
          <w:b/>
        </w:rPr>
        <w:t>12</w:t>
      </w:r>
      <w:r w:rsidRPr="00C25E62">
        <w:rPr>
          <w:rFonts w:hAnsi="Times New Roman" w:ascii="Times New Roman"/>
          <w:b/>
        </w:rPr>
        <w:t xml:space="preserve">. </w:t>
      </w:r>
      <w:r w:rsidR="00A80A35">
        <w:rPr>
          <w:rFonts w:hAnsi="Times New Roman" w:ascii="Times New Roman"/>
          <w:b/>
        </w:rPr>
        <w:t>svibnja</w:t>
      </w:r>
      <w:r w:rsidRPr="00C25E62">
        <w:rPr>
          <w:rFonts w:hAnsi="Times New Roman" w:ascii="Times New Roman"/>
          <w:b/>
        </w:rPr>
        <w:t xml:space="preserve"> 201</w:t>
      </w:r>
      <w:r w:rsidR="0030549D">
        <w:rPr>
          <w:rFonts w:hAnsi="Times New Roman" w:ascii="Times New Roman"/>
          <w:b/>
        </w:rPr>
        <w:t>7</w:t>
      </w:r>
      <w:r w:rsidRPr="00C25E62">
        <w:rPr>
          <w:rFonts w:hAnsi="Times New Roman" w:ascii="Times New Roman"/>
          <w:b/>
        </w:rPr>
        <w:t xml:space="preserve">. u </w:t>
      </w:r>
      <w:r w:rsidR="00A32891" w:rsidRPr="00C25E62">
        <w:rPr>
          <w:rFonts w:hAnsi="Times New Roman" w:ascii="Times New Roman"/>
          <w:b/>
        </w:rPr>
        <w:t>12</w:t>
      </w:r>
      <w:r w:rsidRPr="00C25E62">
        <w:rPr>
          <w:rFonts w:hAnsi="Times New Roman" w:ascii="Times New Roman"/>
          <w:b/>
        </w:rPr>
        <w:t>,00 sati</w:t>
      </w:r>
      <w:r w:rsidRPr="00F04A75">
        <w:rPr>
          <w:rFonts w:hAnsi="Times New Roman" w:ascii="Times New Roman"/>
        </w:rPr>
        <w:t xml:space="preserve">, </w:t>
      </w:r>
      <w:r w:rsidR="004531A7">
        <w:rPr>
          <w:rFonts w:hAnsi="Times New Roman" w:ascii="Times New Roman"/>
        </w:rPr>
        <w:t>u sjedištu suda u Karlovcu, Ljudevita Šestića 4, prizemlje, soba broj 2.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VIII.</w:t>
      </w:r>
      <w:r w:rsidRPr="00F04A75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Pr="00F04A75">
        <w:rPr>
          <w:rFonts w:hAnsi="Times New Roman" w:ascii="Times New Roman"/>
        </w:rPr>
        <w:t>odmah nakon ispitnog ročišta.</w:t>
      </w:r>
    </w:p>
    <w:p w:rsidRDefault="00F04A75" w:rsidP="00F04A75" w:rsidR="00F04A75" w:rsidRPr="00F04A75">
      <w:pPr>
        <w:jc w:val="both"/>
        <w:rPr>
          <w:rFonts w:hAnsi="Times New Roman" w:ascii="Times New Roman"/>
        </w:rPr>
      </w:pPr>
    </w:p>
    <w:p w:rsidRDefault="00F04A75" w:rsidP="00F04A75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IX.</w:t>
      </w:r>
      <w:r w:rsidRPr="00F04A75">
        <w:rPr>
          <w:rFonts w:hAnsi="Times New Roman" w:ascii="Times New Roman"/>
        </w:rPr>
        <w:t>Rješenje o otvaranju stečajnog postupka dostaviti će se sudskom registru ovog suda radi upisa otvaranja stečajnog postupka u sudskom registru.</w:t>
      </w:r>
    </w:p>
    <w:p w:rsidRDefault="00F04A75" w:rsidP="00F04A75" w:rsidR="00F04A75" w:rsidRPr="00F04A75">
      <w:pPr>
        <w:jc w:val="both"/>
        <w:rPr>
          <w:rFonts w:hAnsi="Times New Roman" w:ascii="Times New Roman"/>
        </w:rPr>
      </w:pPr>
    </w:p>
    <w:p w:rsidRDefault="00F04A75" w:rsidP="00E44885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X.</w:t>
      </w:r>
      <w:r w:rsidRPr="00F04A75">
        <w:rPr>
          <w:rFonts w:hAnsi="Times New Roman" w:ascii="Times New Roman"/>
        </w:rPr>
        <w:t>Oglas o otvaranju stečajnog postupka objavljuje se isticanjem na e-Oglasnoj ploči ovog suda sa dano</w:t>
      </w:r>
      <w:r w:rsidR="00A042FC">
        <w:rPr>
          <w:rFonts w:hAnsi="Times New Roman" w:ascii="Times New Roman"/>
        </w:rPr>
        <w:t>m otvaranja stečajnog postupka.</w:t>
      </w:r>
    </w:p>
    <w:p w:rsidRDefault="00A042FC" w:rsidP="00E44885" w:rsidR="00A042FC" w:rsidRPr="00F04A75">
      <w:pPr>
        <w:jc w:val="both"/>
        <w:rPr>
          <w:rFonts w:hAnsi="Times New Roman" w:ascii="Times New Roman"/>
        </w:rPr>
      </w:pPr>
    </w:p>
    <w:p w:rsidRDefault="001E70AB" w:rsidP="00E44885" w:rsidR="0097706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XI.</w:t>
      </w:r>
      <w:r w:rsidR="00F04A75" w:rsidRPr="00F04A75">
        <w:rPr>
          <w:rFonts w:hAnsi="Times New Roman" w:ascii="Times New Roman"/>
        </w:rPr>
        <w:t>Nalaže se Općinskom</w:t>
      </w:r>
      <w:r w:rsidR="001A719F">
        <w:rPr>
          <w:rFonts w:hAnsi="Times New Roman" w:ascii="Times New Roman"/>
        </w:rPr>
        <w:t xml:space="preserve"> </w:t>
      </w:r>
      <w:r w:rsidR="00F04A75" w:rsidRPr="00F04A75">
        <w:rPr>
          <w:rFonts w:hAnsi="Times New Roman" w:ascii="Times New Roman"/>
        </w:rPr>
        <w:t xml:space="preserve">sudu u </w:t>
      </w:r>
      <w:r w:rsidR="00977064">
        <w:rPr>
          <w:rFonts w:hAnsi="Times New Roman" w:ascii="Times New Roman"/>
        </w:rPr>
        <w:t>Puli</w:t>
      </w:r>
      <w:r w:rsidR="00F04A75" w:rsidRPr="00F04A75">
        <w:rPr>
          <w:rFonts w:hAnsi="Times New Roman" w:ascii="Times New Roman"/>
        </w:rPr>
        <w:t xml:space="preserve">, Zemljišno knjižni odjel </w:t>
      </w:r>
      <w:r w:rsidR="00977064">
        <w:rPr>
          <w:rFonts w:hAnsi="Times New Roman" w:ascii="Times New Roman"/>
        </w:rPr>
        <w:t>Pula</w:t>
      </w:r>
      <w:r w:rsidR="00A042FC">
        <w:rPr>
          <w:rFonts w:hAnsi="Times New Roman" w:ascii="Times New Roman"/>
        </w:rPr>
        <w:t xml:space="preserve"> </w:t>
      </w:r>
      <w:r w:rsidR="00F04A75" w:rsidRPr="00F04A75">
        <w:rPr>
          <w:rFonts w:hAnsi="Times New Roman" w:ascii="Times New Roman"/>
        </w:rPr>
        <w:t xml:space="preserve">da izvrši upis zabilježbe otvaranja stečajnog postupka u zemljišnim knjigama </w:t>
      </w:r>
      <w:r w:rsidR="00A042FC">
        <w:rPr>
          <w:rFonts w:hAnsi="Times New Roman" w:ascii="Times New Roman"/>
        </w:rPr>
        <w:t>za</w:t>
      </w:r>
      <w:r w:rsidR="00F04A75" w:rsidRPr="00F04A75">
        <w:rPr>
          <w:rFonts w:hAnsi="Times New Roman" w:ascii="Times New Roman"/>
        </w:rPr>
        <w:t xml:space="preserve"> nekretnin</w:t>
      </w:r>
      <w:r w:rsidR="00A042FC">
        <w:rPr>
          <w:rFonts w:hAnsi="Times New Roman" w:ascii="Times New Roman"/>
        </w:rPr>
        <w:t>u</w:t>
      </w:r>
      <w:r w:rsidR="00F04A75" w:rsidRPr="00F04A75">
        <w:rPr>
          <w:rFonts w:hAnsi="Times New Roman" w:ascii="Times New Roman"/>
        </w:rPr>
        <w:t xml:space="preserve"> stečajnog dužnika</w:t>
      </w:r>
      <w:r w:rsidR="00A042FC">
        <w:rPr>
          <w:rFonts w:hAnsi="Times New Roman" w:ascii="Times New Roman"/>
        </w:rPr>
        <w:t xml:space="preserve"> i to </w:t>
      </w:r>
      <w:r w:rsidR="00737A04">
        <w:rPr>
          <w:rFonts w:hAnsi="Times New Roman" w:ascii="Times New Roman"/>
        </w:rPr>
        <w:t xml:space="preserve">kč. br. </w:t>
      </w:r>
      <w:r w:rsidR="00977064">
        <w:rPr>
          <w:rFonts w:hAnsi="Times New Roman" w:ascii="Times New Roman"/>
        </w:rPr>
        <w:t>3226/14</w:t>
      </w:r>
      <w:r w:rsidR="00BF5A22">
        <w:rPr>
          <w:rFonts w:hAnsi="Times New Roman" w:ascii="Times New Roman"/>
        </w:rPr>
        <w:t xml:space="preserve">, </w:t>
      </w:r>
      <w:r w:rsidR="00737A04">
        <w:rPr>
          <w:rFonts w:hAnsi="Times New Roman" w:ascii="Times New Roman"/>
        </w:rPr>
        <w:t>kuća</w:t>
      </w:r>
      <w:r w:rsidR="00977064">
        <w:rPr>
          <w:rFonts w:hAnsi="Times New Roman" w:ascii="Times New Roman"/>
        </w:rPr>
        <w:t xml:space="preserve"> za odmor, bazen, dvorište od 591m2 upisa</w:t>
      </w:r>
      <w:r w:rsidR="00E75BDD">
        <w:rPr>
          <w:rFonts w:hAnsi="Times New Roman" w:ascii="Times New Roman"/>
        </w:rPr>
        <w:t>ne u zk. ul. 1807 k.o. Jurišići i</w:t>
      </w:r>
      <w:r w:rsidR="00977064">
        <w:rPr>
          <w:rFonts w:hAnsi="Times New Roman" w:ascii="Times New Roman"/>
        </w:rPr>
        <w:t xml:space="preserve"> </w:t>
      </w:r>
      <w:r w:rsidR="00E75BDD" w:rsidRPr="00E75BDD">
        <w:rPr>
          <w:rFonts w:hAnsi="Times New Roman" w:ascii="Times New Roman"/>
        </w:rPr>
        <w:t>kč. br. 3226/1</w:t>
      </w:r>
      <w:r w:rsidR="00E75BDD">
        <w:rPr>
          <w:rFonts w:hAnsi="Times New Roman" w:ascii="Times New Roman"/>
        </w:rPr>
        <w:t>3</w:t>
      </w:r>
      <w:r w:rsidR="00E75BDD" w:rsidRPr="00E75BDD">
        <w:rPr>
          <w:rFonts w:hAnsi="Times New Roman" w:ascii="Times New Roman"/>
        </w:rPr>
        <w:t>, kuća za odmor, bazen, dvorište od 59</w:t>
      </w:r>
      <w:r w:rsidR="00E75BDD">
        <w:rPr>
          <w:rFonts w:hAnsi="Times New Roman" w:ascii="Times New Roman"/>
        </w:rPr>
        <w:t>6</w:t>
      </w:r>
      <w:r w:rsidR="00E75BDD" w:rsidRPr="00E75BDD">
        <w:rPr>
          <w:rFonts w:hAnsi="Times New Roman" w:ascii="Times New Roman"/>
        </w:rPr>
        <w:t>m2 upisane u zk. ul. 180</w:t>
      </w:r>
      <w:r w:rsidR="00E75BDD">
        <w:rPr>
          <w:rFonts w:hAnsi="Times New Roman" w:ascii="Times New Roman"/>
        </w:rPr>
        <w:t>6</w:t>
      </w:r>
      <w:r w:rsidR="00E75BDD" w:rsidRPr="00E75BDD">
        <w:rPr>
          <w:rFonts w:hAnsi="Times New Roman" w:ascii="Times New Roman"/>
        </w:rPr>
        <w:t xml:space="preserve"> k.o. Jurišići</w:t>
      </w:r>
      <w:r w:rsidR="00E75BDD">
        <w:rPr>
          <w:rFonts w:hAnsi="Times New Roman" w:ascii="Times New Roman"/>
        </w:rPr>
        <w:t>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A32891" w:rsidR="006112DD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Financijska agencija </w:t>
      </w:r>
      <w:r w:rsidR="006112DD">
        <w:rPr>
          <w:rFonts w:hAnsi="Times New Roman" w:ascii="Times New Roman"/>
        </w:rPr>
        <w:t xml:space="preserve">je </w:t>
      </w:r>
      <w:r w:rsidRPr="00F04A75">
        <w:rPr>
          <w:rFonts w:hAnsi="Times New Roman" w:ascii="Times New Roman"/>
        </w:rPr>
        <w:t>podnijela zahtjev za pokretanje skraćenog stečajnog postupka nad dužnikom</w:t>
      </w:r>
      <w:r w:rsidR="006112DD">
        <w:rPr>
          <w:rFonts w:hAnsi="Times New Roman" w:ascii="Times New Roman"/>
        </w:rPr>
        <w:t xml:space="preserve"> temeljem kojeg je </w:t>
      </w:r>
      <w:r w:rsidRPr="00F04A75">
        <w:rPr>
          <w:rFonts w:hAnsi="Times New Roman" w:ascii="Times New Roman"/>
        </w:rPr>
        <w:t xml:space="preserve">sud </w:t>
      </w:r>
      <w:r w:rsidR="00E75BDD">
        <w:rPr>
          <w:rFonts w:hAnsi="Times New Roman" w:ascii="Times New Roman"/>
        </w:rPr>
        <w:t>18</w:t>
      </w:r>
      <w:r w:rsidRPr="00F04A75">
        <w:rPr>
          <w:rFonts w:hAnsi="Times New Roman" w:ascii="Times New Roman"/>
        </w:rPr>
        <w:t xml:space="preserve">. </w:t>
      </w:r>
      <w:r w:rsidR="00E75BDD">
        <w:rPr>
          <w:rFonts w:hAnsi="Times New Roman" w:ascii="Times New Roman"/>
        </w:rPr>
        <w:t>prosinca</w:t>
      </w:r>
      <w:r w:rsidRPr="00F04A75">
        <w:rPr>
          <w:rFonts w:hAnsi="Times New Roman" w:ascii="Times New Roman"/>
        </w:rPr>
        <w:t xml:space="preserve"> 2015.</w:t>
      </w:r>
      <w:r w:rsidR="00737A04">
        <w:rPr>
          <w:rFonts w:hAnsi="Times New Roman" w:ascii="Times New Roman"/>
        </w:rPr>
        <w:t xml:space="preserve"> pod poslovnim brojem St-</w:t>
      </w:r>
      <w:r w:rsidR="00E75BDD">
        <w:rPr>
          <w:rFonts w:hAnsi="Times New Roman" w:ascii="Times New Roman"/>
        </w:rPr>
        <w:t>7118</w:t>
      </w:r>
      <w:r w:rsidR="00737A04">
        <w:rPr>
          <w:rFonts w:hAnsi="Times New Roman" w:ascii="Times New Roman"/>
        </w:rPr>
        <w:t>/15,</w:t>
      </w:r>
      <w:r w:rsidRPr="00F04A75">
        <w:rPr>
          <w:rFonts w:hAnsi="Times New Roman" w:ascii="Times New Roman"/>
        </w:rPr>
        <w:t xml:space="preserve"> primjenom čl. 430. SZ-a, na mrežnoj stranici e-Oglasna ploča sudova objavio oglas o pokretanju skraćenog stečajnog postupka.</w:t>
      </w:r>
    </w:p>
    <w:p w:rsidRDefault="006112DD" w:rsidP="00A32891" w:rsidR="006112DD">
      <w:pPr>
        <w:ind w:firstLine="708"/>
        <w:jc w:val="both"/>
        <w:rPr>
          <w:rFonts w:hAnsi="Times New Roman" w:ascii="Times New Roman"/>
        </w:rPr>
      </w:pPr>
    </w:p>
    <w:p w:rsidRDefault="006112DD" w:rsidP="005F690F" w:rsidR="00F04A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Podneskom od</w:t>
      </w:r>
      <w:r w:rsidR="00F04A75" w:rsidRPr="00F04A75">
        <w:rPr>
          <w:rFonts w:hAnsi="Times New Roman" w:ascii="Times New Roman"/>
        </w:rPr>
        <w:t xml:space="preserve"> </w:t>
      </w:r>
      <w:r w:rsidR="00E75BDD">
        <w:rPr>
          <w:rFonts w:hAnsi="Times New Roman" w:ascii="Times New Roman"/>
        </w:rPr>
        <w:t>19</w:t>
      </w:r>
      <w:r w:rsidR="00F04A75" w:rsidRPr="00F04A75">
        <w:rPr>
          <w:rFonts w:hAnsi="Times New Roman" w:ascii="Times New Roman"/>
        </w:rPr>
        <w:t>. s</w:t>
      </w:r>
      <w:r>
        <w:rPr>
          <w:rFonts w:hAnsi="Times New Roman" w:ascii="Times New Roman"/>
        </w:rPr>
        <w:t>iječnja</w:t>
      </w:r>
      <w:r w:rsidR="00F04A75" w:rsidRPr="00F04A75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6</w:t>
      </w:r>
      <w:r w:rsidR="00F04A75" w:rsidRPr="00F04A75">
        <w:rPr>
          <w:rFonts w:hAnsi="Times New Roman" w:ascii="Times New Roman"/>
        </w:rPr>
        <w:t xml:space="preserve">. </w:t>
      </w:r>
      <w:r w:rsidR="00E75BDD">
        <w:rPr>
          <w:rFonts w:hAnsi="Times New Roman" w:ascii="Times New Roman"/>
        </w:rPr>
        <w:t>dužnik je dostavio popis imovine i obveza, te stavio prijedlog za otvaranje stečajnog postupka, a također i podneskom od 20. siječnja 2016. razlučni vjerovnik</w:t>
      </w:r>
      <w:r w:rsidR="00E75BDD" w:rsidRPr="00E75BDD">
        <w:t xml:space="preserve"> </w:t>
      </w:r>
      <w:r w:rsidR="00E75BDD" w:rsidRPr="00E75BDD">
        <w:rPr>
          <w:rFonts w:hAnsi="Times New Roman" w:ascii="Times New Roman"/>
        </w:rPr>
        <w:t>Colum Patrick Sharkey</w:t>
      </w:r>
      <w:r w:rsidR="00E75BDD">
        <w:rPr>
          <w:rFonts w:hAnsi="Times New Roman" w:ascii="Times New Roman"/>
        </w:rPr>
        <w:t>, Velika Britanija i Sj. Irska stavlja prijedlog za otvaranje stečajnog postupka. Uvidom u dostavljeni popis imovine i obveza utvrđeno je da dužnik posjeduje imovinu i to nekretnine opisane u izreci, a za koje su dostavljeni ze</w:t>
      </w:r>
      <w:r w:rsidR="005F690F">
        <w:rPr>
          <w:rFonts w:hAnsi="Times New Roman" w:ascii="Times New Roman"/>
        </w:rPr>
        <w:t xml:space="preserve">mljišno knjižni izvadci. </w:t>
      </w:r>
      <w:r w:rsidR="00F04A75" w:rsidRPr="00F04A75">
        <w:rPr>
          <w:rFonts w:hAnsi="Times New Roman" w:ascii="Times New Roman"/>
        </w:rPr>
        <w:t>Stoga je sud temeljem članka 433. SZ-a donio rješenje o obustavi skraćenog stečajnog postupka nad dužnikom</w:t>
      </w:r>
      <w:r>
        <w:rPr>
          <w:rFonts w:hAnsi="Times New Roman" w:ascii="Times New Roman"/>
        </w:rPr>
        <w:t>.</w:t>
      </w:r>
      <w:r w:rsidR="00F04A75" w:rsidRPr="00F04A75">
        <w:rPr>
          <w:rFonts w:hAnsi="Times New Roman" w:ascii="Times New Roman"/>
        </w:rPr>
        <w:t xml:space="preserve"> </w:t>
      </w:r>
    </w:p>
    <w:p w:rsidRDefault="006112DD" w:rsidP="006112DD" w:rsidR="006112DD" w:rsidRPr="00F04A75">
      <w:pPr>
        <w:ind w:firstLine="708"/>
        <w:jc w:val="both"/>
        <w:rPr>
          <w:rFonts w:hAnsi="Times New Roman" w:ascii="Times New Roman"/>
        </w:rPr>
      </w:pPr>
    </w:p>
    <w:p w:rsidRDefault="00F04A75" w:rsidP="00A32891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>Predlagatelj je učinio vjerojatnim postojanje svoje tražbine</w:t>
      </w:r>
      <w:r w:rsidR="00800DA9">
        <w:rPr>
          <w:rFonts w:hAnsi="Times New Roman" w:ascii="Times New Roman"/>
        </w:rPr>
        <w:t xml:space="preserve">, te postojanje </w:t>
      </w:r>
      <w:r w:rsidRPr="00F04A75">
        <w:rPr>
          <w:rFonts w:hAnsi="Times New Roman" w:ascii="Times New Roman"/>
        </w:rPr>
        <w:t xml:space="preserve">stečajnog razloga - nesposobnosti za plaćanje, čime </w:t>
      </w:r>
      <w:r w:rsidR="00800DA9">
        <w:rPr>
          <w:rFonts w:hAnsi="Times New Roman" w:ascii="Times New Roman"/>
        </w:rPr>
        <w:t>su</w:t>
      </w:r>
      <w:r w:rsidRPr="00F04A75">
        <w:rPr>
          <w:rFonts w:hAnsi="Times New Roman" w:ascii="Times New Roman"/>
        </w:rPr>
        <w:t xml:space="preserve"> ispunjene pretpostavke iz čl. 109. Stečajnog zakona (</w:t>
      </w:r>
      <w:r w:rsidR="00D34DAB">
        <w:rPr>
          <w:rFonts w:hAnsi="Times New Roman" w:ascii="Times New Roman"/>
        </w:rPr>
        <w:t>"</w:t>
      </w:r>
      <w:r w:rsidRPr="00F04A75">
        <w:rPr>
          <w:rFonts w:hAnsi="Times New Roman" w:ascii="Times New Roman"/>
        </w:rPr>
        <w:t>N</w:t>
      </w:r>
      <w:r w:rsidR="00D34DAB">
        <w:rPr>
          <w:rFonts w:hAnsi="Times New Roman" w:ascii="Times New Roman"/>
        </w:rPr>
        <w:t>arodne novine" broj</w:t>
      </w:r>
      <w:r w:rsidRPr="00F04A75">
        <w:rPr>
          <w:rFonts w:hAnsi="Times New Roman" w:ascii="Times New Roman"/>
        </w:rPr>
        <w:t xml:space="preserve"> 71/15</w:t>
      </w:r>
      <w:r w:rsidR="00D34DAB">
        <w:rPr>
          <w:rFonts w:hAnsi="Times New Roman" w:ascii="Times New Roman"/>
        </w:rPr>
        <w:t xml:space="preserve"> - dalje</w:t>
      </w:r>
      <w:r w:rsidRPr="00F04A75">
        <w:rPr>
          <w:rFonts w:hAnsi="Times New Roman" w:ascii="Times New Roman"/>
        </w:rPr>
        <w:t xml:space="preserve"> SZ</w:t>
      </w:r>
      <w:r w:rsidR="00D34DAB">
        <w:rPr>
          <w:rFonts w:hAnsi="Times New Roman" w:ascii="Times New Roman"/>
        </w:rPr>
        <w:t>-a</w:t>
      </w:r>
      <w:r w:rsidRPr="00F04A75">
        <w:rPr>
          <w:rFonts w:hAnsi="Times New Roman" w:ascii="Times New Roman"/>
        </w:rPr>
        <w:t>), pa je sud rješenjem</w:t>
      </w:r>
      <w:r w:rsidR="00D34DAB">
        <w:rPr>
          <w:rFonts w:hAnsi="Times New Roman" w:ascii="Times New Roman"/>
        </w:rPr>
        <w:t xml:space="preserve"> poslovni broj</w:t>
      </w:r>
      <w:r w:rsidRPr="00F04A75">
        <w:rPr>
          <w:rFonts w:hAnsi="Times New Roman" w:ascii="Times New Roman"/>
        </w:rPr>
        <w:t xml:space="preserve"> St-</w:t>
      </w:r>
      <w:r w:rsidR="00800DA9">
        <w:rPr>
          <w:rFonts w:hAnsi="Times New Roman" w:ascii="Times New Roman"/>
        </w:rPr>
        <w:t>2168</w:t>
      </w:r>
      <w:r w:rsidR="004D1595">
        <w:rPr>
          <w:rFonts w:hAnsi="Times New Roman" w:ascii="Times New Roman"/>
        </w:rPr>
        <w:t>/</w:t>
      </w:r>
      <w:r w:rsidRPr="00F04A75">
        <w:rPr>
          <w:rFonts w:hAnsi="Times New Roman" w:ascii="Times New Roman"/>
        </w:rPr>
        <w:t>16</w:t>
      </w:r>
      <w:r w:rsidR="00D34DAB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 xml:space="preserve">od </w:t>
      </w:r>
      <w:r w:rsidR="00800DA9">
        <w:rPr>
          <w:rFonts w:hAnsi="Times New Roman" w:ascii="Times New Roman"/>
        </w:rPr>
        <w:t>23</w:t>
      </w:r>
      <w:r w:rsidRPr="00F04A75">
        <w:rPr>
          <w:rFonts w:hAnsi="Times New Roman" w:ascii="Times New Roman"/>
        </w:rPr>
        <w:t xml:space="preserve">. </w:t>
      </w:r>
      <w:r w:rsidR="00800DA9">
        <w:rPr>
          <w:rFonts w:hAnsi="Times New Roman" w:ascii="Times New Roman"/>
        </w:rPr>
        <w:t>rujna</w:t>
      </w:r>
      <w:r w:rsidRPr="00F04A75">
        <w:rPr>
          <w:rFonts w:hAnsi="Times New Roman" w:ascii="Times New Roman"/>
        </w:rPr>
        <w:t xml:space="preserve"> 2016. pokrenuo prethodni postupak radi utvrđivanja uvjeta za otvaranje stečajnog postupka</w:t>
      </w:r>
      <w:r w:rsidR="0031075D">
        <w:rPr>
          <w:rFonts w:hAnsi="Times New Roman" w:ascii="Times New Roman"/>
        </w:rPr>
        <w:t xml:space="preserve"> i istim zakazao ročište radi očitovanje o prijedlogu za otvaranje stečajnog postupka.</w:t>
      </w:r>
      <w:r w:rsidR="00366712">
        <w:rPr>
          <w:rFonts w:hAnsi="Times New Roman" w:ascii="Times New Roman"/>
        </w:rPr>
        <w:t xml:space="preserve"> 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520AA8" w:rsidR="00F04A75" w:rsidRP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F04A75" w:rsidP="00A32891" w:rsidR="00F04A75" w:rsidRPr="00F04A75">
      <w:pPr>
        <w:jc w:val="both"/>
        <w:rPr>
          <w:rFonts w:hAnsi="Times New Roman" w:ascii="Times New Roman"/>
        </w:rPr>
      </w:pPr>
    </w:p>
    <w:p w:rsidRDefault="00F04A75" w:rsidP="00A32891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9A3B81" w:rsidP="00A32891" w:rsidR="009A3B81">
      <w:pPr>
        <w:jc w:val="both"/>
        <w:rPr>
          <w:rFonts w:hAnsi="Times New Roman" w:ascii="Times New Roman"/>
        </w:rPr>
      </w:pPr>
    </w:p>
    <w:p w:rsidRDefault="009A3B81" w:rsidP="007D2C90" w:rsidR="00366712" w:rsidRPr="00F04A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Iz zahtjeva za provedbu skraćenog stečajnog postupka FINA-e proizlazi da je dužnik </w:t>
      </w:r>
      <w:r w:rsidR="00366712">
        <w:rPr>
          <w:rFonts w:hAnsi="Times New Roman" w:ascii="Times New Roman"/>
        </w:rPr>
        <w:t>1. rujna 2015. u Očevidniku redoslijeda osnova za plaćanje ima</w:t>
      </w:r>
      <w:r>
        <w:rPr>
          <w:rFonts w:hAnsi="Times New Roman" w:ascii="Times New Roman"/>
        </w:rPr>
        <w:t>o</w:t>
      </w:r>
      <w:r w:rsidR="00366712">
        <w:rPr>
          <w:rFonts w:hAnsi="Times New Roman" w:ascii="Times New Roman"/>
        </w:rPr>
        <w:t xml:space="preserve"> neizvršene osnove za plaćanje u neprekinutom razdoblju od </w:t>
      </w:r>
      <w:r w:rsidR="00A33CA8">
        <w:rPr>
          <w:rFonts w:hAnsi="Times New Roman" w:ascii="Times New Roman"/>
        </w:rPr>
        <w:t>783</w:t>
      </w:r>
      <w:r>
        <w:rPr>
          <w:rFonts w:hAnsi="Times New Roman" w:ascii="Times New Roman"/>
        </w:rPr>
        <w:t xml:space="preserve"> </w:t>
      </w:r>
      <w:r w:rsidR="00366712">
        <w:rPr>
          <w:rFonts w:hAnsi="Times New Roman" w:ascii="Times New Roman"/>
        </w:rPr>
        <w:t xml:space="preserve">dana u ukupnom iznosu od </w:t>
      </w:r>
      <w:r w:rsidR="00A33CA8">
        <w:rPr>
          <w:rFonts w:hAnsi="Times New Roman" w:ascii="Times New Roman"/>
        </w:rPr>
        <w:t>1.072.858,80</w:t>
      </w:r>
      <w:r w:rsidR="00366712">
        <w:rPr>
          <w:rFonts w:hAnsi="Times New Roman" w:ascii="Times New Roman"/>
        </w:rPr>
        <w:t xml:space="preserve"> kn.</w:t>
      </w:r>
    </w:p>
    <w:p w:rsidRDefault="00F04A75" w:rsidP="00A32891" w:rsidR="00F04A75" w:rsidRPr="00F04A75">
      <w:pPr>
        <w:jc w:val="both"/>
        <w:rPr>
          <w:rFonts w:hAnsi="Times New Roman" w:ascii="Times New Roman"/>
        </w:rPr>
      </w:pPr>
    </w:p>
    <w:p w:rsidRDefault="00F04A75" w:rsidP="00366712" w:rsidR="00F04A75" w:rsidRPr="00F04A75">
      <w:pPr>
        <w:ind w:firstLine="708"/>
        <w:rPr>
          <w:rFonts w:hAnsi="Times New Roman" w:ascii="Times New Roman"/>
        </w:rPr>
      </w:pPr>
      <w:r w:rsidRPr="00F04A75">
        <w:rPr>
          <w:rFonts w:hAnsi="Times New Roman" w:ascii="Times New Roman"/>
        </w:rPr>
        <w:t>Iz priložen</w:t>
      </w:r>
      <w:r w:rsidR="00043596">
        <w:rPr>
          <w:rFonts w:hAnsi="Times New Roman" w:ascii="Times New Roman"/>
        </w:rPr>
        <w:t>ih</w:t>
      </w:r>
      <w:r w:rsidRPr="00F04A75">
        <w:rPr>
          <w:rFonts w:hAnsi="Times New Roman" w:ascii="Times New Roman"/>
        </w:rPr>
        <w:t xml:space="preserve"> zemljišnoknjižn</w:t>
      </w:r>
      <w:r w:rsidR="00043596">
        <w:rPr>
          <w:rFonts w:hAnsi="Times New Roman" w:ascii="Times New Roman"/>
        </w:rPr>
        <w:t>ih</w:t>
      </w:r>
      <w:r w:rsidRPr="00F04A75">
        <w:rPr>
          <w:rFonts w:hAnsi="Times New Roman" w:ascii="Times New Roman"/>
        </w:rPr>
        <w:t xml:space="preserve"> izva</w:t>
      </w:r>
      <w:r w:rsidR="00043596">
        <w:rPr>
          <w:rFonts w:hAnsi="Times New Roman" w:ascii="Times New Roman"/>
        </w:rPr>
        <w:t>daka</w:t>
      </w:r>
      <w:r w:rsidRPr="00F04A75">
        <w:rPr>
          <w:rFonts w:hAnsi="Times New Roman" w:ascii="Times New Roman"/>
        </w:rPr>
        <w:t xml:space="preserve"> proizlazi da je dužnik vlasnik nekretnin</w:t>
      </w:r>
      <w:r w:rsidR="00043596">
        <w:rPr>
          <w:rFonts w:hAnsi="Times New Roman" w:ascii="Times New Roman"/>
        </w:rPr>
        <w:t>a opisanih u toč. XI. izreke.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366712" w:rsidR="00F04A75" w:rsidRP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 xml:space="preserve">Kako je  u tijeku prethodnog postupka sud utvrdio da kod dužnika postoji stečajni razlog - nesposobnost za plaćanje te kako je utvrđeno da dužnik ima imovinu iz koje se mogu </w:t>
      </w:r>
      <w:r w:rsidRPr="00F04A75">
        <w:rPr>
          <w:rFonts w:hAnsi="Times New Roman" w:ascii="Times New Roman"/>
        </w:rPr>
        <w:lastRenderedPageBreak/>
        <w:t xml:space="preserve">pokriti troškovi stečajnog postupka, to je temeljem odredbe članka 128., 129. i 130. SZ odlučeno kao u izreci ovog rješenja. </w:t>
      </w:r>
    </w:p>
    <w:p w:rsidRDefault="00F04A75" w:rsidP="00366712" w:rsidR="00F04A75" w:rsidRPr="00F04A75">
      <w:pPr>
        <w:jc w:val="both"/>
        <w:rPr>
          <w:rFonts w:hAnsi="Times New Roman" w:ascii="Times New Roman"/>
        </w:rPr>
      </w:pPr>
    </w:p>
    <w:p w:rsidRDefault="00F04A75" w:rsidP="00366712" w:rsid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>Stečajni upravitelj imenovan je u skladu s čl. 84. st. 1. SZ metodom slučajnog odabira s liste A stečajnih upravitelja za područje ovog suda.</w:t>
      </w:r>
    </w:p>
    <w:p w:rsidRDefault="005E6096" w:rsidP="00366712" w:rsidR="005E6096">
      <w:pPr>
        <w:ind w:firstLine="708"/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C44F15">
        <w:rPr>
          <w:rFonts w:hAnsi="Times New Roman" w:ascii="Times New Roman"/>
        </w:rPr>
        <w:t>7</w:t>
      </w:r>
      <w:r w:rsidR="005E6096">
        <w:rPr>
          <w:rFonts w:hAnsi="Times New Roman" w:ascii="Times New Roman"/>
        </w:rPr>
        <w:t xml:space="preserve">. </w:t>
      </w:r>
      <w:r w:rsidR="00C44F15">
        <w:rPr>
          <w:rFonts w:hAnsi="Times New Roman" w:ascii="Times New Roman"/>
        </w:rPr>
        <w:t>veljače</w:t>
      </w:r>
      <w:r w:rsidR="005E6096">
        <w:rPr>
          <w:rFonts w:hAnsi="Times New Roman" w:ascii="Times New Roman"/>
        </w:rPr>
        <w:t xml:space="preserve"> 201</w:t>
      </w:r>
      <w:r w:rsidR="00C44F15">
        <w:rPr>
          <w:rFonts w:hAnsi="Times New Roman" w:ascii="Times New Roman"/>
        </w:rPr>
        <w:t>7</w:t>
      </w:r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F04A75" w:rsidP="00733BA9" w:rsidR="00F04A75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F71F57">
        <w:rPr>
          <w:rFonts w:hAnsi="Times New Roman" w:ascii="Times New Roman"/>
        </w:rPr>
        <w:t>, v.r.</w:t>
      </w:r>
    </w:p>
    <w:p w:rsidRDefault="00F71F57" w:rsidP="004E4B56" w:rsidR="00F71F57">
      <w:pPr>
        <w:jc w:val="right"/>
        <w:rPr>
          <w:rFonts w:hAnsi="Times New Roman" w:ascii="Times New Roman"/>
        </w:rPr>
      </w:pPr>
    </w:p>
    <w:p w:rsidRDefault="00F71F57" w:rsidP="004E4B56" w:rsidR="00F71F5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71F57" w:rsidP="004E4B56" w:rsidR="00F71F5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71F57" w:rsidP="004E4B56" w:rsidR="00F71F5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12D2E" w:rsidP="00E12D2E" w:rsidR="00E12D2E" w:rsidRPr="00733BA9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376BB1" w:rsidR="00733BA9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Protiv ovog rješenja žalbu može podnijeti osoba koja je bila zastupnik dužnika po Zakonu do dana nastupanja pravnih posljedica o otvaranju stečajnog postupka (čl. 53. st. 5.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4E4B56" w:rsidP="00F71F57" w:rsidR="004E4B56" w:rsidRPr="004E4B56">
      <w:pPr>
        <w:pStyle w:val="Odlomakpopisa"/>
        <w:rPr>
          <w:rFonts w:hAnsi="Times New Roman" w:ascii="Times New Roman"/>
        </w:rPr>
      </w:pPr>
    </w:p>
    <w:sectPr w:rsidSect="00B92034" w:rsidR="004E4B56" w:rsidRPr="004E4B56">
      <w:headerReference w:type="default" r:id="rId11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0FF4">
          <w:rPr>
            <w:noProof/>
          </w:rPr>
          <w:t>3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3  St-</w:t>
        </w:r>
        <w:r w:rsidR="00977064">
          <w:rPr>
            <w:rFonts w:hAnsi="Times New Roman" w:ascii="Times New Roman"/>
          </w:rPr>
          <w:t>2168</w:t>
        </w:r>
        <w:r w:rsidR="004E5711" w:rsidRPr="004E5711">
          <w:rPr>
            <w:rFonts w:hAnsi="Times New Roman" w:ascii="Times New Roman"/>
          </w:rPr>
          <w:t>/16</w:t>
        </w:r>
      </w:p>
      <w:p w:rsidRDefault="00600FF4" w:rsidR="0060670C">
        <w:pPr>
          <w:pStyle w:val="Zaglavlje"/>
          <w:jc w:val="center"/>
        </w:pPr>
      </w:p>
    </w:sdtContent>
  </w:sdt>
  <w:p w:rsidRDefault="00600FF4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117232"/>
    <w:rsid w:val="00121605"/>
    <w:rsid w:val="00144FF4"/>
    <w:rsid w:val="00163EF2"/>
    <w:rsid w:val="00164E08"/>
    <w:rsid w:val="0016710C"/>
    <w:rsid w:val="00181C25"/>
    <w:rsid w:val="0019399D"/>
    <w:rsid w:val="001A1A01"/>
    <w:rsid w:val="001A5720"/>
    <w:rsid w:val="001A719F"/>
    <w:rsid w:val="001C1992"/>
    <w:rsid w:val="001E70AB"/>
    <w:rsid w:val="00200FA9"/>
    <w:rsid w:val="00210B7B"/>
    <w:rsid w:val="002207BD"/>
    <w:rsid w:val="002246F6"/>
    <w:rsid w:val="00252CB5"/>
    <w:rsid w:val="002775D1"/>
    <w:rsid w:val="00277787"/>
    <w:rsid w:val="00277D1E"/>
    <w:rsid w:val="0029417D"/>
    <w:rsid w:val="002D485F"/>
    <w:rsid w:val="002D609A"/>
    <w:rsid w:val="0030549D"/>
    <w:rsid w:val="0031075D"/>
    <w:rsid w:val="003114E0"/>
    <w:rsid w:val="00324C0A"/>
    <w:rsid w:val="003422B3"/>
    <w:rsid w:val="00366712"/>
    <w:rsid w:val="00376BB1"/>
    <w:rsid w:val="00395F7D"/>
    <w:rsid w:val="003B1662"/>
    <w:rsid w:val="003B4539"/>
    <w:rsid w:val="003B5118"/>
    <w:rsid w:val="003F73BE"/>
    <w:rsid w:val="0042534A"/>
    <w:rsid w:val="00442062"/>
    <w:rsid w:val="00445660"/>
    <w:rsid w:val="004531A7"/>
    <w:rsid w:val="00456E7D"/>
    <w:rsid w:val="004B0859"/>
    <w:rsid w:val="004C28B3"/>
    <w:rsid w:val="004D1595"/>
    <w:rsid w:val="004E4B56"/>
    <w:rsid w:val="004E5711"/>
    <w:rsid w:val="00520AA8"/>
    <w:rsid w:val="0052756B"/>
    <w:rsid w:val="00541252"/>
    <w:rsid w:val="00544A9E"/>
    <w:rsid w:val="00574EB0"/>
    <w:rsid w:val="005A7853"/>
    <w:rsid w:val="005C3DA6"/>
    <w:rsid w:val="005E6096"/>
    <w:rsid w:val="005F06BF"/>
    <w:rsid w:val="005F690F"/>
    <w:rsid w:val="005F7E02"/>
    <w:rsid w:val="00600FF4"/>
    <w:rsid w:val="00601A6F"/>
    <w:rsid w:val="006112DD"/>
    <w:rsid w:val="00646ADE"/>
    <w:rsid w:val="006753BD"/>
    <w:rsid w:val="006862D5"/>
    <w:rsid w:val="006A7CBC"/>
    <w:rsid w:val="006B02D9"/>
    <w:rsid w:val="006C36A3"/>
    <w:rsid w:val="006D4B6B"/>
    <w:rsid w:val="006D50C3"/>
    <w:rsid w:val="006F0AA4"/>
    <w:rsid w:val="007154CF"/>
    <w:rsid w:val="007230A2"/>
    <w:rsid w:val="00733BA9"/>
    <w:rsid w:val="00737A04"/>
    <w:rsid w:val="00763EE5"/>
    <w:rsid w:val="00775029"/>
    <w:rsid w:val="007D1585"/>
    <w:rsid w:val="007D2C90"/>
    <w:rsid w:val="007F50E6"/>
    <w:rsid w:val="007F55CA"/>
    <w:rsid w:val="00800DA9"/>
    <w:rsid w:val="00813D04"/>
    <w:rsid w:val="00827435"/>
    <w:rsid w:val="00866493"/>
    <w:rsid w:val="008753F6"/>
    <w:rsid w:val="008C44A7"/>
    <w:rsid w:val="008F226C"/>
    <w:rsid w:val="008F5D28"/>
    <w:rsid w:val="00917891"/>
    <w:rsid w:val="00966407"/>
    <w:rsid w:val="009701A0"/>
    <w:rsid w:val="00975607"/>
    <w:rsid w:val="00977064"/>
    <w:rsid w:val="00997385"/>
    <w:rsid w:val="009A3B81"/>
    <w:rsid w:val="009B1C47"/>
    <w:rsid w:val="009B3948"/>
    <w:rsid w:val="009B7287"/>
    <w:rsid w:val="009D733B"/>
    <w:rsid w:val="009E0674"/>
    <w:rsid w:val="00A042FC"/>
    <w:rsid w:val="00A0521B"/>
    <w:rsid w:val="00A15F4F"/>
    <w:rsid w:val="00A1760B"/>
    <w:rsid w:val="00A265B2"/>
    <w:rsid w:val="00A32891"/>
    <w:rsid w:val="00A33CA8"/>
    <w:rsid w:val="00A721EC"/>
    <w:rsid w:val="00A80A35"/>
    <w:rsid w:val="00A85C1E"/>
    <w:rsid w:val="00A85CC6"/>
    <w:rsid w:val="00A96B27"/>
    <w:rsid w:val="00A96C52"/>
    <w:rsid w:val="00AC09A6"/>
    <w:rsid w:val="00B028D4"/>
    <w:rsid w:val="00B10043"/>
    <w:rsid w:val="00B12C85"/>
    <w:rsid w:val="00B15983"/>
    <w:rsid w:val="00B51193"/>
    <w:rsid w:val="00B525A7"/>
    <w:rsid w:val="00B531B6"/>
    <w:rsid w:val="00B92034"/>
    <w:rsid w:val="00BA218D"/>
    <w:rsid w:val="00BA6D04"/>
    <w:rsid w:val="00BB36D2"/>
    <w:rsid w:val="00BC23B6"/>
    <w:rsid w:val="00BD5440"/>
    <w:rsid w:val="00BE4259"/>
    <w:rsid w:val="00BF5A22"/>
    <w:rsid w:val="00C25E62"/>
    <w:rsid w:val="00C26564"/>
    <w:rsid w:val="00C27225"/>
    <w:rsid w:val="00C327CC"/>
    <w:rsid w:val="00C44F15"/>
    <w:rsid w:val="00C46D17"/>
    <w:rsid w:val="00C623C1"/>
    <w:rsid w:val="00CD4EE3"/>
    <w:rsid w:val="00CF5826"/>
    <w:rsid w:val="00D34DAB"/>
    <w:rsid w:val="00D42E48"/>
    <w:rsid w:val="00D636DC"/>
    <w:rsid w:val="00D810BF"/>
    <w:rsid w:val="00D930C1"/>
    <w:rsid w:val="00DE4D8C"/>
    <w:rsid w:val="00E0131D"/>
    <w:rsid w:val="00E12D2E"/>
    <w:rsid w:val="00E35DA4"/>
    <w:rsid w:val="00E44885"/>
    <w:rsid w:val="00E5782A"/>
    <w:rsid w:val="00E64B06"/>
    <w:rsid w:val="00E75BDD"/>
    <w:rsid w:val="00EA4BB0"/>
    <w:rsid w:val="00F04A75"/>
    <w:rsid w:val="00F115F0"/>
    <w:rsid w:val="00F71F57"/>
    <w:rsid w:val="00F75C06"/>
    <w:rsid w:val="00F84809"/>
    <w:rsid w:val="00FB77B4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1F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F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F5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F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F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1F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F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F5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F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F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2168</izvorni_sadrzaj>
    <derivirana_varijabla naziv="DomainObject.Predmet.Broj_1">2168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St-2168/2016</izvorni_sadrzaj>
    <derivirana_varijabla naziv="DomainObject.Predmet.OznakaBroj_1">St-2168/2016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LAURANNA d.o.o.</izvorni_sadrzaj>
    <derivirana_varijabla naziv="DomainObject.Predmet.ProtustrankaFormated_1">  LAURANNA d.o.o.</derivirana_varijabla>
  </DomainObject.Predmet.ProtustrankaFormated>
  <DomainObject.Predmet.ProtustrankaFormatedOIB>
    <izvorni_sadrzaj>  LAURANNA d.o.o., OIB 45320156637</izvorni_sadrzaj>
    <derivirana_varijabla naziv="DomainObject.Predmet.ProtustrankaFormatedOIB_1">  LAURANNA d.o.o., OIB 45320156637</derivirana_varijabla>
  </DomainObject.Predmet.ProtustrankaFormatedOIB>
  <DomainObject.Predmet.ProtustrankaFormatedWithAdress>
    <izvorni_sadrzaj> LAURANNA d.o.o., Zeleni trg 4, 10000 Zagreb</izvorni_sadrzaj>
    <derivirana_varijabla naziv="DomainObject.Predmet.ProtustrankaFormatedWithAdress_1"> LAURANNA d.o.o., Zeleni trg 4, 10000 Zagreb</derivirana_varijabla>
  </DomainObject.Predmet.ProtustrankaFormatedWithAdress>
  <DomainObject.Predmet.ProtustrankaFormatedWithAdressOIB>
    <izvorni_sadrzaj> LAURANNA d.o.o., OIB 45320156637, Zeleni trg 4, 10000 Zagreb</izvorni_sadrzaj>
    <derivirana_varijabla naziv="DomainObject.Predmet.ProtustrankaFormatedWithAdressOIB_1"> LAURANNA d.o.o., OIB 45320156637, Zeleni trg 4, 10000 Zagreb</derivirana_varijabla>
  </DomainObject.Predmet.ProtustrankaFormatedWithAdressOIB>
  <DomainObject.Predmet.ProtustrankaWithAdress>
    <izvorni_sadrzaj>LAURANNA d.o.o. Zeleni trg 4, 10000 Zagreb</izvorni_sadrzaj>
    <derivirana_varijabla naziv="DomainObject.Predmet.ProtustrankaWithAdress_1">LAURANNA d.o.o. Zeleni trg 4, 10000 Zagreb</derivirana_varijabla>
  </DomainObject.Predmet.ProtustrankaWithAdress>
  <DomainObject.Predmet.ProtustrankaWithAdressOIB>
    <izvorni_sadrzaj>LAURANNA d.o.o., OIB 45320156637, Zeleni trg 4, 10000 Zagreb</izvorni_sadrzaj>
    <derivirana_varijabla naziv="DomainObject.Predmet.ProtustrankaWithAdressOIB_1">LAURANNA d.o.o., OIB 45320156637, Zeleni trg 4, 10000 Zagreb</derivirana_varijabla>
  </DomainObject.Predmet.ProtustrankaWithAdressOIB>
  <DomainObject.Predmet.ProtustrankaNazivFormated>
    <izvorni_sadrzaj>LAURANNA d.o.o.</izvorni_sadrzaj>
    <derivirana_varijabla naziv="DomainObject.Predmet.ProtustrankaNazivFormated_1">LAURANNA d.o.o.</derivirana_varijabla>
  </DomainObject.Predmet.ProtustrankaNazivFormated>
  <DomainObject.Predmet.ProtustrankaNazivFormatedOIB>
    <izvorni_sadrzaj>LAURANNA d.o.o., OIB 45320156637</izvorni_sadrzaj>
    <derivirana_varijabla naziv="DomainObject.Predmet.ProtustrankaNazivFormatedOIB_1">LAURANNA d.o.o., OIB 45320156637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Colum Patrick Sharkey zastupanog po punomoćniku Silvije Čipčić-bragadin</izvorni_sadrzaj>
    <derivirana_varijabla naziv="DomainObject.Predmet.StrankaFormated_1">  FINA Regionalni centar Zagreb; Colum Patrick Sharkey zastupanog po punomoćniku Silvije Čipčić-bragadin</derivirana_varijabla>
  </DomainObject.Predmet.StrankaFormated>
  <DomainObject.Predmet.StrankaFormatedOIB>
    <izvorni_sadrzaj>  FINA Regionalni centar Zagreb, OIB 85821130368; Colum Patrick Sharkey, OIB 98344922710 zastupanog po punomoćniku Silvije Čipčić-bragadin</izvorni_sadrzaj>
    <derivirana_varijabla naziv="DomainObject.Predmet.StrankaFormatedOIB_1">  FINA Regionalni centar Zagreb, OIB 85821130368; Colum Patrick Sharkey, OIB 98344922710 zastupanog po punomoćniku Silvije Čipčić-bragadin</derivirana_varijabla>
  </DomainObject.Predmet.StrankaFormatedOIB>
  <DomainObject.Predmet.StrankaFormatedWithAdress>
    <izvorni_sadrzaj> FINA Regionalni centar Zagreb, Trg svibanjskih žrtava 1995. 1, 10000 Zagreb; Colum Patrick Sharkey, Sky Peals Road 082, Woodford Green zastupanog po punomoćniku Silvije Čipčić-bragadin</izvorni_sadrzaj>
    <derivirana_varijabla naziv="DomainObject.Predmet.StrankaFormatedWithAdress_1"> FINA Regionalni centar Zagreb, Trg svibanjskih žrtava 1995. 1, 10000 Zagreb; Colum Patrick Sharkey, Sky Peals Road 082, Woodford Green zastupanog po punomoćniku Silvije Čipčić-bragadin</derivirana_varijabla>
  </DomainObject.Predmet.StrankaFormatedWithAdress>
  <DomainObject.Predmet.StrankaFormatedWithAdressOIB>
    <izvorni_sadrzaj> FINA Regionalni centar Zagreb, OIB 85821130368, Trg svibanjskih žrtava 1995. 1, 10000 Zagreb; Colum Patrick Sharkey, OIB 98344922710, Sky Peals Road 082, Woodford Green zastupanog po punomoćniku Silvije Čipčić-bragadin</izvorni_sadrzaj>
    <derivirana_varijabla naziv="DomainObject.Predmet.StrankaFormatedWithAdressOIB_1"> FINA Regionalni centar Zagreb, OIB 85821130368, Trg svibanjskih žrtava 1995. 1, 10000 Zagreb; Colum Patrick Sharkey, OIB 98344922710, Sky Peals Road 082, Woodford Green zastupanog po punomoćniku Silvije Čipčić-bragadin</derivirana_varijabla>
  </DomainObject.Predmet.StrankaFormatedWithAdressOIB>
  <DomainObject.Predmet.StrankaWithAdress>
    <izvorni_sadrzaj>FINA Regionalni centar Zagreb Trg svibanjskih žrtava 1995. 1,10000 Zagreb,Colum Patrick Sharkey Sky Peals Road 082,Woodford Green</izvorni_sadrzaj>
    <derivirana_varijabla naziv="DomainObject.Predmet.StrankaWithAdress_1">FINA Regionalni centar Zagreb Trg svibanjskih žrtava 1995. 1,10000 Zagreb,Colum Patrick Sharkey Sky Peals Road 082,Woodford Green</derivirana_varijabla>
  </DomainObject.Predmet.StrankaWithAdress>
  <DomainObject.Predmet.StrankaWithAdressOIB>
    <izvorni_sadrzaj>FINA Regionalni centar Zagreb, OIB 85821130368, Trg svibanjskih žrtava 1995. 1,10000 Zagreb,Colum Patrick Sharkey, OIB 98344922710, Sky Peals Road 082,Woodford Green</izvorni_sadrzaj>
    <derivirana_varijabla naziv="DomainObject.Predmet.StrankaWithAdressOIB_1">FINA Regionalni centar Zagreb, OIB 85821130368, Trg svibanjskih žrtava 1995. 1,10000 Zagreb,Colum Patrick Sharkey, OIB 98344922710, Sky Peals Road 082,Woodford Green</derivirana_varijabla>
  </DomainObject.Predmet.StrankaWithAdressOIB>
  <DomainObject.Predmet.StrankaNazivFormated>
    <izvorni_sadrzaj>FINA Regionalni centar Zagreb,Colum Patrick Sharkey</izvorni_sadrzaj>
    <derivirana_varijabla naziv="DomainObject.Predmet.StrankaNazivFormated_1">FINA Regionalni centar Zagreb,Colum Patrick Sharkey</derivirana_varijabla>
  </DomainObject.Predmet.StrankaNazivFormated>
  <DomainObject.Predmet.StrankaNazivFormatedOIB>
    <izvorni_sadrzaj>FINA Regionalni centar Zagreb, OIB 85821130368,Colum Patrick Sharkey, OIB 98344922710</izvorni_sadrzaj>
    <derivirana_varijabla naziv="DomainObject.Predmet.StrankaNazivFormatedOIB_1">FINA Regionalni centar Zagreb, OIB 85821130368,Colum Patrick Sharkey, OIB 98344922710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Colum Patrick Sharkey zastupanog po punomoćniku Silvije Čipčić-bragadin</item>
    </izvorni_sadrzaj>
    <derivirana_varijabla naziv="DomainObject.Predmet.StrankaListFormated_1">
      <item>FINA Regionalni centar Zagreb</item>
      <item>Colum Patrick Sharkey zastupanog po punomoćniku Silvije Čipčić-bragadin</item>
    </derivirana_varijabla>
  </DomainObject.Predmet.StrankaListFormated>
  <DomainObject.Predmet.StrankaListFormatedOIB>
    <izvorni_sadrzaj>
      <item>FINA Regionalni centar Zagreb, OIB 85821130368</item>
      <item>Colum Patrick Sharkey, OIB 98344922710 zastupanog po punomoćniku Silvije Čipčić-bragadin</item>
    </izvorni_sadrzaj>
    <derivirana_varijabla naziv="DomainObject.Predmet.StrankaListFormatedOIB_1">
      <item>FINA Regionalni centar Zagreb, OIB 85821130368</item>
      <item>Colum Patrick Sharkey, OIB 98344922710 zastupanog po punomoćniku Silvije Čipčić-bragadin</item>
    </derivirana_varijabla>
  </DomainObject.Predmet.StrankaListFormatedOIB>
  <DomainObject.Predmet.StrankaListFormatedWithAdress>
    <izvorni_sadrzaj>
      <item>FINA Regionalni centar Zagreb, Trg svibanjskih žrtava 1995. 1, 10000 Zagreb</item>
      <item>Colum Patrick Sharkey, Sky Peals Road 082, Woodford Green zastupanog po punomoćniku Silvije Čipčić-bragadin</item>
    </izvorni_sadrzaj>
    <derivirana_varijabla naziv="DomainObject.Predmet.StrankaListFormatedWithAdress_1">
      <item>FINA Regionalni centar Zagreb, Trg svibanjskih žrtava 1995. 1, 10000 Zagreb</item>
      <item>Colum Patrick Sharkey, Sky Peals Road 082, Woodford Green zastupanog po punomoćniku Silvije Čipčić-bragadin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Colum Patrick Sharkey, OIB 98344922710, Sky Peals Road 082, Woodford Green zastupanog po punomoćniku Silvije Čipčić-bragadin</item>
    </izvorni_sadrzaj>
    <derivirana_varijabla naziv="DomainObject.Predmet.StrankaListFormatedWithAdressOIB_1">
      <item>FINA Regionalni centar Zagreb, OIB 85821130368, Trg svibanjskih žrtava 1995. 1, 10000 Zagreb</item>
      <item>Colum Patrick Sharkey, OIB 98344922710, Sky Peals Road 082, Woodford Green zastupanog po punomoćniku Silvije Čipčić-bragadin</item>
    </derivirana_varijabla>
  </DomainObject.Predmet.StrankaListFormatedWithAdressOIB>
  <DomainObject.Predmet.StrankaListNazivFormated>
    <izvorni_sadrzaj>
      <item>FINA Regionalni centar Zagreb</item>
      <item>Colum Patrick Sharkey</item>
    </izvorni_sadrzaj>
    <derivirana_varijabla naziv="DomainObject.Predmet.StrankaListNazivFormated_1">
      <item>FINA Regionalni centar Zagreb</item>
      <item>Colum Patrick Sharkey</item>
    </derivirana_varijabla>
  </DomainObject.Predmet.StrankaListNazivFormated>
  <DomainObject.Predmet.StrankaListNazivFormatedOIB>
    <izvorni_sadrzaj>
      <item>FINA Regionalni centar Zagreb, OIB 85821130368</item>
      <item>Colum Patrick Sharkey, OIB 98344922710</item>
    </izvorni_sadrzaj>
    <derivirana_varijabla naziv="DomainObject.Predmet.StrankaListNazivFormatedOIB_1">
      <item>FINA Regionalni centar Zagreb, OIB 85821130368</item>
      <item>Colum Patrick Sharkey, OIB 98344922710</item>
    </derivirana_varijabla>
  </DomainObject.Predmet.StrankaListNazivFormatedOIB>
  <DomainObject.Predmet.ProtuStrankaListFormated>
    <izvorni_sadrzaj>
      <item>LAURANNA d.o.o.</item>
    </izvorni_sadrzaj>
    <derivirana_varijabla naziv="DomainObject.Predmet.ProtuStrankaListFormated_1">
      <item>LAURANNA d.o.o.</item>
    </derivirana_varijabla>
  </DomainObject.Predmet.ProtuStrankaListFormated>
  <DomainObject.Predmet.ProtuStrankaListFormatedOIB>
    <izvorni_sadrzaj>
      <item>LAURANNA d.o.o., OIB 45320156637</item>
    </izvorni_sadrzaj>
    <derivirana_varijabla naziv="DomainObject.Predmet.ProtuStrankaListFormatedOIB_1">
      <item>LAURANNA d.o.o., OIB 45320156637</item>
    </derivirana_varijabla>
  </DomainObject.Predmet.ProtuStrankaListFormatedOIB>
  <DomainObject.Predmet.ProtuStrankaListFormatedWithAdress>
    <izvorni_sadrzaj>
      <item>LAURANNA d.o.o., Zeleni trg 4, 10000 Zagreb</item>
    </izvorni_sadrzaj>
    <derivirana_varijabla naziv="DomainObject.Predmet.ProtuStrankaListFormatedWithAdress_1">
      <item>LAURANNA d.o.o., Zeleni trg 4, 10000 Zagreb</item>
    </derivirana_varijabla>
  </DomainObject.Predmet.ProtuStrankaListFormatedWithAdress>
  <DomainObject.Predmet.ProtuStrankaListFormatedWithAdressOIB>
    <izvorni_sadrzaj>
      <item>LAURANNA d.o.o., OIB 45320156637, Zeleni trg 4, 10000 Zagreb</item>
    </izvorni_sadrzaj>
    <derivirana_varijabla naziv="DomainObject.Predmet.ProtuStrankaListFormatedWithAdressOIB_1">
      <item>LAURANNA d.o.o., OIB 45320156637, Zeleni trg 4, 10000 Zagreb</item>
    </derivirana_varijabla>
  </DomainObject.Predmet.ProtuStrankaListFormatedWithAdressOIB>
  <DomainObject.Predmet.ProtuStrankaListNazivFormated>
    <izvorni_sadrzaj>
      <item>LAURANNA d.o.o.</item>
    </izvorni_sadrzaj>
    <derivirana_varijabla naziv="DomainObject.Predmet.ProtuStrankaListNazivFormated_1">
      <item>LAURANNA d.o.o.</item>
    </derivirana_varijabla>
  </DomainObject.Predmet.ProtuStrankaListNazivFormated>
  <DomainObject.Predmet.ProtuStrankaListNazivFormatedOIB>
    <izvorni_sadrzaj>
      <item>LAURANNA d.o.o., OIB 45320156637</item>
    </izvorni_sadrzaj>
    <derivirana_varijabla naziv="DomainObject.Predmet.ProtuStrankaListNazivFormatedOIB_1">
      <item>LAURANNA d.o.o., OIB 45320156637</item>
    </derivirana_varijabla>
  </DomainObject.Predmet.ProtuStrankaListNazivFormatedOIB>
  <DomainObject.Predmet.OstaliListFormated>
    <izvorni_sadrzaj>
      <item>Colum Patrick Sharkey</item>
      <item>Gillian Karen Sharkey</item>
      <item>Silvije Čipčić-bragadin punomoćnik sudionika u postupku Colum Patrick Sharkey</item>
    </izvorni_sadrzaj>
    <derivirana_varijabla naziv="DomainObject.Predmet.OstaliListFormated_1">
      <item>Colum Patrick Sharkey</item>
      <item>Gillian Karen Sharkey</item>
      <item>Silvije Čipčić-bragadin punomoćnik sudionika u postupku Colum Patrick Sharkey</item>
    </derivirana_varijabla>
  </DomainObject.Predmet.OstaliListFormated>
  <DomainObject.Predmet.OstaliListFormatedOIB>
    <izvorni_sadrzaj>
      <item>Colum Patrick Sharkey, OIB 98344922710</item>
      <item>Gillian Karen Sharkey, OIB 61886315668</item>
      <item>Silvije Čipčić-bragadin, OIB 92463060492 punomoćnik sudionika u postupku Colum Patrick Sharkey</item>
    </izvorni_sadrzaj>
    <derivirana_varijabla naziv="DomainObject.Predmet.OstaliListFormatedOIB_1">
      <item>Colum Patrick Sharkey, OIB 98344922710</item>
      <item>Gillian Karen Sharkey, OIB 61886315668</item>
      <item>Silvije Čipčić-bragadin, OIB 92463060492 punomoćnik sudionika u postupku Colum Patrick Sharkey</item>
    </derivirana_varijabla>
  </DomainObject.Predmet.OstaliListFormatedOIB>
  <DomainObject.Predmet.OstaliListFormatedWithAdress>
    <izvorni_sadrzaj>
      <item>Colum Patrick Sharkey, Sky Peals Road 082, Woodford Green</item>
      <item>Gillian Karen Sharkey, Sky Peals Road 082, Woodford Green</item>
      <item>Silvije Čipčić-bragadin, Masarykova 15, 10000 Zagreb punomoćnik sudionika u postupku Colum Patrick Sharkey</item>
    </izvorni_sadrzaj>
    <derivirana_varijabla naziv="DomainObject.Predmet.OstaliListFormatedWithAdress_1">
      <item>Colum Patrick Sharkey, Sky Peals Road 082, Woodford Green</item>
      <item>Gillian Karen Sharkey, Sky Peals Road 082, Woodford Green</item>
      <item>Silvije Čipčić-bragadin, Masarykova 15, 10000 Zagreb punomoćnik sudionika u postupku Colum Patrick Sharkey</item>
    </derivirana_varijabla>
  </DomainObject.Predmet.OstaliListFormatedWithAdress>
  <DomainObject.Predmet.OstaliListFormatedWithAdressOIB>
    <izvorni_sadrzaj>
      <item>Colum Patrick Sharkey, OIB 98344922710, Sky Peals Road 082, Woodford Green</item>
      <item>Gillian Karen Sharkey, OIB 61886315668, Sky Peals Road 082, Woodford Green</item>
      <item>Silvije Čipčić-bragadin, OIB 92463060492, Masarykova 15, 10000 Zagreb punomoćnik sudionika u postupku Colum Patrick Sharkey</item>
    </izvorni_sadrzaj>
    <derivirana_varijabla naziv="DomainObject.Predmet.OstaliListFormatedWithAdressOIB_1">
      <item>Colum Patrick Sharkey, OIB 98344922710, Sky Peals Road 082, Woodford Green</item>
      <item>Gillian Karen Sharkey, OIB 61886315668, Sky Peals Road 082, Woodford Green</item>
      <item>Silvije Čipčić-bragadin, OIB 92463060492, Masarykova 15, 10000 Zagreb punomoćnik sudionika u postupku Colum Patrick Sharkey</item>
    </derivirana_varijabla>
  </DomainObject.Predmet.OstaliListFormatedWithAdressOIB>
  <DomainObject.Predmet.OstaliListNazivFormated>
    <izvorni_sadrzaj>
      <item>Colum Patrick Sharkey</item>
      <item>Gillian Karen Sharkey</item>
      <item>Silvije Čipčić-bragadin</item>
    </izvorni_sadrzaj>
    <derivirana_varijabla naziv="DomainObject.Predmet.OstaliListNazivFormated_1">
      <item>Colum Patrick Sharkey</item>
      <item>Gillian Karen Sharkey</item>
      <item>Silvije Čipčić-bragadin</item>
    </derivirana_varijabla>
  </DomainObject.Predmet.OstaliListNazivFormated>
  <DomainObject.Predmet.OstaliListNazivFormatedOIB>
    <izvorni_sadrzaj>
      <item>Colum Patrick Sharkey, OIB 98344922710</item>
      <item>Gillian Karen Sharkey, OIB 61886315668</item>
      <item>Silvije Čipčić-bragadin, OIB 92463060492</item>
    </izvorni_sadrzaj>
    <derivirana_varijabla naziv="DomainObject.Predmet.OstaliListNazivFormatedOIB_1">
      <item>Colum Patrick Sharkey, OIB 98344922710</item>
      <item>Gillian Karen Sharkey, OIB 61886315668</item>
      <item>Silvije Čipčić-bragadin, OIB 92463060492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LAURANNA d.o.o.</izvorni_sadrzaj>
    <derivirana_varijabla naziv="DomainObject.Predmet.ProtustrankaIDrugi_1">LAURANNA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LAURANNA d.o.o., OIB 45320156637, Zeleni trg 4, 10000 Zagreb</izvorni_sadrzaj>
    <derivirana_varijabla naziv="DomainObject.Predmet.ProtustrankaIDrugiAdressOIB_1">LAURANNA d.o.o., OIB 45320156637, Zeleni trg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LAURANNA d.o.o.</item>
      <item>FINA Regionalni centar Zagreb</item>
      <item>Colum Patrick Sharkey</item>
      <item>Gillian Karen Sharkey</item>
      <item>Silvije Čipčić-bragadin</item>
      <item>Colum Patrick Sharkey</item>
    </izvorni_sadrzaj>
    <derivirana_varijabla naziv="DomainObject.Predmet.SudioniciListNaziv_1">
      <item>LAURANNA d.o.o.</item>
      <item>FINA Regionalni centar Zagreb</item>
      <item>Colum Patrick Sharkey</item>
      <item>Gillian Karen Sharkey</item>
      <item>Silvije Čipčić-bragadin</item>
      <item>Colum Patrick Sharkey</item>
    </derivirana_varijabla>
  </DomainObject.Predmet.SudioniciListNaziv>
  <DomainObject.Predmet.SudioniciListAdressOIB>
    <izvorni_sadrzaj>
      <item>LAURANNA d.o.o., OIB 45320156637, Zeleni trg 4,10000 Zagreb</item>
      <item>FINA Regionalni centar Zagreb, OIB 85821130368, Trg svibanjskih žrtava 1995. 1,10000 Zagreb</item>
      <item>Colum Patrick Sharkey, OIB 98344922710, Sky Peals Road 082,Woodford Green</item>
      <item>Gillian Karen Sharkey, OIB 61886315668, Sky Peals Road 082,Woodford Green</item>
      <item>Silvije Čipčić-bragadin, OIB 92463060492, Masarykova 15,10000 Zagreb</item>
      <item>Colum Patrick Sharkey, OIB 98344922710, Sky Peals Road 082,Woodford Green</item>
    </izvorni_sadrzaj>
    <derivirana_varijabla naziv="DomainObject.Predmet.SudioniciListAdressOIB_1">
      <item>LAURANNA d.o.o., OIB 45320156637, Zeleni trg 4,10000 Zagreb</item>
      <item>FINA Regionalni centar Zagreb, OIB 85821130368, Trg svibanjskih žrtava 1995. 1,10000 Zagreb</item>
      <item>Colum Patrick Sharkey, OIB 98344922710, Sky Peals Road 082,Woodford Green</item>
      <item>Gillian Karen Sharkey, OIB 61886315668, Sky Peals Road 082,Woodford Green</item>
      <item>Silvije Čipčić-bragadin, OIB 92463060492, Masarykova 15,10000 Zagreb</item>
      <item>Colum Patrick Sharkey, OIB 98344922710, Sky Peals Road 082,Woodford Green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45320156637</item>
      <item>, OIB 85821130368</item>
      <item>, OIB 98344922710</item>
      <item>, OIB 61886315668</item>
      <item>, OIB 92463060492</item>
      <item>, OIB 98344922710</item>
    </izvorni_sadrzaj>
    <derivirana_varijabla naziv="DomainObject.Predmet.SudioniciListNazivOIB_1">
      <item>, OIB 45320156637</item>
      <item>, OIB 85821130368</item>
      <item>, OIB 98344922710</item>
      <item>, OIB 61886315668</item>
      <item>, OIB 92463060492</item>
      <item>, OIB 98344922710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71727B-A82C-4F6F-994A-B52240B6F5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891</properties:Words>
  <properties:Characters>4842</properties:Characters>
  <properties:Lines>121</properties:Lines>
  <properties:Paragraphs>38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2017-02-07T12:03:00Z</dcterms:created>
  <dc:creator>Gordana Grčić</dc:creator>
  <cp:lastModifiedBy>Žana Livaja</cp:lastModifiedBy>
  <cp:lastPrinted>2017-02-07T12:32:00Z</cp:lastPrinted>
  <dcterms:modified xmlns:xsi="http://www.w3.org/2001/XMLSchema-instance" xsi:type="dcterms:W3CDTF">2017-02-07T12:32:00Z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