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89529" w14:paraId="8689529" w:rsidRDefault="0097040B" w:rsidP="00576BA6" w:rsidR="0097040B" w:rsidRPr="001067B4">
      <w:pPr>
        <w:pStyle w:val="Tijeloteksta"/>
        <w:ind w:firstLine="0"/>
        <w15:collapsed w:val="false"/>
        <w:rPr>
          <w:rFonts w:cs="Times New Roman" w:hAnsi="Times New Roman" w:ascii="Times New Roman"/>
        </w:rPr>
      </w:pPr>
      <w:bookmarkStart w:name="_GoBack" w:id="0"/>
      <w:bookmarkEnd w:id="0"/>
      <w:r w:rsidRPr="001067B4">
        <w:rPr>
          <w:rFonts w:cs="Times New Roman" w:hAnsi="Times New Roman" w:ascii="Times New Roman"/>
        </w:rPr>
        <w:t xml:space="preserve">   </w:t>
      </w:r>
      <w:r w:rsidR="00836807" w:rsidRPr="001067B4">
        <w:rPr>
          <w:rFonts w:cs="Times New Roman" w:hAnsi="Times New Roman" w:ascii="Times New Roman"/>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27518" w:rsidR="0097040B" w:rsidRPr="001067B4">
        <w:tc>
          <w:tcPr>
            <w:tcW w:type="dxa" w:w="3060"/>
          </w:tcPr>
          <w:p w:rsidRDefault="0097040B" w:rsidP="003B2A53" w:rsidR="0097040B" w:rsidRPr="001067B4">
            <w:pPr>
              <w:pStyle w:val="Naslov2"/>
              <w:rPr>
                <w:b w:val="false"/>
                <w:sz w:val="24"/>
              </w:rPr>
            </w:pPr>
          </w:p>
          <w:p w:rsidRDefault="00FC4653" w:rsidP="00BD535C" w:rsidR="0097040B" w:rsidRPr="001067B4">
            <w:pPr>
              <w:pStyle w:val="Naslov2"/>
              <w:ind w:firstLine="0"/>
              <w:jc w:val="both"/>
              <w:rPr>
                <w:b w:val="false"/>
                <w:sz w:val="24"/>
              </w:rPr>
            </w:pPr>
            <w:r w:rsidRPr="001067B4">
              <w:rPr>
                <w:b w:val="false"/>
                <w:sz w:val="24"/>
              </w:rPr>
              <w:t xml:space="preserve">REPUBLIKA </w:t>
            </w:r>
            <w:r w:rsidR="0097040B" w:rsidRPr="001067B4">
              <w:rPr>
                <w:b w:val="false"/>
                <w:sz w:val="24"/>
              </w:rPr>
              <w:t>HRVATSKA</w:t>
            </w:r>
          </w:p>
          <w:p w:rsidRDefault="0097040B" w:rsidP="00BD535C" w:rsidR="0097040B" w:rsidRPr="001067B4">
            <w:pPr>
              <w:ind w:firstLine="0"/>
            </w:pPr>
            <w:r w:rsidRPr="001067B4">
              <w:t>Trgovački sud u Zagrebu</w:t>
            </w:r>
          </w:p>
          <w:p w:rsidRDefault="0097040B" w:rsidP="00BD535C" w:rsidR="0097040B" w:rsidRPr="001067B4">
            <w:pPr>
              <w:ind w:firstLine="0"/>
            </w:pPr>
            <w:r w:rsidRPr="001067B4">
              <w:t>Zagreb, Amruševa 2/II</w:t>
            </w:r>
          </w:p>
        </w:tc>
      </w:tr>
    </w:tbl>
    <w:p w:rsidRDefault="004008CE" w:rsidP="003B2A53" w:rsidR="004008CE" w:rsidRPr="001067B4"/>
    <w:p w:rsidRDefault="004008CE" w:rsidP="00941293" w:rsidR="004008CE" w:rsidRPr="001067B4">
      <w:pPr>
        <w:ind w:firstLine="0"/>
        <w:jc w:val="center"/>
      </w:pPr>
      <w:r w:rsidRPr="001067B4">
        <w:t>R E P U B L I K A  H R V A T S K A</w:t>
      </w:r>
    </w:p>
    <w:p w:rsidRDefault="004008CE" w:rsidP="00941293" w:rsidR="004008CE" w:rsidRPr="001067B4">
      <w:pPr>
        <w:jc w:val="center"/>
      </w:pPr>
      <w:r w:rsidRPr="001067B4">
        <w:t>R J E Š E NJ E</w:t>
      </w:r>
    </w:p>
    <w:p w:rsidRDefault="004008CE" w:rsidP="00941293" w:rsidR="004008CE" w:rsidRPr="001067B4">
      <w:pPr>
        <w:jc w:val="center"/>
      </w:pPr>
    </w:p>
    <w:p w:rsidRDefault="00D15754" w:rsidP="00464832" w:rsidR="004008CE" w:rsidRPr="0060065F">
      <w:r w:rsidRPr="001067B4">
        <w:t>TRGOVAČKI SUD U ZAGREBU, po stečajnom sucu Vesni Sremac Šoštar</w:t>
      </w:r>
      <w:r w:rsidR="005258C2" w:rsidRPr="001067B4">
        <w:t xml:space="preserve">, u stečajnom postupku nad </w:t>
      </w:r>
      <w:r w:rsidR="008A2886" w:rsidRPr="001067B4">
        <w:t xml:space="preserve">stečajnim dužnikom </w:t>
      </w:r>
      <w:r w:rsidR="00A62803" w:rsidRPr="000005BE">
        <w:rPr>
          <w:lang w:val="pt-BR"/>
        </w:rPr>
        <w:t>TALIR – BRDO d.o.o., Zagreb, Medvedgradska 32, OIB: 76929408986</w:t>
      </w:r>
      <w:r w:rsidRPr="0060065F">
        <w:t xml:space="preserve">, </w:t>
      </w:r>
      <w:r w:rsidR="0060065F" w:rsidRPr="0060065F">
        <w:t xml:space="preserve">nakon </w:t>
      </w:r>
      <w:r w:rsidR="00A62803">
        <w:t>posebne skupštine vjerovnika</w:t>
      </w:r>
      <w:r w:rsidRPr="0060065F">
        <w:t xml:space="preserve">, </w:t>
      </w:r>
      <w:r w:rsidR="004008CE" w:rsidRPr="0060065F">
        <w:t xml:space="preserve">dana </w:t>
      </w:r>
      <w:r w:rsidR="00A62803">
        <w:t>12. lipnja</w:t>
      </w:r>
      <w:r w:rsidR="001E174F" w:rsidRPr="0060065F">
        <w:t xml:space="preserve"> 2018</w:t>
      </w:r>
      <w:r w:rsidR="004008CE" w:rsidRPr="0060065F">
        <w:t>.</w:t>
      </w:r>
      <w:r w:rsidR="002024AD" w:rsidRPr="0060065F">
        <w:t xml:space="preserve"> godine</w:t>
      </w:r>
    </w:p>
    <w:p w:rsidRDefault="000D234B" w:rsidP="003B2A53" w:rsidR="000D234B" w:rsidRPr="001067B4"/>
    <w:p w:rsidRDefault="00BD535C" w:rsidP="003B2A53" w:rsidR="002179C2" w:rsidRPr="001067B4">
      <w:r w:rsidRPr="001067B4">
        <w:t xml:space="preserve">                                               </w:t>
      </w:r>
      <w:r w:rsidR="002179C2" w:rsidRPr="001067B4">
        <w:t>r i j e š i o    j e</w:t>
      </w:r>
    </w:p>
    <w:p w:rsidRDefault="0097040B" w:rsidP="003B2A53" w:rsidR="0097040B" w:rsidRPr="001067B4"/>
    <w:p w:rsidRDefault="00A62803" w:rsidP="00A62803" w:rsidR="00E1242A" w:rsidRPr="001067B4">
      <w:pPr>
        <w:pStyle w:val="Odlomakpopisa"/>
        <w:numPr>
          <w:ilvl w:val="0"/>
          <w:numId w:val="3"/>
        </w:numPr>
        <w:overflowPunct/>
        <w:autoSpaceDE/>
        <w:autoSpaceDN/>
        <w:adjustRightInd/>
        <w:ind w:left="720"/>
        <w:textAlignment w:val="auto"/>
      </w:pPr>
      <w:r w:rsidRPr="00A62803">
        <w:t>Mirjana Dujmović iz Zagreba, Božidara Magovca 48, OIB: 30711927799</w:t>
      </w:r>
      <w:r w:rsidR="002024AD">
        <w:t>,</w:t>
      </w:r>
      <w:r w:rsidR="00E1242A" w:rsidRPr="001067B4">
        <w:t xml:space="preserve"> razrješava se dužnosti stečajnog upravitelja dužnika </w:t>
      </w:r>
      <w:r w:rsidR="00BE6CE2" w:rsidRPr="000005BE">
        <w:rPr>
          <w:lang w:val="pt-BR"/>
        </w:rPr>
        <w:t>TALIR – BRDO d.o.o., Zagreb, Medvedgradska 32, OIB: 76929408986</w:t>
      </w:r>
      <w:r w:rsidR="00E1242A" w:rsidRPr="001067B4">
        <w:t xml:space="preserve">. </w:t>
      </w:r>
    </w:p>
    <w:p w:rsidRDefault="0060065F" w:rsidP="0060065F" w:rsidR="00E1242A" w:rsidRPr="007440C2">
      <w:pPr>
        <w:pStyle w:val="Odlomakpopisa"/>
        <w:numPr>
          <w:ilvl w:val="0"/>
          <w:numId w:val="3"/>
        </w:numPr>
        <w:overflowPunct/>
        <w:autoSpaceDE/>
        <w:autoSpaceDN/>
        <w:adjustRightInd/>
        <w:ind w:left="720"/>
        <w:textAlignment w:val="auto"/>
        <w:rPr>
          <w:b/>
        </w:rPr>
      </w:pPr>
      <w:r w:rsidRPr="0060065F">
        <w:t xml:space="preserve">Potvrđuje se imenovanje stečajnog upravitelja </w:t>
      </w:r>
      <w:r w:rsidR="00A62803">
        <w:t>Jerk</w:t>
      </w:r>
      <w:r w:rsidR="00CC71D8">
        <w:t>a Duška</w:t>
      </w:r>
      <w:r w:rsidR="00A62803">
        <w:t xml:space="preserve"> Suić</w:t>
      </w:r>
      <w:r w:rsidR="00CC71D8">
        <w:t>a</w:t>
      </w:r>
      <w:r w:rsidR="00A62803">
        <w:t xml:space="preserve"> iz Zagreba</w:t>
      </w:r>
      <w:r w:rsidR="00BE6CE2">
        <w:t>, Hegedušićeva 10, OIB: 53510817959</w:t>
      </w:r>
      <w:r w:rsidR="00AF52C6">
        <w:t xml:space="preserve"> u</w:t>
      </w:r>
      <w:r w:rsidRPr="0060065F">
        <w:t xml:space="preserve"> </w:t>
      </w:r>
      <w:r w:rsidR="00AF52C6">
        <w:t>stečajnom</w:t>
      </w:r>
      <w:r>
        <w:t xml:space="preserve"> </w:t>
      </w:r>
      <w:r w:rsidR="00AF52C6">
        <w:t>dužniku</w:t>
      </w:r>
      <w:r w:rsidR="004C20D2" w:rsidRPr="007440C2">
        <w:rPr>
          <w:b/>
        </w:rPr>
        <w:t xml:space="preserve"> </w:t>
      </w:r>
      <w:r w:rsidR="00BE6CE2" w:rsidRPr="000005BE">
        <w:rPr>
          <w:lang w:val="pt-BR"/>
        </w:rPr>
        <w:t>TALIR – BRDO d.o.o., Zagreb, Medvedgradska 32, OIB: 76929408986</w:t>
      </w:r>
      <w:r w:rsidR="00BE6CE2">
        <w:rPr>
          <w:lang w:val="pt-BR"/>
        </w:rPr>
        <w:t>.</w:t>
      </w:r>
    </w:p>
    <w:p w:rsidRDefault="0060065F" w:rsidP="00941293" w:rsidR="0060065F">
      <w:pPr>
        <w:pStyle w:val="Odlomakpopisa"/>
        <w:numPr>
          <w:ilvl w:val="0"/>
          <w:numId w:val="3"/>
        </w:numPr>
        <w:ind w:left="720"/>
      </w:pPr>
      <w:r>
        <w:t>Novo imenovanom stečajnom upravitelju sud će predati potvrdu o imenovanju nakon davanja izjave iz čl. 86. st. 1. SZ-a (NN 71/15)</w:t>
      </w:r>
    </w:p>
    <w:p w:rsidRDefault="0060065F" w:rsidP="00BE6CE2" w:rsidR="0060065F">
      <w:pPr>
        <w:pStyle w:val="Odlomakpopisa"/>
        <w:numPr>
          <w:ilvl w:val="0"/>
          <w:numId w:val="3"/>
        </w:numPr>
        <w:ind w:left="720"/>
      </w:pPr>
      <w:r>
        <w:t>Predajom potvrde o imenovanju prestaju ovlaštenja prijašnjem stečajnom upravitelju</w:t>
      </w:r>
      <w:r w:rsidR="00C34C72">
        <w:t xml:space="preserve"> </w:t>
      </w:r>
      <w:r w:rsidR="00BE6CE2" w:rsidRPr="00BE6CE2">
        <w:t>Mirjana Dujmović iz Zagreba, Božidara Magovca 48, OIB: 30711927799</w:t>
      </w:r>
      <w:r>
        <w:t xml:space="preserve">. </w:t>
      </w:r>
    </w:p>
    <w:p w:rsidRDefault="0060065F" w:rsidP="00941293" w:rsidR="0060065F">
      <w:pPr>
        <w:pStyle w:val="Odlomakpopisa"/>
        <w:numPr>
          <w:ilvl w:val="0"/>
          <w:numId w:val="3"/>
        </w:numPr>
        <w:ind w:left="720"/>
      </w:pPr>
      <w:r>
        <w:t>Prijašnji stečajni upravitelj dužan je predati svoje dužnosti novom stečajnom upravitelju u roku od tri dana.</w:t>
      </w:r>
    </w:p>
    <w:p w:rsidRDefault="0060065F" w:rsidP="00C34C72" w:rsidR="00C34C72">
      <w:pPr>
        <w:pStyle w:val="Odlomakpopisa"/>
        <w:numPr>
          <w:ilvl w:val="0"/>
          <w:numId w:val="3"/>
        </w:numPr>
        <w:ind w:left="720"/>
      </w:pPr>
      <w:r>
        <w:t>Sud će zaključkom odrediti</w:t>
      </w:r>
      <w:r w:rsidR="00C34C72">
        <w:t xml:space="preserve"> potrebne mjere radi ostvarivanja </w:t>
      </w:r>
      <w:r>
        <w:t xml:space="preserve"> primopredaje dužnosti između stečajnih upravitelja. </w:t>
      </w:r>
    </w:p>
    <w:p w:rsidRDefault="00C34C72" w:rsidP="00C34C72" w:rsidR="00C34C72">
      <w:pPr>
        <w:pStyle w:val="Odlomakpopisa"/>
        <w:numPr>
          <w:ilvl w:val="0"/>
          <w:numId w:val="3"/>
        </w:numPr>
        <w:ind w:left="720"/>
      </w:pPr>
      <w:r w:rsidRPr="00C34C72">
        <w:t>Ovo rješenje će se objaviti na e-oglasnoj ploči suda te dostaviti sudskom registru ovog suda nakon pravomoćnosti ovog rješenja.</w:t>
      </w:r>
    </w:p>
    <w:p w:rsidRDefault="008E6585" w:rsidP="0060065F" w:rsidR="001976F7" w:rsidRPr="001067B4">
      <w:pPr>
        <w:pStyle w:val="Odlomakpopisa"/>
        <w:ind w:firstLine="0"/>
      </w:pPr>
      <w:r w:rsidRPr="001067B4">
        <w:t xml:space="preserve"> </w:t>
      </w:r>
    </w:p>
    <w:p w:rsidRDefault="00BD535C" w:rsidP="003B2A53" w:rsidR="008E6585" w:rsidRPr="001067B4">
      <w:r w:rsidRPr="001067B4">
        <w:t xml:space="preserve">                                               </w:t>
      </w:r>
      <w:r w:rsidR="008E6585" w:rsidRPr="001067B4">
        <w:t>Obrazloženje</w:t>
      </w:r>
    </w:p>
    <w:p w:rsidRDefault="000E55DB" w:rsidP="003B2A53" w:rsidR="000E55DB" w:rsidRPr="001067B4"/>
    <w:p w:rsidRDefault="00FC4653" w:rsidP="00BC6F3F" w:rsidR="00CC71D8">
      <w:r w:rsidRPr="001067B4">
        <w:t xml:space="preserve">  R</w:t>
      </w:r>
      <w:r w:rsidR="000B3E4B" w:rsidRPr="001067B4">
        <w:t xml:space="preserve">ješenjem </w:t>
      </w:r>
      <w:r w:rsidR="009D6EF3" w:rsidRPr="001067B4">
        <w:t xml:space="preserve">Trgovačkog suda u </w:t>
      </w:r>
      <w:r w:rsidRPr="001067B4">
        <w:t>Zagreb</w:t>
      </w:r>
      <w:r w:rsidR="009D6EF3" w:rsidRPr="001067B4">
        <w:t xml:space="preserve">u, broj </w:t>
      </w:r>
      <w:r w:rsidR="00496C14">
        <w:t>St-6482/15</w:t>
      </w:r>
      <w:r w:rsidRPr="001067B4">
        <w:t>,</w:t>
      </w:r>
      <w:r w:rsidR="009D6EF3" w:rsidRPr="001067B4">
        <w:t xml:space="preserve"> od </w:t>
      </w:r>
      <w:r w:rsidR="00496C14">
        <w:t>23. svibnja 2017</w:t>
      </w:r>
      <w:r w:rsidRPr="001067B4">
        <w:t>.</w:t>
      </w:r>
      <w:r w:rsidR="00496C14">
        <w:t>,</w:t>
      </w:r>
      <w:r w:rsidR="000B3E4B" w:rsidRPr="001067B4">
        <w:t xml:space="preserve"> nad dužnikom </w:t>
      </w:r>
      <w:r w:rsidR="00844E5E" w:rsidRPr="000005BE">
        <w:rPr>
          <w:lang w:val="pt-BR"/>
        </w:rPr>
        <w:t>TALIR – BRDO d.o.o., Zagreb, Medvedgradska 32, OIB: 76929408986</w:t>
      </w:r>
      <w:r w:rsidR="00496C14">
        <w:rPr>
          <w:lang w:val="pt-BR"/>
        </w:rPr>
        <w:t xml:space="preserve"> nastavljen je </w:t>
      </w:r>
      <w:r w:rsidR="00DB69FC" w:rsidRPr="001067B4">
        <w:t>stečajni postupak</w:t>
      </w:r>
      <w:r w:rsidR="003A49B9" w:rsidRPr="001067B4">
        <w:t xml:space="preserve">, </w:t>
      </w:r>
      <w:r w:rsidR="009D6EF3" w:rsidRPr="001067B4">
        <w:t>sukladno odredbama</w:t>
      </w:r>
      <w:r w:rsidR="000B3E4B" w:rsidRPr="001067B4">
        <w:t xml:space="preserve"> član</w:t>
      </w:r>
      <w:r w:rsidR="00DB69FC" w:rsidRPr="001067B4">
        <w:t>ka</w:t>
      </w:r>
      <w:r w:rsidR="000B3E4B" w:rsidRPr="001067B4">
        <w:t xml:space="preserve"> </w:t>
      </w:r>
      <w:r w:rsidR="00496C14">
        <w:t>289.</w:t>
      </w:r>
      <w:r w:rsidR="00941293">
        <w:t xml:space="preserve"> SZ-a (</w:t>
      </w:r>
      <w:r w:rsidR="009D6EF3" w:rsidRPr="001067B4">
        <w:t xml:space="preserve">NN </w:t>
      </w:r>
      <w:r w:rsidR="003A49B9" w:rsidRPr="001067B4">
        <w:t>71/15</w:t>
      </w:r>
      <w:r w:rsidR="00053830">
        <w:t xml:space="preserve">). </w:t>
      </w:r>
    </w:p>
    <w:p w:rsidRDefault="00CC71D8" w:rsidP="00BC6F3F" w:rsidR="00261C91">
      <w:r>
        <w:t>Nadalje, r</w:t>
      </w:r>
      <w:r w:rsidR="00053830">
        <w:t>ješenjem ovog suda</w:t>
      </w:r>
      <w:r>
        <w:t>,</w:t>
      </w:r>
      <w:r w:rsidR="00053830">
        <w:t xml:space="preserve"> broj St-6482/15 od 23. ožujka 2016., </w:t>
      </w:r>
      <w:r w:rsidR="003A49B9" w:rsidRPr="001067B4">
        <w:t xml:space="preserve"> </w:t>
      </w:r>
      <w:r w:rsidR="000B3E4B" w:rsidRPr="001067B4">
        <w:t xml:space="preserve">imenovan </w:t>
      </w:r>
      <w:r w:rsidR="003A49B9" w:rsidRPr="001067B4">
        <w:t xml:space="preserve">je </w:t>
      </w:r>
      <w:r w:rsidR="000B3E4B" w:rsidRPr="001067B4">
        <w:t>stečajni upravitelj</w:t>
      </w:r>
      <w:r w:rsidR="001E174F" w:rsidRPr="001067B4">
        <w:t xml:space="preserve"> </w:t>
      </w:r>
      <w:r w:rsidR="00053830" w:rsidRPr="00BE6CE2">
        <w:t>Mirjana Dujmović iz Zagreba, Božidara Magovca 48, OIB: 30711927799</w:t>
      </w:r>
      <w:r w:rsidR="00C34C72">
        <w:t>, metodom slučajnog odabira s liste A stečajnih upravitelja za područje nadležnoga suda, sukladno čl. 84. i 85. st. 1. SZ-a.</w:t>
      </w:r>
    </w:p>
    <w:p w:rsidRDefault="00053830" w:rsidP="00025ECC" w:rsidR="00053830">
      <w:pPr>
        <w:overflowPunct/>
        <w:autoSpaceDE/>
        <w:adjustRightInd/>
        <w:textAlignment w:val="auto"/>
      </w:pPr>
      <w:r>
        <w:lastRenderedPageBreak/>
        <w:t>Dana 05. prosinca 2017., održano</w:t>
      </w:r>
      <w:r w:rsidR="00C34C72">
        <w:t xml:space="preserve"> je ispitno i izvještajno ročište, </w:t>
      </w:r>
      <w:r>
        <w:t>na kojem su vjerovnici jednoglasno donijeli odluke da se prihvaća Izvješće stečajnog upravitelja o gospodarskom položaju stečajnog dužnika, odobravaju sve do sada poduze</w:t>
      </w:r>
      <w:r w:rsidR="00025ECC">
        <w:t xml:space="preserve">te radnje stečajnog upravitelja, </w:t>
      </w:r>
      <w:r>
        <w:t>da ne postoje uvjeti za nastav</w:t>
      </w:r>
      <w:r w:rsidR="00025ECC">
        <w:t>ak poslovanja stečajnog dužnika, a da će se odluka</w:t>
      </w:r>
      <w:r>
        <w:t xml:space="preserve"> o načinu unovčenja imovine donijet</w:t>
      </w:r>
      <w:r w:rsidR="00025ECC">
        <w:t>i</w:t>
      </w:r>
      <w:r>
        <w:t xml:space="preserve"> nakon ispitivanja uvjeta o dopustivosti prijeboja na način kako je to predložio stečajni vjerovnik V4 d.o.o.</w:t>
      </w:r>
    </w:p>
    <w:p w:rsidRDefault="00025ECC" w:rsidP="00CC71D8" w:rsidR="00CC71D8">
      <w:r>
        <w:t>Podneskom od 18. svibnja 2018., stečajni vjerovnik V4 d.o.o., iz Zagreba, Svačićev trg 4, OIB: 27663353383 predložio je razrješenje dosadašnjeg stečajnog upravitelja i imenovanje novog sukladno čl. 87. SZ-a (NN 71/15 i 104/17).</w:t>
      </w:r>
      <w:r w:rsidR="00675078">
        <w:t xml:space="preserve"> S obzirom na navedeno, ovaj sud je rješenjem, broj gornji od 22. svibnja 2018., sukladno čl. 104. st. 1. toč. 4. SZ-a sazvao skupštinu vjerovnika za dan 12. lipnja 2018., s dnevnim redom razrješenja dosadašnjeg stečajnog upravitelja i imenovanja novog po prijedlogu vjerovnika. Na navedenom ročištu </w:t>
      </w:r>
      <w:r w:rsidR="00CC71D8">
        <w:t xml:space="preserve">za navedeni prijedlog da se prijašnjeg stečajnog upravitelja razriješi, sukladno čl. 87. st. 2., a u svezi s čl. 105. st. 2. SZ-a, glasovali su vjerovnici s utvrđenim tražbinama kako slijedi: </w:t>
      </w:r>
    </w:p>
    <w:p w:rsidRDefault="00CC71D8" w:rsidP="00CC71D8" w:rsidR="00CC71D8">
      <w:r>
        <w:t xml:space="preserve">-V4 d.o.o., iz Zagreba, Svačićev trg 4, OIB: 27663353383 s tražbinom u iznosu od 14.526.451,37 kn, koja tražbina iznosi 99,98 % vjerovnika od ukupnog iznosa tražbina utvrđenih na ispitnom ročištu ( </w:t>
      </w:r>
      <w:r w:rsidRPr="00280709">
        <w:t>14</w:t>
      </w:r>
      <w:r>
        <w:t>.</w:t>
      </w:r>
      <w:r w:rsidRPr="00280709">
        <w:t>528</w:t>
      </w:r>
      <w:r>
        <w:t>.</w:t>
      </w:r>
      <w:r w:rsidRPr="00280709">
        <w:t>936,99</w:t>
      </w:r>
      <w:r>
        <w:t xml:space="preserve"> kn)</w:t>
      </w:r>
      <w:r w:rsidR="00524D8F">
        <w:t>.</w:t>
      </w:r>
      <w:r>
        <w:t xml:space="preserve"> </w:t>
      </w:r>
    </w:p>
    <w:p w:rsidRDefault="00FB386F" w:rsidP="00524D8F" w:rsidR="00AF52C6">
      <w:r>
        <w:t>Vjerovnik V4 d.o.o., iz Zagreba, Svačićev trg 4, OIB: 27663353383 je u</w:t>
      </w:r>
      <w:r w:rsidR="009E7B95">
        <w:t xml:space="preserve">jedno </w:t>
      </w:r>
      <w:r>
        <w:t>predložio</w:t>
      </w:r>
      <w:r w:rsidR="009E7B95">
        <w:t xml:space="preserve">  imenovanje drugog stečajnog upravitelja umjesto onoga kojeg je imenovao sud, sukladno čl. 87. st. 1. SZ-a </w:t>
      </w:r>
      <w:r w:rsidR="002A6C78">
        <w:t xml:space="preserve">(NN 71/15) i to </w:t>
      </w:r>
      <w:r>
        <w:t>Jerka Duška Suića iz Zagreba, Hegedušićeva 10, OIB: 53510817959</w:t>
      </w:r>
      <w:r w:rsidR="002A6C78">
        <w:t xml:space="preserve">. </w:t>
      </w:r>
    </w:p>
    <w:p w:rsidRDefault="002A6C78" w:rsidP="00CC71D8" w:rsidR="00DA44B6">
      <w:r>
        <w:t xml:space="preserve">Stečajni upravitelj </w:t>
      </w:r>
      <w:r w:rsidR="00FB386F" w:rsidRPr="00BE6CE2">
        <w:t>Mirjana Dujmović iz Zagreba, Božidara Magovca 48, OIB: 30711927799</w:t>
      </w:r>
      <w:r>
        <w:t xml:space="preserve"> je nakon prijedloga vjerovnika da se ona razriješi izjavila </w:t>
      </w:r>
      <w:r w:rsidR="00FB386F">
        <w:t>da je svoju dužnost obavljala</w:t>
      </w:r>
      <w:r w:rsidR="00FB386F" w:rsidRPr="009B1FA0">
        <w:t xml:space="preserve"> savjesno i u skladu sa zakonom</w:t>
      </w:r>
      <w:r w:rsidR="00280709">
        <w:t>.</w:t>
      </w:r>
    </w:p>
    <w:p w:rsidRDefault="00A52816" w:rsidP="00AF52C6" w:rsidR="00A22C1B">
      <w:r>
        <w:t xml:space="preserve">Sukladno čl. 87. st. 2. SZ-a smatrat će se da je na skupštini vjerovnika odluka o imenovanju drugog stečajnog upravitelja donesena, ako je za izbor </w:t>
      </w:r>
      <w:r w:rsidR="00E83E39">
        <w:t>drugoga</w:t>
      </w:r>
      <w:r>
        <w:t xml:space="preserve"> stečajnog upravitelja glasovala </w:t>
      </w:r>
      <w:r w:rsidR="00E83E39">
        <w:t>većina</w:t>
      </w:r>
      <w:r>
        <w:t xml:space="preserve"> iz čl. 105. st. 2. S</w:t>
      </w:r>
      <w:r w:rsidR="00E83E39">
        <w:t>Z-a tog zakona</w:t>
      </w:r>
      <w:r w:rsidR="00A22C1B">
        <w:t>.</w:t>
      </w:r>
      <w:r w:rsidR="00E83E39">
        <w:t xml:space="preserve"> </w:t>
      </w:r>
    </w:p>
    <w:p w:rsidRDefault="00E83E39" w:rsidP="00AF52C6" w:rsidR="00A22C1B">
      <w:r>
        <w:t xml:space="preserve">Prema čl. 105. st.2. SZ-a smatrat će se da je na skupštini vjerovnika oduka donesena ako zbroj iznosa tražbina stečajnih vjerovnika koji su glasovali za neku odluku iznosi više od zbroja iznosa tražbina vjerovnika koji su glasovali protiv te odluke. </w:t>
      </w:r>
    </w:p>
    <w:p w:rsidRDefault="00E83E39" w:rsidP="00AF52C6" w:rsidR="00A22C1B">
      <w:r>
        <w:t>K</w:t>
      </w:r>
      <w:r w:rsidR="00A22C1B">
        <w:t xml:space="preserve">ako taj zbroj glasova iznosi </w:t>
      </w:r>
      <w:r w:rsidR="00CC71D8">
        <w:t>99,98</w:t>
      </w:r>
      <w:r>
        <w:t xml:space="preserve"> %, to se po navedenom članku smatra da je odluka na toj skupštini vjerovnika donesena većinom glasova. Stečajni vjerovnici su predložili za novog stečajnog upravitelja </w:t>
      </w:r>
      <w:r w:rsidR="00CC71D8">
        <w:t>Jerka Duška Suića iz Zagreba, Hegedušićeva 10, OIB: 53510817959</w:t>
      </w:r>
      <w:r>
        <w:t xml:space="preserve">, za koju je ovaj sud utvrdio da se nalazi na list A stečajnih upravitelja za područje nadležnoga suda. </w:t>
      </w:r>
    </w:p>
    <w:p w:rsidRDefault="00E83E39" w:rsidP="00AF52C6" w:rsidR="00E83E39">
      <w:r>
        <w:t>Prema čl. 87. st. 4. SZ-a sud ne može odbiti potvrditi imenovanje stečajnoga upravitelja kojeg je izabrala skupština vjerovnika</w:t>
      </w:r>
      <w:r w:rsidR="00A22C1B">
        <w:t xml:space="preserve"> na izvještajnom ročištu</w:t>
      </w:r>
      <w:r>
        <w:t xml:space="preserve">, pa je valjalo riješiti kao u izreci. </w:t>
      </w:r>
    </w:p>
    <w:p w:rsidRDefault="00C34C72" w:rsidP="00B60A72" w:rsidR="00C34C72"/>
    <w:p w:rsidRDefault="00576BA6" w:rsidP="003B2A53" w:rsidR="00576BA6" w:rsidRPr="001067B4"/>
    <w:p w:rsidRDefault="005258C2" w:rsidP="003B2A53" w:rsidR="008E6585" w:rsidRPr="001067B4">
      <w:r w:rsidRPr="001067B4">
        <w:t xml:space="preserve">                             U </w:t>
      </w:r>
      <w:r w:rsidR="008E6585" w:rsidRPr="001067B4">
        <w:t>Zagreb</w:t>
      </w:r>
      <w:r w:rsidRPr="001067B4">
        <w:t>u</w:t>
      </w:r>
      <w:r w:rsidR="008E6585" w:rsidRPr="001067B4">
        <w:t xml:space="preserve">, </w:t>
      </w:r>
      <w:r w:rsidR="00BE6CE2">
        <w:t>12. lipnja</w:t>
      </w:r>
      <w:r w:rsidR="001E174F" w:rsidRPr="001067B4">
        <w:t xml:space="preserve"> 2018</w:t>
      </w:r>
      <w:r w:rsidR="00B84D54" w:rsidRPr="001067B4">
        <w:t>.</w:t>
      </w:r>
      <w:r w:rsidR="00941293">
        <w:t>godine</w:t>
      </w:r>
    </w:p>
    <w:p w:rsidRDefault="002179C2" w:rsidP="003B2A53" w:rsidR="002179C2" w:rsidRPr="001067B4"/>
    <w:p w:rsidRDefault="00DE242F" w:rsidP="003B2A53" w:rsidR="008E6585" w:rsidRPr="001067B4">
      <w:r w:rsidRPr="001067B4">
        <w:tab/>
      </w:r>
      <w:r w:rsidRPr="001067B4">
        <w:tab/>
      </w:r>
      <w:r w:rsidRPr="001067B4">
        <w:tab/>
      </w:r>
      <w:r w:rsidRPr="001067B4">
        <w:tab/>
      </w:r>
      <w:r w:rsidRPr="001067B4">
        <w:tab/>
      </w:r>
      <w:r w:rsidRPr="001067B4">
        <w:tab/>
      </w:r>
      <w:r w:rsidRPr="001067B4">
        <w:tab/>
      </w:r>
      <w:r w:rsidR="005258C2" w:rsidRPr="001067B4">
        <w:t xml:space="preserve">                             </w:t>
      </w:r>
      <w:r w:rsidR="008E6585" w:rsidRPr="001067B4">
        <w:t>S</w:t>
      </w:r>
      <w:r w:rsidR="002179C2" w:rsidRPr="001067B4">
        <w:t>udac</w:t>
      </w:r>
      <w:r w:rsidR="008E6585" w:rsidRPr="001067B4">
        <w:t xml:space="preserve">: </w:t>
      </w:r>
    </w:p>
    <w:p w:rsidRDefault="005258C2" w:rsidP="00941293" w:rsidR="008D5B22">
      <w:pPr>
        <w:pStyle w:val="Uvuenotijeloteksta"/>
        <w:ind w:firstLine="141" w:left="1983"/>
        <w:jc w:val="right"/>
      </w:pPr>
      <w:r w:rsidRPr="001067B4">
        <w:t xml:space="preserve">                                        Vesna Sremac Šoštar</w:t>
      </w:r>
      <w:r w:rsidR="00D64588">
        <w:t>, v.r.</w:t>
      </w:r>
    </w:p>
    <w:p w:rsidRDefault="00D64588" w:rsidP="00941293" w:rsidR="00D64588">
      <w:pPr>
        <w:pStyle w:val="Uvuenotijeloteksta"/>
        <w:ind w:firstLine="141" w:left="1983"/>
        <w:jc w:val="right"/>
      </w:pPr>
      <w:r>
        <w:t xml:space="preserve">Za točnost otpravka </w:t>
      </w:r>
    </w:p>
    <w:p w:rsidRDefault="00D64588" w:rsidP="00941293" w:rsidR="00D64588" w:rsidRPr="001067B4">
      <w:pPr>
        <w:pStyle w:val="Uvuenotijeloteksta"/>
        <w:ind w:firstLine="141" w:left="1983"/>
        <w:jc w:val="right"/>
      </w:pPr>
      <w:r>
        <w:t>Greta Jurišić</w:t>
      </w:r>
    </w:p>
    <w:p w:rsidRDefault="003A49B9" w:rsidP="003B2A53" w:rsidR="003A49B9" w:rsidRPr="001067B4"/>
    <w:p w:rsidRDefault="001E174F" w:rsidP="003B2A53" w:rsidR="001E174F" w:rsidRPr="001067B4"/>
    <w:p w:rsidRDefault="002B5232" w:rsidP="00BE6CE2" w:rsidR="002B5232" w:rsidRPr="001067B4">
      <w:pPr>
        <w:ind w:firstLine="0"/>
      </w:pPr>
    </w:p>
    <w:p w:rsidRDefault="00576BA6" w:rsidP="003B2A53" w:rsidR="00576BA6" w:rsidRPr="001067B4"/>
    <w:p w:rsidRDefault="00576BA6" w:rsidP="00576BA6" w:rsidR="003A49B9" w:rsidRPr="001067B4">
      <w:pPr>
        <w:ind w:firstLine="0"/>
      </w:pPr>
      <w:r w:rsidRPr="001067B4">
        <w:t>U</w:t>
      </w:r>
      <w:r w:rsidR="002179C2" w:rsidRPr="001067B4">
        <w:t xml:space="preserve">puta o pravnom lijeku: </w:t>
      </w:r>
    </w:p>
    <w:p w:rsidRDefault="008E6585" w:rsidP="003A49B9" w:rsidR="008E6585" w:rsidRPr="001067B4">
      <w:pPr>
        <w:ind w:firstLine="0"/>
      </w:pPr>
      <w:r w:rsidRPr="001067B4">
        <w:t>Protiv ovog rješenja dopuštena je žalba u roku od 8 dana.  Žalba se podnosi ovom sudu u 2 primj</w:t>
      </w:r>
      <w:r w:rsidR="00B84D54" w:rsidRPr="001067B4">
        <w:t xml:space="preserve">erka za Visoki trgovački sud </w:t>
      </w:r>
      <w:r w:rsidR="003A49B9" w:rsidRPr="001067B4">
        <w:t>RH</w:t>
      </w:r>
      <w:r w:rsidR="000531CA" w:rsidRPr="001067B4">
        <w:t xml:space="preserve">, a pravo na žalbu imaju samo stečajni vjerovnici </w:t>
      </w:r>
      <w:r w:rsidR="003A49B9" w:rsidRPr="001067B4">
        <w:t xml:space="preserve">(članak 91 stavak </w:t>
      </w:r>
      <w:r w:rsidR="000531CA" w:rsidRPr="001067B4">
        <w:t>4 SZ-a)</w:t>
      </w:r>
    </w:p>
    <w:p w:rsidRDefault="00941293" w:rsidP="00D64588" w:rsidR="00941293" w:rsidRPr="001067B4">
      <w:pPr>
        <w:pStyle w:val="Odlomakpopisa"/>
        <w:ind w:firstLine="0"/>
      </w:pPr>
    </w:p>
    <w:sectPr w:rsidSect="00A22C1B" w:rsidR="00941293" w:rsidRPr="001067B4">
      <w:headerReference w:type="default" r:id="rId11"/>
      <w:footerReference w:type="even" r:id="rId12"/>
      <w:headerReference w:type="first" r:id="rId13"/>
      <w:pgSz w:h="16838" w:w="11906"/>
      <w:pgMar w:gutter="0" w:footer="720" w:header="720" w:left="1800" w:bottom="1702" w:right="1800" w:top="85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2D5" w:rsidP="003B2A53" w:rsidR="007212D5">
      <w:r>
        <w:separator/>
      </w:r>
    </w:p>
  </w:endnote>
  <w:endnote w:id="0" w:type="continuationSeparator">
    <w:p w:rsidRDefault="007212D5" w:rsidP="003B2A53" w:rsidR="007212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3B2A53" w:rsidR="008D5B22">
    <w:pPr>
      <w:pStyle w:val="Podnoje"/>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3B2A53" w:rsidR="008D5B2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2D5" w:rsidP="003B2A53" w:rsidR="007212D5">
      <w:r>
        <w:separator/>
      </w:r>
    </w:p>
  </w:footnote>
  <w:footnote w:id="0" w:type="continuationSeparator">
    <w:p w:rsidRDefault="007212D5" w:rsidP="003B2A53" w:rsidR="007212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85059869"/>
      <w:docPartObj>
        <w:docPartGallery w:val="Page Numbers (Top of Page)"/>
        <w:docPartUnique/>
      </w:docPartObj>
    </w:sdtPr>
    <w:sdtEndPr/>
    <w:sdtContent>
      <w:p w:rsidRDefault="00395531" w:rsidP="00395531" w:rsidR="00395531">
        <w:pPr>
          <w:pStyle w:val="Zaglavlje"/>
          <w:jc w:val="right"/>
        </w:pPr>
        <w:r>
          <w:t>48.St-</w:t>
        </w:r>
        <w:r w:rsidR="00BE6CE2">
          <w:t>2669/17</w:t>
        </w:r>
      </w:p>
      <w:p w:rsidRDefault="00395531" w:rsidR="00395531">
        <w:pPr>
          <w:pStyle w:val="Zaglavlje"/>
          <w:jc w:val="center"/>
        </w:pPr>
        <w:r>
          <w:fldChar w:fldCharType="begin"/>
        </w:r>
        <w:r>
          <w:instrText>PAGE   \* MERGEFORMAT</w:instrText>
        </w:r>
        <w:r>
          <w:fldChar w:fldCharType="separate"/>
        </w:r>
        <w:r w:rsidR="00D64588">
          <w:rPr>
            <w:noProof/>
          </w:rPr>
          <w:t>3</w:t>
        </w:r>
        <w:r>
          <w:fldChar w:fldCharType="end"/>
        </w:r>
      </w:p>
    </w:sdtContent>
  </w:sdt>
  <w:p w:rsidRDefault="00395531" w:rsidR="0039553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6086725"/>
      <w:docPartObj>
        <w:docPartGallery w:val="Page Numbers (Top of Page)"/>
        <w:docPartUnique/>
      </w:docPartObj>
    </w:sdtPr>
    <w:sdtEndPr/>
    <w:sdtContent>
      <w:p w:rsidRDefault="00941293" w:rsidP="00941293" w:rsidR="00941293">
        <w:pPr>
          <w:pStyle w:val="Zaglavlje"/>
          <w:jc w:val="right"/>
        </w:pPr>
        <w:r>
          <w:t>48.St-</w:t>
        </w:r>
        <w:r w:rsidR="00A62803">
          <w:t>2669/17</w:t>
        </w:r>
      </w:p>
    </w:sdtContent>
  </w:sdt>
  <w:p w:rsidRDefault="00941293" w:rsidR="0094129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2463A4"/>
    <w:multiLevelType w:val="hybridMultilevel"/>
    <w:tmpl w:val="AFD02E8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547603"/>
    <w:multiLevelType w:val="hybridMultilevel"/>
    <w:tmpl w:val="8C82F354"/>
    <w:lvl w:tplc="5388026E" w:ilvl="0">
      <w:start w:val="48"/>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
    <w:nsid w:val="19812FFB"/>
    <w:multiLevelType w:val="hybridMultilevel"/>
    <w:tmpl w:val="B17A3B80"/>
    <w:lvl w:tplc="DCA0A1C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1C0D5BF9"/>
    <w:multiLevelType w:val="hybridMultilevel"/>
    <w:tmpl w:val="96ACC480"/>
    <w:lvl w:tplc="639A699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95A0BD8"/>
    <w:multiLevelType w:val="hybridMultilevel"/>
    <w:tmpl w:val="A8100076"/>
    <w:lvl w:tplc="F4B8F2A6" w:ilvl="0">
      <w:start w:val="1"/>
      <w:numFmt w:val="upperRoman"/>
      <w:lvlText w:val="%1."/>
      <w:lvlJc w:val="left"/>
      <w:pPr>
        <w:ind w:hanging="720" w:left="1440"/>
      </w:pPr>
      <w:rPr>
        <w:rFonts w:cs="Times New Roman" w:eastAsia="Times New Roman" w:hAnsi="Times New Roman" w:ascii="Times New Roman"/>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662275E2"/>
    <w:multiLevelType w:val="hybridMultilevel"/>
    <w:tmpl w:val="87344204"/>
    <w:lvl w:tplc="E5A8F0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6CA12359"/>
    <w:multiLevelType w:val="singleLevel"/>
    <w:tmpl w:val="0FB053BE"/>
    <w:lvl w:ilvl="0">
      <w:start w:val="1"/>
      <w:numFmt w:val="decimal"/>
      <w:lvlText w:val="%1."/>
      <w:legacy w:legacyIndent="360" w:legacySpace="120" w:legacy="true"/>
      <w:lvlJc w:val="left"/>
      <w:pPr>
        <w:ind w:hanging="360" w:left="720"/>
      </w:pPr>
    </w:lvl>
  </w:abstractNum>
  <w:num w:numId="1">
    <w:abstractNumId w:val="8"/>
  </w:num>
  <w:num w:numId="2">
    <w:abstractNumId w:val="6"/>
  </w:num>
  <w:num w:numId="3">
    <w:abstractNumId w:val="5"/>
  </w:num>
  <w:num w:numId="4">
    <w:abstractNumId w:val="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25ECC"/>
    <w:rsid w:val="000531CA"/>
    <w:rsid w:val="00053830"/>
    <w:rsid w:val="000577CA"/>
    <w:rsid w:val="000971F5"/>
    <w:rsid w:val="000A238E"/>
    <w:rsid w:val="000B3E4B"/>
    <w:rsid w:val="000C5FFF"/>
    <w:rsid w:val="000D234B"/>
    <w:rsid w:val="000E55DB"/>
    <w:rsid w:val="000E75CC"/>
    <w:rsid w:val="001067B4"/>
    <w:rsid w:val="0013154C"/>
    <w:rsid w:val="00152C0F"/>
    <w:rsid w:val="00153B96"/>
    <w:rsid w:val="001601CA"/>
    <w:rsid w:val="00182778"/>
    <w:rsid w:val="0018507C"/>
    <w:rsid w:val="001976F7"/>
    <w:rsid w:val="001B16FF"/>
    <w:rsid w:val="001B5FB4"/>
    <w:rsid w:val="001B7C25"/>
    <w:rsid w:val="001C5F7A"/>
    <w:rsid w:val="001D2093"/>
    <w:rsid w:val="001E174F"/>
    <w:rsid w:val="001E7B4E"/>
    <w:rsid w:val="002024AD"/>
    <w:rsid w:val="002179C2"/>
    <w:rsid w:val="00241809"/>
    <w:rsid w:val="002510A4"/>
    <w:rsid w:val="00261C91"/>
    <w:rsid w:val="00272876"/>
    <w:rsid w:val="00272E07"/>
    <w:rsid w:val="00280709"/>
    <w:rsid w:val="002A6C78"/>
    <w:rsid w:val="002A7704"/>
    <w:rsid w:val="002B1696"/>
    <w:rsid w:val="002B5232"/>
    <w:rsid w:val="002E345C"/>
    <w:rsid w:val="002E5860"/>
    <w:rsid w:val="002E6D39"/>
    <w:rsid w:val="002E7C19"/>
    <w:rsid w:val="00303420"/>
    <w:rsid w:val="00306A98"/>
    <w:rsid w:val="003240C3"/>
    <w:rsid w:val="00325824"/>
    <w:rsid w:val="003559EE"/>
    <w:rsid w:val="00355D6D"/>
    <w:rsid w:val="00355DD4"/>
    <w:rsid w:val="00391515"/>
    <w:rsid w:val="00395531"/>
    <w:rsid w:val="0039740D"/>
    <w:rsid w:val="003A0E2C"/>
    <w:rsid w:val="003A49B9"/>
    <w:rsid w:val="003A75FB"/>
    <w:rsid w:val="003B2A53"/>
    <w:rsid w:val="003C6364"/>
    <w:rsid w:val="004008CE"/>
    <w:rsid w:val="0040710B"/>
    <w:rsid w:val="00444428"/>
    <w:rsid w:val="004464D4"/>
    <w:rsid w:val="00447DD5"/>
    <w:rsid w:val="00460252"/>
    <w:rsid w:val="00464832"/>
    <w:rsid w:val="00467628"/>
    <w:rsid w:val="00496C14"/>
    <w:rsid w:val="004A3A5B"/>
    <w:rsid w:val="004B52A9"/>
    <w:rsid w:val="004C20D2"/>
    <w:rsid w:val="004E1BBF"/>
    <w:rsid w:val="0051513B"/>
    <w:rsid w:val="00517BEF"/>
    <w:rsid w:val="00524D8F"/>
    <w:rsid w:val="005258C2"/>
    <w:rsid w:val="00526CD9"/>
    <w:rsid w:val="00527D6A"/>
    <w:rsid w:val="005362EA"/>
    <w:rsid w:val="00546B2C"/>
    <w:rsid w:val="00551AA2"/>
    <w:rsid w:val="005746AC"/>
    <w:rsid w:val="00576BA6"/>
    <w:rsid w:val="005915E6"/>
    <w:rsid w:val="0059292A"/>
    <w:rsid w:val="0059473A"/>
    <w:rsid w:val="005A05D3"/>
    <w:rsid w:val="005A34FE"/>
    <w:rsid w:val="005A46C4"/>
    <w:rsid w:val="005B4638"/>
    <w:rsid w:val="005C7B0B"/>
    <w:rsid w:val="005E336A"/>
    <w:rsid w:val="005F1D81"/>
    <w:rsid w:val="0060065F"/>
    <w:rsid w:val="00604508"/>
    <w:rsid w:val="0065330D"/>
    <w:rsid w:val="00665E6E"/>
    <w:rsid w:val="00667FF1"/>
    <w:rsid w:val="00675078"/>
    <w:rsid w:val="006A3FEF"/>
    <w:rsid w:val="006A4A4A"/>
    <w:rsid w:val="006B5D01"/>
    <w:rsid w:val="006B600E"/>
    <w:rsid w:val="006B62F8"/>
    <w:rsid w:val="006C3F7A"/>
    <w:rsid w:val="006D76D9"/>
    <w:rsid w:val="006E0203"/>
    <w:rsid w:val="006F52B0"/>
    <w:rsid w:val="007212D5"/>
    <w:rsid w:val="00725C71"/>
    <w:rsid w:val="007440C2"/>
    <w:rsid w:val="007478DB"/>
    <w:rsid w:val="00752D09"/>
    <w:rsid w:val="007624BD"/>
    <w:rsid w:val="0076263A"/>
    <w:rsid w:val="00764049"/>
    <w:rsid w:val="00764CE9"/>
    <w:rsid w:val="007850BD"/>
    <w:rsid w:val="00794035"/>
    <w:rsid w:val="007B5C3F"/>
    <w:rsid w:val="007B5EE5"/>
    <w:rsid w:val="007C4F46"/>
    <w:rsid w:val="007C698F"/>
    <w:rsid w:val="007D374B"/>
    <w:rsid w:val="007D66C4"/>
    <w:rsid w:val="007F00AE"/>
    <w:rsid w:val="007F2008"/>
    <w:rsid w:val="007F3910"/>
    <w:rsid w:val="007F4666"/>
    <w:rsid w:val="007F52C4"/>
    <w:rsid w:val="007F72EF"/>
    <w:rsid w:val="0080139E"/>
    <w:rsid w:val="008101F9"/>
    <w:rsid w:val="0081411E"/>
    <w:rsid w:val="00817A73"/>
    <w:rsid w:val="00830A53"/>
    <w:rsid w:val="00831D23"/>
    <w:rsid w:val="0083350A"/>
    <w:rsid w:val="00836807"/>
    <w:rsid w:val="00844E5E"/>
    <w:rsid w:val="00872189"/>
    <w:rsid w:val="00881945"/>
    <w:rsid w:val="008A2886"/>
    <w:rsid w:val="008A56FB"/>
    <w:rsid w:val="008B0234"/>
    <w:rsid w:val="008D3E89"/>
    <w:rsid w:val="008D5B22"/>
    <w:rsid w:val="008E09C6"/>
    <w:rsid w:val="008E0E14"/>
    <w:rsid w:val="008E6585"/>
    <w:rsid w:val="00925D24"/>
    <w:rsid w:val="00927EB1"/>
    <w:rsid w:val="00941293"/>
    <w:rsid w:val="009450AB"/>
    <w:rsid w:val="00946C18"/>
    <w:rsid w:val="00955A8C"/>
    <w:rsid w:val="00955D2D"/>
    <w:rsid w:val="00963321"/>
    <w:rsid w:val="0097040B"/>
    <w:rsid w:val="00983FE5"/>
    <w:rsid w:val="00986ADD"/>
    <w:rsid w:val="009B2095"/>
    <w:rsid w:val="009B5F2C"/>
    <w:rsid w:val="009D6EF3"/>
    <w:rsid w:val="009E0EF6"/>
    <w:rsid w:val="009E7B95"/>
    <w:rsid w:val="009F740A"/>
    <w:rsid w:val="00A0530D"/>
    <w:rsid w:val="00A06D54"/>
    <w:rsid w:val="00A22C1B"/>
    <w:rsid w:val="00A378AF"/>
    <w:rsid w:val="00A52816"/>
    <w:rsid w:val="00A56B1A"/>
    <w:rsid w:val="00A61B61"/>
    <w:rsid w:val="00A62803"/>
    <w:rsid w:val="00A63274"/>
    <w:rsid w:val="00A74BB1"/>
    <w:rsid w:val="00A75637"/>
    <w:rsid w:val="00A815E6"/>
    <w:rsid w:val="00A85DFF"/>
    <w:rsid w:val="00AA1E8F"/>
    <w:rsid w:val="00AA53A6"/>
    <w:rsid w:val="00AF4881"/>
    <w:rsid w:val="00AF52C6"/>
    <w:rsid w:val="00B05A31"/>
    <w:rsid w:val="00B05CBC"/>
    <w:rsid w:val="00B2245F"/>
    <w:rsid w:val="00B534BC"/>
    <w:rsid w:val="00B60A72"/>
    <w:rsid w:val="00B62987"/>
    <w:rsid w:val="00B76354"/>
    <w:rsid w:val="00B77C2D"/>
    <w:rsid w:val="00B82933"/>
    <w:rsid w:val="00B84D54"/>
    <w:rsid w:val="00B901A3"/>
    <w:rsid w:val="00B91FFE"/>
    <w:rsid w:val="00B949C2"/>
    <w:rsid w:val="00BA7D17"/>
    <w:rsid w:val="00BC6F3F"/>
    <w:rsid w:val="00BD535C"/>
    <w:rsid w:val="00BD7216"/>
    <w:rsid w:val="00BE6CE2"/>
    <w:rsid w:val="00C06EC4"/>
    <w:rsid w:val="00C30121"/>
    <w:rsid w:val="00C34C72"/>
    <w:rsid w:val="00C365DD"/>
    <w:rsid w:val="00C41F13"/>
    <w:rsid w:val="00C42504"/>
    <w:rsid w:val="00C56F75"/>
    <w:rsid w:val="00C71A3D"/>
    <w:rsid w:val="00C95AC8"/>
    <w:rsid w:val="00CB66D3"/>
    <w:rsid w:val="00CC71D8"/>
    <w:rsid w:val="00CD210D"/>
    <w:rsid w:val="00CD4A70"/>
    <w:rsid w:val="00CD4FF3"/>
    <w:rsid w:val="00CF7097"/>
    <w:rsid w:val="00D016CE"/>
    <w:rsid w:val="00D104B3"/>
    <w:rsid w:val="00D126E7"/>
    <w:rsid w:val="00D15754"/>
    <w:rsid w:val="00D214DD"/>
    <w:rsid w:val="00D556DD"/>
    <w:rsid w:val="00D64588"/>
    <w:rsid w:val="00D82AE0"/>
    <w:rsid w:val="00D91F53"/>
    <w:rsid w:val="00D923D6"/>
    <w:rsid w:val="00DA10F7"/>
    <w:rsid w:val="00DA2985"/>
    <w:rsid w:val="00DA44B6"/>
    <w:rsid w:val="00DB69FC"/>
    <w:rsid w:val="00DC3A94"/>
    <w:rsid w:val="00DC3CB7"/>
    <w:rsid w:val="00DD0F25"/>
    <w:rsid w:val="00DD7DC5"/>
    <w:rsid w:val="00DE057C"/>
    <w:rsid w:val="00DE242F"/>
    <w:rsid w:val="00DE5AB8"/>
    <w:rsid w:val="00E035BD"/>
    <w:rsid w:val="00E1242A"/>
    <w:rsid w:val="00E13B7D"/>
    <w:rsid w:val="00E2474F"/>
    <w:rsid w:val="00E25D0C"/>
    <w:rsid w:val="00E44750"/>
    <w:rsid w:val="00E614F7"/>
    <w:rsid w:val="00E71F92"/>
    <w:rsid w:val="00E83465"/>
    <w:rsid w:val="00E83E39"/>
    <w:rsid w:val="00E93434"/>
    <w:rsid w:val="00E937CF"/>
    <w:rsid w:val="00EA0624"/>
    <w:rsid w:val="00EC1913"/>
    <w:rsid w:val="00ED545B"/>
    <w:rsid w:val="00F007D0"/>
    <w:rsid w:val="00F11B04"/>
    <w:rsid w:val="00F35205"/>
    <w:rsid w:val="00F35A64"/>
    <w:rsid w:val="00F43FA9"/>
    <w:rsid w:val="00F62019"/>
    <w:rsid w:val="00F6399E"/>
    <w:rsid w:val="00F82D66"/>
    <w:rsid w:val="00FA184C"/>
    <w:rsid w:val="00FB21FA"/>
    <w:rsid w:val="00FB386F"/>
    <w:rsid w:val="00FC4653"/>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B2A53"/>
    <w:pPr>
      <w:overflowPunct w:val="false"/>
      <w:autoSpaceDE w:val="false"/>
      <w:autoSpaceDN w:val="false"/>
      <w:adjustRightInd w:val="false"/>
      <w:ind w:firstLine="720"/>
      <w:jc w:val="both"/>
      <w:textAlignment w:val="baseline"/>
    </w:pPr>
    <w:rPr>
      <w:sz w:val="24"/>
      <w:szCs w:val="24"/>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8A56FB"/>
    <w:pPr>
      <w:ind w:left="720"/>
      <w:contextualSpacing/>
    </w:pPr>
  </w:style>
  <w:style w:styleId="Uvuenotijeloteksta" w:type="paragraph">
    <w:name w:val="Body Text Indent"/>
    <w:basedOn w:val="Normal"/>
    <w:link w:val="UvuenotijelotekstaChar"/>
    <w:rsid w:val="00576BA6"/>
    <w:pPr>
      <w:overflowPunct/>
      <w:autoSpaceDE/>
      <w:autoSpaceDN/>
      <w:adjustRightInd/>
      <w:ind w:firstLine="708"/>
      <w:textAlignment w:val="auto"/>
    </w:pPr>
  </w:style>
  <w:style w:customStyle="true" w:styleId="UvuenotijelotekstaChar" w:type="character">
    <w:name w:val="Uvučeno tijelo teksta Char"/>
    <w:basedOn w:val="Zadanifontodlomka"/>
    <w:link w:val="Uvuenotijeloteksta"/>
    <w:rsid w:val="00576BA6"/>
    <w:rPr>
      <w:sz w:val="24"/>
      <w:szCs w:val="24"/>
    </w:rPr>
  </w:style>
  <w:style w:customStyle="true" w:styleId="ZaglavljeChar" w:type="character">
    <w:name w:val="Zaglavlje Char"/>
    <w:basedOn w:val="Zadanifontodlomka"/>
    <w:link w:val="Zaglavlje"/>
    <w:uiPriority w:val="99"/>
    <w:rsid w:val="00941293"/>
    <w:rPr>
      <w:sz w:val="24"/>
      <w:szCs w:val="24"/>
    </w:rPr>
  </w:style>
  <w:style w:styleId="Tekstrezerviranogmjesta" w:type="character">
    <w:name w:val="Placeholder Text"/>
    <w:basedOn w:val="Zadanifontodlomka"/>
    <w:uiPriority w:val="99"/>
    <w:semiHidden/>
    <w:rsid w:val="00D64588"/>
    <w:rPr>
      <w:color w:val="808080"/>
      <w:bdr w:space="0" w:sz="0" w:color="auto" w:val="none"/>
      <w:shd w:fill="auto" w:color="auto" w:val="clear"/>
    </w:rPr>
  </w:style>
  <w:style w:customStyle="true" w:styleId="eSPISCCParagraphDefaultFont" w:type="character">
    <w:name w:val="eSPIS_CC_Paragraph Default Font"/>
    <w:basedOn w:val="Zadanifontodlomka"/>
    <w:rsid w:val="00D645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4588"/>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645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45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B2A53"/>
    <w:pPr>
      <w:overflowPunct w:val="0"/>
      <w:autoSpaceDE w:val="0"/>
      <w:autoSpaceDN w:val="0"/>
      <w:adjustRightInd w:val="0"/>
      <w:ind w:firstLine="720"/>
      <w:jc w:val="both"/>
      <w:textAlignment w:val="baseline"/>
    </w:pPr>
    <w:rPr>
      <w:sz w:val="24"/>
      <w:szCs w:val="24"/>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8A56FB"/>
    <w:pPr>
      <w:ind w:left="720"/>
      <w:contextualSpacing/>
    </w:pPr>
  </w:style>
  <w:style w:styleId="Uvuenotijeloteksta" w:type="paragraph">
    <w:name w:val="Body Text Indent"/>
    <w:basedOn w:val="Normal"/>
    <w:link w:val="UvuenotijelotekstaChar"/>
    <w:rsid w:val="00576BA6"/>
    <w:pPr>
      <w:overflowPunct/>
      <w:autoSpaceDE/>
      <w:autoSpaceDN/>
      <w:adjustRightInd/>
      <w:ind w:firstLine="708"/>
      <w:textAlignment w:val="auto"/>
    </w:pPr>
  </w:style>
  <w:style w:customStyle="1" w:styleId="UvuenotijelotekstaChar" w:type="character">
    <w:name w:val="Uvučeno tijelo teksta Char"/>
    <w:basedOn w:val="Zadanifontodlomka"/>
    <w:link w:val="Uvuenotijeloteksta"/>
    <w:rsid w:val="00576BA6"/>
    <w:rPr>
      <w:sz w:val="24"/>
      <w:szCs w:val="24"/>
    </w:rPr>
  </w:style>
  <w:style w:customStyle="1" w:styleId="ZaglavljeChar" w:type="character">
    <w:name w:val="Zaglavlje Char"/>
    <w:basedOn w:val="Zadanifontodlomka"/>
    <w:link w:val="Zaglavlje"/>
    <w:uiPriority w:val="99"/>
    <w:rsid w:val="00941293"/>
    <w:rPr>
      <w:sz w:val="24"/>
      <w:szCs w:val="24"/>
    </w:rPr>
  </w:style>
  <w:style w:styleId="Tekstrezerviranogmjesta" w:type="character">
    <w:name w:val="Placeholder Text"/>
    <w:basedOn w:val="Zadanifontodlomka"/>
    <w:uiPriority w:val="99"/>
    <w:semiHidden/>
    <w:rsid w:val="00D64588"/>
    <w:rPr>
      <w:color w:val="808080"/>
      <w:bdr w:color="auto" w:space="0" w:sz="0" w:val="none"/>
      <w:shd w:color="auto" w:fill="auto" w:val="clear"/>
    </w:rPr>
  </w:style>
  <w:style w:customStyle="1" w:styleId="eSPISCCParagraphDefaultFont" w:type="character">
    <w:name w:val="eSPIS_CC_Paragraph Default Font"/>
    <w:basedOn w:val="Zadanifontodlomka"/>
    <w:rsid w:val="00D645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4588"/>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645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45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0378567">
      <w:bodyDiv w:val="true"/>
      <w:marLeft w:val="0"/>
      <w:marRight w:val="0"/>
      <w:marTop w:val="0"/>
      <w:marBottom w:val="0"/>
      <w:divBdr>
        <w:top w:space="0" w:sz="0" w:color="auto" w:val="none"/>
        <w:left w:space="0" w:sz="0" w:color="auto" w:val="none"/>
        <w:bottom w:space="0" w:sz="0" w:color="auto" w:val="none"/>
        <w:right w:space="0" w:sz="0" w:color="auto" w:val="none"/>
      </w:divBdr>
    </w:div>
    <w:div w:id="1051881461">
      <w:bodyDiv w:val="true"/>
      <w:marLeft w:val="0"/>
      <w:marRight w:val="0"/>
      <w:marTop w:val="0"/>
      <w:marBottom w:val="0"/>
      <w:divBdr>
        <w:top w:space="0" w:sz="0" w:color="auto" w:val="none"/>
        <w:left w:space="0" w:sz="0" w:color="auto" w:val="none"/>
        <w:bottom w:space="0" w:sz="0" w:color="auto" w:val="none"/>
        <w:right w:space="0" w:sz="0" w:color="auto" w:val="none"/>
      </w:divBdr>
    </w:div>
    <w:div w:id="1884517626">
      <w:bodyDiv w:val="true"/>
      <w:marLeft w:val="0"/>
      <w:marRight w:val="0"/>
      <w:marTop w:val="0"/>
      <w:marBottom w:val="0"/>
      <w:divBdr>
        <w:top w:space="0" w:sz="0" w:color="auto" w:val="none"/>
        <w:left w:space="0" w:sz="0" w:color="auto" w:val="none"/>
        <w:bottom w:space="0" w:sz="0" w:color="auto" w:val="none"/>
        <w:right w:space="0" w:sz="0" w:color="auto" w:val="none"/>
      </w:divBdr>
    </w:div>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2669</izvorni_sadrzaj>
    <derivirana_varijabla naziv="DomainObject.Predmet.Broj_1">2669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2017.</izvorni_sadrzaj>
    <derivirana_varijabla naziv="DomainObject.Predmet.DatumOsnivanja_1">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St-2669/2017</izvorni_sadrzaj>
    <derivirana_varijabla naziv="DomainObject.Predmet.OznakaBroj_1">St-2669/2017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TALIR - BRDO d.o.o. u stečaju</izvorni_sadrzaj>
    <derivirana_varijabla naziv="DomainObject.Predmet.ProtustrankaFormated_1">  Stečajna masa iza TALIR - BRDO d.o.o. u stečaju</derivirana_varijabla>
  </DomainObject.Predmet.ProtustrankaFormated>
  <DomainObject.Predmet.ProtustrankaFormatedOIB>
    <izvorni_sadrzaj>  Stečajna masa iza TALIR - BRDO d.o.o. u stečaju, OIB 76929408986</izvorni_sadrzaj>
    <derivirana_varijabla naziv="DomainObject.Predmet.ProtustrankaFormatedOIB_1">  Stečajna masa iza TALIR - BRDO d.o.o. u stečaju, OIB 76929408986</derivirana_varijabla>
  </DomainObject.Predmet.ProtustrankaFormatedOIB>
  <DomainObject.Predmet.ProtustrankaFormatedWithAdress>
    <izvorni_sadrzaj> Stečajna masa iza TALIR - BRDO d.o.o. u stečaju, Božidara Magovca 48, 10000 Zagreb</izvorni_sadrzaj>
    <derivirana_varijabla naziv="DomainObject.Predmet.ProtustrankaFormatedWithAdress_1"> Stečajna masa iza TALIR - BRDO d.o.o. u stečaju, Božidara Magovca 48, 10000 Zagreb</derivirana_varijabla>
  </DomainObject.Predmet.ProtustrankaFormatedWithAdress>
  <DomainObject.Predmet.ProtustrankaFormatedWithAdressOIB>
    <izvorni_sadrzaj> Stečajna masa iza TALIR - BRDO d.o.o. u stečaju, OIB 76929408986, Božidara Magovca 48, 10000 Zagreb</izvorni_sadrzaj>
    <derivirana_varijabla naziv="DomainObject.Predmet.ProtustrankaFormatedWithAdressOIB_1"> Stečajna masa iza TALIR - BRDO d.o.o. u stečaju, OIB 76929408986, Božidara Magovca 48, 10000 Zagreb</derivirana_varijabla>
  </DomainObject.Predmet.ProtustrankaFormatedWithAdressOIB>
  <DomainObject.Predmet.ProtustrankaWithAdress>
    <izvorni_sadrzaj>Stečajna masa iza TALIR - BRDO d.o.o. u stečaju Božidara Magovca 48, 10000 Zagreb</izvorni_sadrzaj>
    <derivirana_varijabla naziv="DomainObject.Predmet.ProtustrankaWithAdress_1">Stečajna masa iza TALIR - BRDO d.o.o. u stečaju Božidara Magovca 48, 10000 Zagreb</derivirana_varijabla>
  </DomainObject.Predmet.ProtustrankaWithAdress>
  <DomainObject.Predmet.ProtustrankaWithAdressOIB>
    <izvorni_sadrzaj>Stečajna masa iza TALIR - BRDO d.o.o. u stečaju, OIB 76929408986, Božidara Magovca 48, 10000 Zagreb</izvorni_sadrzaj>
    <derivirana_varijabla naziv="DomainObject.Predmet.ProtustrankaWithAdressOIB_1">Stečajna masa iza TALIR - BRDO d.o.o. u stečaju, OIB 76929408986, Božidara Magovca 48, 10000 Zagreb</derivirana_varijabla>
  </DomainObject.Predmet.ProtustrankaWithAdressOIB>
  <DomainObject.Predmet.ProtustrankaNazivFormated>
    <izvorni_sadrzaj>Stečajna masa iza TALIR - BRDO d.o.o. u stečaju</izvorni_sadrzaj>
    <derivirana_varijabla naziv="DomainObject.Predmet.ProtustrankaNazivFormated_1">Stečajna masa iza TALIR - BRDO d.o.o. u stečaju</derivirana_varijabla>
  </DomainObject.Predmet.ProtustrankaNazivFormated>
  <DomainObject.Predmet.ProtustrankaNazivFormatedOIB>
    <izvorni_sadrzaj>Stečajna masa iza TALIR - BRDO d.o.o. u stečaju, OIB 76929408986</izvorni_sadrzaj>
    <derivirana_varijabla naziv="DomainObject.Predmet.ProtustrankaNazivFormatedOIB_1">Stečajna masa iza TALIR - BRDO d.o.o. u stečaju, OIB 76929408986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TALIR - BRDO d.o.o. u stečaju</item>
    </izvorni_sadrzaj>
    <derivirana_varijabla naziv="DomainObject.Predmet.ProtuStrankaListFormated_1">
      <item>Stečajna masa iza TALIR - BRDO d.o.o. u stečaju</item>
    </derivirana_varijabla>
  </DomainObject.Predmet.ProtuStrankaListFormated>
  <DomainObject.Predmet.ProtuStrankaListFormatedOIB>
    <izvorni_sadrzaj>
      <item>Stečajna masa iza TALIR - BRDO d.o.o. u stečaju, OIB 76929408986</item>
    </izvorni_sadrzaj>
    <derivirana_varijabla naziv="DomainObject.Predmet.ProtuStrankaListFormatedOIB_1">
      <item>Stečajna masa iza TALIR - BRDO d.o.o. u stečaju, OIB 76929408986</item>
    </derivirana_varijabla>
  </DomainObject.Predmet.ProtuStrankaListFormatedOIB>
  <DomainObject.Predmet.ProtuStrankaListFormatedWithAdress>
    <izvorni_sadrzaj>
      <item>Stečajna masa iza TALIR - BRDO d.o.o. u stečaju, Božidara Magovca 48, 10000 Zagreb</item>
    </izvorni_sadrzaj>
    <derivirana_varijabla naziv="DomainObject.Predmet.ProtuStrankaListFormatedWithAdress_1">
      <item>Stečajna masa iza TALIR - BRDO d.o.o. u stečaju, Božidara Magovca 48, 10000 Zagreb</item>
    </derivirana_varijabla>
  </DomainObject.Predmet.ProtuStrankaListFormatedWithAdress>
  <DomainObject.Predmet.ProtuStrankaListFormatedWithAdressOIB>
    <izvorni_sadrzaj>
      <item>Stečajna masa iza TALIR - BRDO d.o.o. u stečaju, OIB 76929408986, Božidara Magovca 48, 10000 Zagreb</item>
    </izvorni_sadrzaj>
    <derivirana_varijabla naziv="DomainObject.Predmet.ProtuStrankaListFormatedWithAdressOIB_1">
      <item>Stečajna masa iza TALIR - BRDO d.o.o. u stečaju, OIB 76929408986, Božidara Magovca 48, 10000 Zagreb</item>
    </derivirana_varijabla>
  </DomainObject.Predmet.ProtuStrankaListFormatedWithAdressOIB>
  <DomainObject.Predmet.ProtuStrankaListNazivFormated>
    <izvorni_sadrzaj>
      <item>Stečajna masa iza TALIR - BRDO d.o.o. u stečaju</item>
    </izvorni_sadrzaj>
    <derivirana_varijabla naziv="DomainObject.Predmet.ProtuStrankaListNazivFormated_1">
      <item>Stečajna masa iza TALIR - BRDO d.o.o. u stečaju</item>
    </derivirana_varijabla>
  </DomainObject.Predmet.ProtuStrankaListNazivFormated>
  <DomainObject.Predmet.ProtuStrankaListNazivFormatedOIB>
    <izvorni_sadrzaj>
      <item>Stečajna masa iza TALIR - BRDO d.o.o. u stečaju, OIB 76929408986</item>
    </izvorni_sadrzaj>
    <derivirana_varijabla naziv="DomainObject.Predmet.ProtuStrankaListNazivFormatedOIB_1">
      <item>Stečajna masa iza TALIR - BRDO d.o.o. u stečaju, OIB 76929408986</item>
    </derivirana_varijabla>
  </DomainObject.Predmet.ProtuStrankaListNazivFormatedOIB>
  <DomainObject.Predmet.OstaliListFormated>
    <izvorni_sadrzaj>
      <item>Mirjana Dujmović</item>
      <item>Ljerka Živković</item>
    </izvorni_sadrzaj>
    <derivirana_varijabla naziv="DomainObject.Predmet.OstaliListFormated_1">
      <item>Mirjana Dujmović</item>
      <item>Ljerka Živković</item>
    </derivirana_varijabla>
  </DomainObject.Predmet.OstaliListFormated>
  <DomainObject.Predmet.OstaliListFormatedOIB>
    <izvorni_sadrzaj>
      <item>Mirjana Dujmović, OIB 30711927799</item>
      <item>Ljerka Živković, OIB 53744804353</item>
    </izvorni_sadrzaj>
    <derivirana_varijabla naziv="DomainObject.Predmet.OstaliListFormatedOIB_1">
      <item>Mirjana Dujmović, OIB 30711927799</item>
      <item>Ljerka Živković, OIB 53744804353</item>
    </derivirana_varijabla>
  </DomainObject.Predmet.OstaliListFormatedOIB>
  <DomainObject.Predmet.OstaliListFormatedWithAdress>
    <izvorni_sadrzaj>
      <item>Mirjana Dujmović, Božidara Magovca 48, 10000 Zagreb</item>
      <item>Ljerka Živković, M. Kraljevića 8b, 10000 Zagreb</item>
    </izvorni_sadrzaj>
    <derivirana_varijabla naziv="DomainObject.Predmet.OstaliListFormatedWithAdress_1">
      <item>Mirjana Dujmović, Božidara Magovca 48, 10000 Zagreb</item>
      <item>Ljerka Živković, M. Kraljevića 8b, 10000 Zagreb</item>
    </derivirana_varijabla>
  </DomainObject.Predmet.OstaliListFormatedWithAdress>
  <DomainObject.Predmet.OstaliListFormatedWithAdressOIB>
    <izvorni_sadrzaj>
      <item>Mirjana Dujmović, OIB 30711927799, Božidara Magovca 48, 10000 Zagreb</item>
      <item>Ljerka Živković, OIB 53744804353, M. Kraljevića 8b, 10000 Zagreb</item>
    </izvorni_sadrzaj>
    <derivirana_varijabla naziv="DomainObject.Predmet.OstaliListFormatedWithAdressOIB_1">
      <item>Mirjana Dujmović, OIB 30711927799, Božidara Magovca 48, 10000 Zagreb</item>
      <item>Ljerka Živković, OIB 53744804353, M. Kraljevića 8b, 10000 Zagreb</item>
    </derivirana_varijabla>
  </DomainObject.Predmet.OstaliListFormatedWithAdressOIB>
  <DomainObject.Predmet.OstaliListNazivFormated>
    <izvorni_sadrzaj>
      <item>Mirjana Dujmović</item>
      <item>Ljerka Živković</item>
    </izvorni_sadrzaj>
    <derivirana_varijabla naziv="DomainObject.Predmet.OstaliListNazivFormated_1">
      <item>Mirjana Dujmović</item>
      <item>Ljerka Živković</item>
    </derivirana_varijabla>
  </DomainObject.Predmet.OstaliListNazivFormated>
  <DomainObject.Predmet.OstaliListNazivFormatedOIB>
    <izvorni_sadrzaj>
      <item>Mirjana Dujmović, OIB 30711927799</item>
      <item>Ljerka Živković, OIB 53744804353</item>
    </izvorni_sadrzaj>
    <derivirana_varijabla naziv="DomainObject.Predmet.OstaliListNazivFormatedOIB_1">
      <item>Mirjana Dujmović, OIB 30711927799</item>
      <item>Ljerka Živković, OIB 53744804353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TALIR - BRDO d.o.o. u stečaju</izvorni_sadrzaj>
    <derivirana_varijabla naziv="DomainObject.Predmet.ProtustrankaIDrugi_1">Stečajna masa iza TALIR - BRDO d.o.o. u stečaju</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Stečajna masa iza TALIR - BRDO d.o.o. u stečaju, OIB 76929408986, Božidara Magovca 48, 10000 Zagreb</izvorni_sadrzaj>
    <derivirana_varijabla naziv="DomainObject.Predmet.ProtustrankaIDrugiAdressOIB_1">Stečajna masa iza TALIR - BRDO d.o.o. u stečaju, OIB 76929408986, Božidara Magovca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TALIR - BRDO d.o.o. u stečaju</item>
      <item>FINA Regionalni centar Zagreb</item>
      <item>Mirjana Dujmović</item>
      <item>Ljerka Živković</item>
    </izvorni_sadrzaj>
    <derivirana_varijabla naziv="DomainObject.Predmet.SudioniciListNaziv_1">
      <item>Stečajna masa iza TALIR - BRDO d.o.o. u stečaju</item>
      <item>FINA Regionalni centar Zagreb</item>
      <item>Mirjana Dujmović</item>
      <item>Ljerka Živković</item>
    </derivirana_varijabla>
  </DomainObject.Predmet.SudioniciListNaziv>
  <DomainObject.Predmet.SudioniciListAdressOIB>
    <izvorni_sadrzaj>
      <item>Stečajna masa iza TALIR - BRDO d.o.o. u stečaju, OIB 76929408986, Božidara Magovca 48,10000 Zagreb</item>
      <item>FINA Regionalni centar Zagreb, OIB 85821130368, Trg svibanjskih žrtava 1995. br.1,10000 Zagreb</item>
      <item>Mirjana Dujmović, OIB 30711927799, Božidara Magovca 48,10000 Zagreb</item>
      <item>Ljerka Živković, OIB 53744804353, M. Kraljevića 8b,10000 Zagreb</item>
    </izvorni_sadrzaj>
    <derivirana_varijabla naziv="DomainObject.Predmet.SudioniciListAdressOIB_1">
      <item>Stečajna masa iza TALIR - BRDO d.o.o. u stečaju, OIB 76929408986, Božidara Magovca 48,10000 Zagreb</item>
      <item>FINA Regionalni centar Zagreb, OIB 85821130368, Trg svibanjskih žrtava 1995. br.1,10000 Zagreb</item>
      <item>Mirjana Dujmović, OIB 30711927799, Božidara Magovca 48,10000 Zagreb</item>
      <item>Ljerka Živković, OIB 53744804353, M. Kraljevića 8b,10000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76929408986</item>
      <item>, OIB 85821130368</item>
      <item>, OIB 30711927799</item>
      <item>, OIB 53744804353</item>
    </izvorni_sadrzaj>
    <derivirana_varijabla naziv="DomainObject.Predmet.SudioniciListNazivOIB_1">
      <item>, OIB 76929408986</item>
      <item>, OIB 85821130368</item>
      <item>, OIB 30711927799</item>
      <item>, OIB 53744804353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8E71CF-70AB-43A6-BA49-03CEC94C97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801</properties:Words>
  <properties:Characters>4422</properties:Characters>
  <properties:Lines>100</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5421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2018-06-12T12:08:00Z</dcterms:created>
  <dc:creator>Ante</dc:creator>
  <cp:lastModifiedBy>Greta Jurišić</cp:lastModifiedBy>
  <cp:lastPrinted>2018-06-12T12:09:00Z</cp:lastPrinted>
  <dcterms:modified xmlns:xsi="http://www.w3.org/2001/XMLSchema-instance" xsi:type="dcterms:W3CDTF">2018-06-12T12:09:00Z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(St-2669-17-razrješenje i imenovanje stečajnog upravitelja (ostavka)-docx.docx)</vt:lpwstr>
  </prop:property>
  <prop:property name="CC_coloring" pid="4" fmtid="{D5CDD505-2E9C-101B-9397-08002B2CF9AE}">
    <vt:bool>false</vt:bool>
  </prop:property>
  <prop:property name="BrojStranica" pid="5" fmtid="{D5CDD505-2E9C-101B-9397-08002B2CF9AE}">
    <vt:i4>3</vt:i4>
  </prop:property>
</prop:Properties>
</file>