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6e82" w14:paraId="34c6e82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213823">
        <w:t>GUNDINCI MONTAŽA društvo s ograničenom odgovornošću za proizvodnju, trgovinu i usluge "u stečaju", skraćena tvrtka: GUNDINCI MONTAŽA d.o.o. "u stečaju", Slavonski Brod, A. Cesarca 15, OIB 50414031537</w:t>
      </w:r>
      <w:r w:rsidR="004D4D83">
        <w:t xml:space="preserve">,  dana </w:t>
      </w:r>
      <w:r w:rsidR="00213823">
        <w:t>23. travnja</w:t>
      </w:r>
      <w:r>
        <w:t xml:space="preserve"> 201</w:t>
      </w:r>
      <w:r w:rsidR="0026735F">
        <w:t>8</w:t>
      </w:r>
      <w:r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C523A0">
        <w:t>GUNDINCI MONTAŽA društvo s ograničenom odgovornošću za proizvodnju, trgovinu i usluge "u stečaju", skraćena tvrtka: GUNDINCI MONTAŽA d.o.o. "u stečaju", Slavonski Brod, A. Cesarca 15, OIB 50414031537</w:t>
      </w:r>
      <w:r>
        <w:t>, saziva se za dan:</w:t>
      </w:r>
    </w:p>
    <w:p w:rsidRDefault="00596FA9" w:rsidP="00596FA9" w:rsidR="00596FA9">
      <w:pPr>
        <w:jc w:val="both"/>
      </w:pPr>
    </w:p>
    <w:p w:rsidRDefault="00C523A0" w:rsidP="00596FA9" w:rsidR="00596FA9">
      <w:pPr>
        <w:ind w:firstLine="708" w:left="2124"/>
        <w:rPr>
          <w:b/>
        </w:rPr>
      </w:pPr>
      <w:r>
        <w:rPr>
          <w:b/>
        </w:rPr>
        <w:t>16. svibnja</w:t>
      </w:r>
      <w:r w:rsidR="0026735F">
        <w:rPr>
          <w:b/>
        </w:rPr>
        <w:t xml:space="preserve"> 2018</w:t>
      </w:r>
      <w:r w:rsidR="002E4906">
        <w:rPr>
          <w:b/>
        </w:rPr>
        <w:t xml:space="preserve">. godine u </w:t>
      </w:r>
      <w:r>
        <w:rPr>
          <w:b/>
        </w:rPr>
        <w:t>09</w:t>
      </w:r>
      <w:r w:rsidR="00596FA9">
        <w:rPr>
          <w:b/>
        </w:rPr>
        <w:t>,</w:t>
      </w:r>
      <w:r>
        <w:rPr>
          <w:b/>
        </w:rPr>
        <w:t>3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  <w:r w:rsidR="00C75567">
        <w:t>1. Izvješće stečajnog</w:t>
      </w:r>
      <w:r w:rsidR="000240CB">
        <w:t xml:space="preserve"> </w:t>
      </w:r>
      <w:r>
        <w:t>upravitelj</w:t>
      </w:r>
      <w:r w:rsidR="00C75567">
        <w:t>a</w:t>
      </w:r>
      <w:r>
        <w:t xml:space="preserve"> o tijeku stečajnog postupka i stanju stečajne mase.</w:t>
      </w:r>
      <w:r>
        <w:tab/>
      </w:r>
    </w:p>
    <w:p w:rsidRDefault="00596FA9" w:rsidP="00000B9D" w:rsidR="00596FA9">
      <w:pPr>
        <w:ind w:firstLine="708"/>
        <w:jc w:val="both"/>
      </w:pPr>
      <w:r>
        <w:t xml:space="preserve"> </w:t>
      </w:r>
      <w:r>
        <w:tab/>
      </w:r>
      <w:r w:rsidR="008674BF">
        <w:t>2</w:t>
      </w:r>
      <w:r w:rsidR="007A4772">
        <w:t xml:space="preserve">. </w:t>
      </w:r>
      <w:r w:rsidR="00CE6B69">
        <w:t>Inform</w:t>
      </w:r>
      <w:r w:rsidR="006C649D">
        <w:t xml:space="preserve">iranje </w:t>
      </w:r>
      <w:r w:rsidR="003536CF">
        <w:t>vjerovnika o problemima u</w:t>
      </w:r>
      <w:r w:rsidR="00CE6B69">
        <w:t xml:space="preserve"> prodaji nekretnina stečajnog dužnika upisanih u </w:t>
      </w:r>
      <w:proofErr w:type="spellStart"/>
      <w:r w:rsidR="00CE6B69">
        <w:t>zk</w:t>
      </w:r>
      <w:proofErr w:type="spellEnd"/>
      <w:r w:rsidR="00CE6B69">
        <w:t xml:space="preserve">. ul. broj 2929 k.o. Slavonski Brod </w:t>
      </w:r>
      <w:r w:rsidR="003536CF">
        <w:t>koj</w:t>
      </w:r>
      <w:r w:rsidR="006C649D">
        <w:t>e</w:t>
      </w:r>
      <w:r w:rsidR="003536CF">
        <w:t xml:space="preserve"> su opterećen</w:t>
      </w:r>
      <w:r w:rsidR="006C649D">
        <w:t>e</w:t>
      </w:r>
      <w:r w:rsidR="003536CF">
        <w:t xml:space="preserve"> </w:t>
      </w:r>
      <w:proofErr w:type="spellStart"/>
      <w:r w:rsidR="003536CF">
        <w:t>razlučnim</w:t>
      </w:r>
      <w:proofErr w:type="spellEnd"/>
      <w:r w:rsidR="003536CF">
        <w:t xml:space="preserve"> pravom, te odlučivanje vezano uz radnje koje je</w:t>
      </w:r>
      <w:r w:rsidR="00B71541">
        <w:t xml:space="preserve"> potrebno poduzeti prije prodaje</w:t>
      </w:r>
      <w:r w:rsidR="003536CF">
        <w:t xml:space="preserve"> - unovčenja tih nekretnina sukladno odredbi čl. 247. Stečajnog zakona </w:t>
      </w:r>
      <w:r w:rsidR="001333E2">
        <w:t>( NN 71/15 i 104/17 )</w:t>
      </w:r>
    </w:p>
    <w:p w:rsidRDefault="001333E2" w:rsidP="00000B9D" w:rsidR="001333E2">
      <w:pPr>
        <w:ind w:firstLine="708"/>
        <w:jc w:val="both"/>
      </w:pPr>
    </w:p>
    <w:p w:rsidRDefault="00C2611B" w:rsidP="00596FA9" w:rsidR="007A4772">
      <w:pPr>
        <w:ind w:firstLine="708"/>
        <w:jc w:val="both"/>
      </w:pPr>
      <w:r>
        <w:t xml:space="preserve"> </w:t>
      </w:r>
      <w:r>
        <w:tab/>
      </w:r>
      <w:r w:rsidR="007A4772">
        <w:t>3.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3B0300" w:rsidR="00815155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05319D">
        <w:t>i</w:t>
      </w:r>
      <w:r>
        <w:t xml:space="preserve"> upravitelj.</w:t>
      </w:r>
      <w:r w:rsidR="00E650E8">
        <w:t xml:space="preserve"> </w:t>
      </w:r>
    </w:p>
    <w:p w:rsidRDefault="00DE35F7" w:rsidP="00DE35F7" w:rsidR="00DE35F7"/>
    <w:p w:rsidRDefault="00596FA9" w:rsidP="00596FA9" w:rsidR="002E4906">
      <w:pPr>
        <w:jc w:val="center"/>
      </w:pPr>
      <w:r>
        <w:lastRenderedPageBreak/>
        <w:t>Obrazloženje</w:t>
      </w:r>
    </w:p>
    <w:p w:rsidRDefault="002E4906" w:rsidP="00596FA9" w:rsidR="00C2611B">
      <w:pPr>
        <w:jc w:val="both"/>
      </w:pPr>
      <w:r>
        <w:t xml:space="preserve"> </w:t>
      </w:r>
      <w:r>
        <w:tab/>
      </w:r>
      <w:r>
        <w:tab/>
      </w:r>
    </w:p>
    <w:p w:rsidRDefault="003B0300" w:rsidP="00596FA9" w:rsidR="003B0300">
      <w:pPr>
        <w:jc w:val="both"/>
      </w:pPr>
      <w:r>
        <w:t xml:space="preserve"> </w:t>
      </w:r>
      <w:r>
        <w:tab/>
      </w:r>
      <w:r>
        <w:tab/>
        <w:t>Stečajni upravitelj</w:t>
      </w:r>
      <w:r w:rsidR="00C2611B">
        <w:t xml:space="preserve"> predloži</w:t>
      </w:r>
      <w:r>
        <w:t>o</w:t>
      </w:r>
      <w:r w:rsidR="00C2611B">
        <w:t xml:space="preserve"> je sazvati Skupštinu vjerovnika stečajnog dužnika</w:t>
      </w:r>
      <w:r w:rsidR="00F57EE4">
        <w:t xml:space="preserve"> jer postoje problem</w:t>
      </w:r>
      <w:r w:rsidR="00B0356E">
        <w:t>i u prodaji nekretnina stečajnog</w:t>
      </w:r>
      <w:r w:rsidR="00F57EE4">
        <w:t xml:space="preserve"> dužnika upisanih u </w:t>
      </w:r>
      <w:proofErr w:type="spellStart"/>
      <w:r w:rsidR="00F57EE4">
        <w:t>zk</w:t>
      </w:r>
      <w:proofErr w:type="spellEnd"/>
      <w:r w:rsidR="00F57EE4">
        <w:t xml:space="preserve">. </w:t>
      </w:r>
      <w:proofErr w:type="spellStart"/>
      <w:r w:rsidR="00F57EE4">
        <w:t>ul</w:t>
      </w:r>
      <w:proofErr w:type="spellEnd"/>
      <w:r w:rsidR="00F57EE4">
        <w:t xml:space="preserve"> 2929 k.o. Slavonski Brod koje su opterećene </w:t>
      </w:r>
      <w:proofErr w:type="spellStart"/>
      <w:r w:rsidR="00F57EE4">
        <w:t>razlučnim</w:t>
      </w:r>
      <w:proofErr w:type="spellEnd"/>
      <w:r w:rsidR="00F57EE4">
        <w:t xml:space="preserve"> pravom i koje se u zemljišnim knjigama vode kao etažno vlasništvo dok se u naravi stanje razlikuje u odnose na stanje u zemljišnim knjigama i nekretnina</w:t>
      </w:r>
      <w:r w:rsidR="00B81495">
        <w:t xml:space="preserve"> - građevina</w:t>
      </w:r>
      <w:r w:rsidR="00F57EE4">
        <w:t xml:space="preserve"> nije fizički podijeljena na samostalne etažne jedinice kako je navedeno u zemljišnim knjigama što otežava odnosno onemogućava postupak prodaje odnosno unovčenja ove imovine sukladno odredbama Stečajnog zakona o unovčenju imovine opterećene </w:t>
      </w:r>
      <w:proofErr w:type="spellStart"/>
      <w:r w:rsidR="00F57EE4">
        <w:t>razlučnim</w:t>
      </w:r>
      <w:proofErr w:type="spellEnd"/>
      <w:r w:rsidR="00F57EE4">
        <w:t xml:space="preserve"> pravom.</w:t>
      </w:r>
      <w:r w:rsidR="00C2611B">
        <w:tab/>
      </w:r>
      <w:r w:rsidR="003F56C0">
        <w:tab/>
      </w:r>
    </w:p>
    <w:p w:rsidRDefault="003B0300" w:rsidP="00596FA9" w:rsidR="00596FA9">
      <w:pPr>
        <w:jc w:val="both"/>
      </w:pPr>
      <w:r>
        <w:t xml:space="preserve"> </w:t>
      </w:r>
      <w:r>
        <w:tab/>
      </w:r>
      <w:r>
        <w:tab/>
      </w:r>
      <w:r w:rsidR="00C2611B" w:rsidRPr="00C2611B">
        <w:t>Kako je potrebno odlučiti o pitanjima o važnosti za tijek stečajnog postupka i opseg</w:t>
      </w:r>
      <w:r w:rsidR="00C2611B">
        <w:t>u</w:t>
      </w:r>
      <w:r w:rsidR="00C2611B" w:rsidRPr="00C2611B">
        <w:t xml:space="preserve"> stečajne mase, to je  na temelju odredbe čl. 12. i  odredbe čl. 441. st. 1.   Stečajnog zakona ( dalje SZ, NN 71/15), a u svezi odredbe čl. 38. b Stečajnog zakona ( NN 44/96, 29/99, 129/00, 123/03, 82/06, 116/10, 25/12, 125/12 i 133/12 ) odlučeno kao u izreci rješenja</w:t>
      </w:r>
      <w:r w:rsidR="00C2611B">
        <w:t>.</w:t>
      </w:r>
    </w:p>
    <w:p w:rsidRDefault="002E4906" w:rsidP="00596FA9" w:rsidR="002E4906">
      <w:pPr>
        <w:jc w:val="both"/>
      </w:pPr>
    </w:p>
    <w:p w:rsidRDefault="00596FA9" w:rsidP="00596FA9" w:rsidR="00596FA9">
      <w:pPr>
        <w:jc w:val="both"/>
      </w:pPr>
    </w:p>
    <w:p w:rsidRDefault="008674BF" w:rsidP="00596FA9" w:rsidR="00596FA9">
      <w:pPr>
        <w:jc w:val="center"/>
      </w:pPr>
      <w:r>
        <w:t>U Slavonsko</w:t>
      </w:r>
      <w:r w:rsidR="004D4D83">
        <w:t xml:space="preserve">m Brodu, </w:t>
      </w:r>
      <w:r w:rsidR="002E091E">
        <w:t>23. travnja</w:t>
      </w:r>
      <w:r w:rsidR="00596FA9">
        <w:t xml:space="preserve"> 201</w:t>
      </w:r>
      <w:r w:rsidR="007A4772">
        <w:t>8</w:t>
      </w:r>
      <w:r w:rsidR="00596FA9"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 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 w:rsidRPr="00403546">
      <w:pPr>
        <w:rPr>
          <w:b/>
          <w:sz w:val="20"/>
          <w:szCs w:val="20"/>
        </w:rPr>
      </w:pPr>
      <w:r w:rsidRPr="00403546">
        <w:rPr>
          <w:b/>
          <w:sz w:val="20"/>
          <w:szCs w:val="20"/>
        </w:rPr>
        <w:t>NAPUTAK O PRAVNOM LIJEKU: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</w:t>
      </w:r>
      <w:r w:rsidR="001D5D75">
        <w:t xml:space="preserve">m </w:t>
      </w:r>
      <w:r>
        <w:t>upravitelj</w:t>
      </w:r>
      <w:r w:rsidR="001D5D75">
        <w:t>u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1DE" w:rsidP="00DE35F7" w:rsidR="00C201DE">
      <w:r>
        <w:separator/>
      </w:r>
    </w:p>
  </w:endnote>
  <w:endnote w:id="0" w:type="continuationSeparator">
    <w:p w:rsidRDefault="00C201DE" w:rsidP="00DE35F7" w:rsidR="00C20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1DE" w:rsidP="00DE35F7" w:rsidR="00C201DE">
      <w:r>
        <w:separator/>
      </w:r>
    </w:p>
  </w:footnote>
  <w:footnote w:id="0" w:type="continuationSeparator">
    <w:p w:rsidRDefault="00C201DE" w:rsidP="00DE35F7" w:rsidR="00C201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5F7" w:rsidP="00DE35F7" w:rsidR="00DE35F7">
    <w:pPr>
      <w:pStyle w:val="Zaglavlje"/>
      <w:jc w:val="right"/>
    </w:pPr>
    <w:r>
      <w:rPr>
        <w:b/>
      </w:rPr>
      <w:t>Broj: 7/St-493/2016-46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240CB"/>
    <w:rsid w:val="0005319D"/>
    <w:rsid w:val="000B65F6"/>
    <w:rsid w:val="001333E2"/>
    <w:rsid w:val="00192296"/>
    <w:rsid w:val="001D5D75"/>
    <w:rsid w:val="002118D4"/>
    <w:rsid w:val="00213823"/>
    <w:rsid w:val="0026735F"/>
    <w:rsid w:val="002C2148"/>
    <w:rsid w:val="002E091E"/>
    <w:rsid w:val="002E4906"/>
    <w:rsid w:val="003536CF"/>
    <w:rsid w:val="003B0300"/>
    <w:rsid w:val="003E7331"/>
    <w:rsid w:val="003F56C0"/>
    <w:rsid w:val="00403546"/>
    <w:rsid w:val="00435C3D"/>
    <w:rsid w:val="0047369D"/>
    <w:rsid w:val="004D4D83"/>
    <w:rsid w:val="00596FA9"/>
    <w:rsid w:val="005E0392"/>
    <w:rsid w:val="006C649D"/>
    <w:rsid w:val="00732328"/>
    <w:rsid w:val="00776C59"/>
    <w:rsid w:val="007847FA"/>
    <w:rsid w:val="007A232F"/>
    <w:rsid w:val="007A4772"/>
    <w:rsid w:val="00815155"/>
    <w:rsid w:val="008673B5"/>
    <w:rsid w:val="008674BF"/>
    <w:rsid w:val="00940FB4"/>
    <w:rsid w:val="0097296A"/>
    <w:rsid w:val="00B0356E"/>
    <w:rsid w:val="00B6647E"/>
    <w:rsid w:val="00B71541"/>
    <w:rsid w:val="00B74DFB"/>
    <w:rsid w:val="00B81495"/>
    <w:rsid w:val="00C201DE"/>
    <w:rsid w:val="00C2611B"/>
    <w:rsid w:val="00C340A5"/>
    <w:rsid w:val="00C523A0"/>
    <w:rsid w:val="00C75567"/>
    <w:rsid w:val="00CE6B69"/>
    <w:rsid w:val="00D52830"/>
    <w:rsid w:val="00DB052E"/>
    <w:rsid w:val="00DE35F7"/>
    <w:rsid w:val="00E02B17"/>
    <w:rsid w:val="00E650E8"/>
    <w:rsid w:val="00F063CB"/>
    <w:rsid w:val="00F508B5"/>
    <w:rsid w:val="00F5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5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5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5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5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5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5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5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5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GUNDINCI MONTAŽA d.o.o.  za proizvodnju, trgovinu i usluge zastupanog po punomoćniku Adnan Bajramović; Perica Medaković</izvorni_sadrzaj>
    <derivirana_varijabla naziv="DomainObject.Predmet.ProtustrankaFormated_1">  GUNDINCI MONTAŽA d.o.o.  za proizvodnju, trgovinu i usluge zastupanog po punomoćniku Adnan Bajramović; Perica Medaković</derivirana_varijabla>
  </DomainObject.Predmet.ProtustrankaFormated>
  <DomainObject.Predmet.ProtustrankaFormatedOIB>
    <izvorni_sadrzaj>  GUNDINCI MONTAŽA d.o.o.  za proizvodnju, trgovinu i usluge, OIB 50414031537 zastupanog po punomoćniku Adnan Bajramović; Perica Medaković</izvorni_sadrzaj>
    <derivirana_varijabla naziv="DomainObject.Predmet.ProtustrankaFormatedOIB_1">  GUNDINCI MONTAŽA d.o.o.  za proizvodnju, trgovinu i usluge, OIB 50414031537 zastupanog po punomoćniku Adnan Bajramović; Perica Medaković</derivirana_varijabla>
  </DomainObject.Predmet.ProtustrankaFormatedOIB>
  <DomainObject.Predmet.ProtustrankaFormatedWithAdress>
    <izvorni_sadrzaj> GUNDINCI MONTAŽA d.o.o.  za proizvodnju, trgovinu i usluge, A. Cesarca 15, 35000 Slavonski Brod zastupanog po punomoćniku Adnan Bajramović; Perica Medaković</izvorni_sadrzaj>
    <derivirana_varijabla naziv="DomainObject.Predmet.ProtustrankaFormatedWithAdress_1"> GUNDINCI MONTAŽA d.o.o.  za proizvodnju, trgovinu i usluge, A. Cesarca 15, 35000 Slavonski Brod zastupanog po punomoćniku Adnan Bajramović; Perica Medaković</derivirana_varijabla>
  </DomainObject.Predmet.ProtustrankaFormatedWithAdress>
  <DomainObject.Predmet.ProtustrankaFormatedWithAdressOIB>
    <izvorni_sadrzaj> GUNDINCI MONTAŽA d.o.o.  za proizvodnju, trgovinu i usluge, OIB 50414031537, A. Cesarca 15, 35000 Slavonski Brod zastupanog po punomoćniku Adnan Bajramović; Perica Medaković</izvorni_sadrzaj>
    <derivirana_varijabla naziv="DomainObject.Predmet.ProtustrankaFormatedWithAdressOIB_1"> GUNDINCI MONTAŽA d.o.o.  za proizvodnju, trgovinu i usluge, OIB 50414031537, A. Cesarca 15, 35000 Slavonski Brod zastupanog po punomoćniku Adnan Bajramović; Perica Medaković</derivirana_varijabla>
  </DomainObject.Predmet.ProtustrankaFormatedWithAdressOIB>
  <DomainObject.Predmet.ProtustrankaWithAdress>
    <izvorni_sadrzaj>GUNDINCI MONTAŽA d.o.o.  za proizvodnju, trgovinu i usluge A. Cesarca 15, 35000 Slavonski Brod</izvorni_sadrzaj>
    <derivirana_varijabla naziv="DomainObject.Predmet.ProtustrankaWithAdress_1">GUNDINCI MONTAŽA d.o.o.  za proizvodnju, trgovinu i usluge A. Cesarca 15, 35000 Slavonski Brod</derivirana_varijabla>
  </DomainObject.Predmet.ProtustrankaWithAdress>
  <DomainObject.Predmet.ProtustrankaWithAdressOIB>
    <izvorni_sadrzaj>GUNDINCI MONTAŽA d.o.o.  za proizvodnju, trgovinu i usluge, OIB 50414031537, A. Cesarca 15, 35000 Slavonski Brod</izvorni_sadrzaj>
    <derivirana_varijabla naziv="DomainObject.Predmet.ProtustrankaWithAdressOIB_1">GUNDINCI MONTAŽA d.o.o.  za proizvodnju, trgovinu i usluge, OIB 50414031537, A. Cesarca 15, 35000 Slavonski Brod</derivirana_varijabla>
  </DomainObject.Predmet.ProtustrankaWithAdressOIB>
  <DomainObject.Predmet.ProtustrankaNazivFormated>
    <izvorni_sadrzaj>GUNDINCI MONTAŽA d.o.o.  za proizvodnju, trgovinu i usluge</izvorni_sadrzaj>
    <derivirana_varijabla naziv="DomainObject.Predmet.ProtustrankaNazivFormated_1">GUNDINCI MONTAŽA d.o.o.  za proizvodnju, trgovinu i usluge</derivirana_varijabla>
  </DomainObject.Predmet.ProtustrankaNazivFormated>
  <DomainObject.Predmet.ProtustrankaNazivFormatedOIB>
    <izvorni_sadrzaj>GUNDINCI MONTAŽA d.o.o.  za proizvodnju, trgovinu i usluge, OIB 50414031537</izvorni_sadrzaj>
    <derivirana_varijabla naziv="DomainObject.Predmet.ProtustrankaNazivFormatedOIB_1">GUNDINCI MONTAŽA d.o.o.  za proizvodnju, trgovinu i usluge, OIB 50414031537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Vesna Lazarić; Gabriel Zovak</izvorni_sadrzaj>
    <derivirana_varijabla naziv="DomainObject.Predmet.StrankaFormated_1">  RH MINISTARSTVO FINANCIJA POREZNA UPRAVA SLAV. BROD zastupanog po punomoćniku ŽDO SLAV. BROD; Vesna Lazarić; Gabriel Zovak</derivirana_varijabla>
  </DomainObject.Predmet.StrankaFormated>
  <DomainObject.Predmet.StrankaFormatedOIB>
    <izvorni_sadrzaj>  RH MINISTARSTVO FINANCIJA POREZNA UPRAVA SLAV. BROD, OIB 18683136487 zastupanog po punomoćniku ŽDO SLAV. BROD; Vesna Lazarić; Gabriel Zovak</izvorni_sadrzaj>
    <derivirana_varijabla naziv="DomainObject.Predmet.StrankaFormatedOIB_1">  RH MINISTARSTVO FINANCIJA POREZNA UPRAVA SLAV. BROD, OIB 18683136487 zastupanog po punomoćniku ŽDO SLAV. BROD; Vesna Lazarić; Gabriel Zovak</derivirana_varijabla>
  </DomainObject.Predmet.StrankaFormatedOIB>
  <DomainObject.Predmet.StrankaFormatedWithAdress>
    <izvorni_sadrzaj> RH MINISTARSTVO FINANCIJA POREZNA UPRAVA SLAV. BROD zastupanog po punomoćniku ŽDO SLAV. BROD; Vesna Lazarić; Gabriel Zovak</izvorni_sadrzaj>
    <derivirana_varijabla naziv="DomainObject.Predmet.StrankaFormatedWithAdress_1"> RH MINISTARSTVO FINANCIJA POREZNA UPRAVA SLAV. BROD zastupanog po punomoćniku ŽDO SLAV. BROD; Vesna Lazarić; Gabriel Zovak</derivirana_varijabla>
  </DomainObject.Predmet.StrankaFormatedWithAdress>
  <DomainObject.Predmet.StrankaFormatedWithAdressOIB>
    <izvorni_sadrzaj> RH MINISTARSTVO FINANCIJA POREZNA UPRAVA SLAV. BROD, OIB 18683136487 zastupanog po punomoćniku ŽDO SLAV. BROD; Vesna Lazarić; Gabriel Zovak</izvorni_sadrzaj>
    <derivirana_varijabla naziv="DomainObject.Predmet.StrankaFormatedWithAdressOIB_1"> RH MINISTARSTVO FINANCIJA POREZNA UPRAVA SLAV. BROD, OIB 18683136487 zastupanog po punomoćniku ŽDO SLAV. BROD; Vesna Lazarić; Gabriel Zovak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SLAV. BROD zastupanog po punomoćniku ŽDO SLAV. BROD; Vesna Lazarić; Gabriel Zovak</item>
    </izvorni_sadrzaj>
    <derivirana_varijabla naziv="DomainObject.Predmet.StrankaListFormated_1">
      <item>RH MINISTARSTVO FINANCIJA POREZNA UPRAVA SLAV. BROD zastupanog po punomoćniku ŽDO SLAV. BROD; Vesna Lazarić; Gabriel Zovak</item>
    </derivirana_varijabla>
  </DomainObject.Predmet.StrankaListFormated>
  <DomainObject.Predmet.StrankaListFormatedOIB>
    <izvorni_sadrzaj>
      <item>RH MINISTARSTVO FINANCIJA POREZNA UPRAVA SLAV. BROD, OIB 18683136487 zastupanog po punomoćniku ŽDO SLAV. BROD; Vesna Lazarić; Gabriel Zovak</item>
    </izvorni_sadrzaj>
    <derivirana_varijabla naziv="DomainObject.Predmet.StrankaListFormatedOIB_1">
      <item>RH MINISTARSTVO FINANCIJA POREZNA UPRAVA SLAV. BROD, OIB 18683136487 zastupanog po punomoćniku ŽDO SLAV. BROD; Vesna Lazarić; Gabriel Zovak</item>
    </derivirana_varijabla>
  </DomainObject.Predmet.StrankaListFormatedOIB>
  <DomainObject.Predmet.StrankaListFormatedWithAdress>
    <izvorni_sadrzaj>
      <item>RH MINISTARSTVO FINANCIJA POREZNA UPRAVA SLAV. BROD zastupanog po punomoćniku ŽDO SLAV. BROD; Vesna Lazarić; Gabriel Zovak</item>
    </izvorni_sadrzaj>
    <derivirana_varijabla naziv="DomainObject.Predmet.StrankaListFormatedWithAdress_1">
      <item>RH MINISTARSTVO FINANCIJA POREZNA UPRAVA SLAV. BROD zastupanog po punomoćniku ŽDO SLAV. BROD; Vesna Lazarić; Gabriel Zovak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Vesna Lazarić; Gabriel Zovak</item>
    </izvorni_sadrzaj>
    <derivirana_varijabla naziv="DomainObject.Predmet.StrankaListFormatedWithAdressOIB_1">
      <item>RH MINISTARSTVO FINANCIJA POREZNA UPRAVA SLAV. BROD, OIB 18683136487 zastupanog po punomoćniku ŽDO SLAV. BROD; Vesna Lazarić; Gabriel Zovak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GUNDINCI MONTAŽA d.o.o.  za proizvodnju, trgovinu i usluge zastupanog po punomoćniku Adnan Bajramović; Perica Medaković</item>
    </izvorni_sadrzaj>
    <derivirana_varijabla naziv="DomainObject.Predmet.ProtuStrankaListFormated_1">
      <item>GUNDINCI MONTAŽA d.o.o.  za proizvodnju, trgovinu i usluge zastupanog po punomoćniku Adnan Bajramović; Perica Medaković</item>
    </derivirana_varijabla>
  </DomainObject.Predmet.ProtuStrankaListFormated>
  <DomainObject.Predmet.ProtuStrankaListFormatedOIB>
    <izvorni_sadrzaj>
      <item>GUNDINCI MONTAŽA d.o.o.  za proizvodnju, trgovinu i usluge, OIB 50414031537 zastupanog po punomoćniku Adnan Bajramović; Perica Medaković</item>
    </izvorni_sadrzaj>
    <derivirana_varijabla naziv="DomainObject.Predmet.ProtuStrankaListFormatedOIB_1">
      <item>GUNDINCI MONTAŽA d.o.o.  za proizvodnju, trgovinu i usluge, OIB 50414031537 zastupanog po punomoćniku Adnan Bajramović; Perica Medaković</item>
    </derivirana_varijabla>
  </DomainObject.Predmet.ProtuStrankaListFormatedOIB>
  <DomainObject.Predmet.ProtuStrankaListFormatedWithAdress>
    <izvorni_sadrzaj>
      <item>GUNDINCI MONTAŽA d.o.o.  za proizvodnju, trgovinu i usluge, A. Cesarca 15, 35000 Slavonski Brod zastupanog po punomoćniku Adnan Bajramović; Perica Medaković</item>
    </izvorni_sadrzaj>
    <derivirana_varijabla naziv="DomainObject.Predmet.ProtuStrankaListFormatedWithAdress_1">
      <item>GUNDINCI MONTAŽA d.o.o.  za proizvodnju, trgovinu i usluge, A. Cesarca 15, 35000 Slavonski Brod zastupanog po punomoćniku Adnan Bajramović; Perica Medaković</item>
    </derivirana_varijabla>
  </DomainObject.Predmet.ProtuStrankaListFormatedWithAdress>
  <DomainObject.Predmet.ProtuStrankaListFormatedWithAdressOIB>
    <izvorni_sadrzaj>
      <item>GUNDINCI MONTAŽA d.o.o.  za proizvodnju, trgovinu i usluge, OIB 50414031537, A. Cesarca 15, 35000 Slavonski Brod zastupanog po punomoćniku Adnan Bajramović; Perica Medaković</item>
    </izvorni_sadrzaj>
    <derivirana_varijabla naziv="DomainObject.Predmet.ProtuStrankaListFormatedWithAdressOIB_1">
      <item>GUNDINCI MONTAŽA d.o.o.  za proizvodnju, trgovinu i usluge, OIB 50414031537, A. Cesarca 15, 35000 Slavonski Brod zastupanog po punomoćniku Adnan Bajramović; Perica Medaković</item>
    </derivirana_varijabla>
  </DomainObject.Predmet.ProtuStrankaListFormatedWithAdressOIB>
  <DomainObject.Predmet.ProtuStrankaListNazivFormated>
    <izvorni_sadrzaj>
      <item>GUNDINCI MONTAŽA d.o.o.  za proizvodnju, trgovinu i usluge</item>
    </izvorni_sadrzaj>
    <derivirana_varijabla naziv="DomainObject.Predmet.ProtuStrankaListNazivFormated_1">
      <item>GUNDINCI MONTAŽA d.o.o.  za proizvodnju, trgovinu i usluge</item>
    </derivirana_varijabla>
  </DomainObject.Predmet.ProtuStrankaListNazivFormated>
  <DomainObject.Predmet.ProtuStrankaListNazivFormatedOIB>
    <izvorni_sadrzaj>
      <item>GUNDINCI MONTAŽA d.o.o.  za proizvodnju, trgovinu i usluge, OIB 50414031537</item>
    </izvorni_sadrzaj>
    <derivirana_varijabla naziv="DomainObject.Predmet.ProtuStrankaListNazivFormatedOIB_1">
      <item>GUNDINCI MONTAŽA d.o.o.  za proizvodnju, trgovinu i usluge, OIB 50414031537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Adnan Bajramović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_1">
      <item>ŽDO SLAV. BROD punomoćnik sudionika u postupku RH MINISTARSTVO FINANCIJA POREZNA UPRAVA SLAV. BROD</item>
      <item>Adnan Bajramović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Adnan Bajramović, OIB 42248012792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OIB_1">
      <item>ŽDO SLAV. BROD punomoćnik sudionika u postupku RH MINISTARSTVO FINANCIJA POREZNA UPRAVA SLAV. BROD</item>
      <item>Adnan Bajramović, OIB 42248012792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Adnan Bajramović,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WithAdress_1">
      <item>ŽDO SLAV. BROD punomoćnik sudionika u postupku RH MINISTARSTVO FINANCIJA POREZNA UPRAVA SLAV. BROD</item>
      <item>Adnan Bajramović,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Adnan Bajramović, OIB 42248012792,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WithAdressOIB_1">
      <item>ŽDO SLAV. BROD punomoćnik sudionika u postupku RH MINISTARSTVO FINANCIJA POREZNA UPRAVA SLAV. BROD</item>
      <item>Adnan Bajramović, OIB 42248012792,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WithAdressOIB>
  <DomainObject.Predmet.OstaliListNazivFormated>
    <izvorni_sadrzaj>
      <item>ŽDO SLAV. BROD</item>
      <item>Adnan Bajramović</item>
      <item>Gabriel Zovak</item>
      <item>Vesna Lazarić</item>
      <item>Nada Reljić</item>
      <item>Tanja Sljepčević</item>
      <item>Perica Medaković</item>
    </izvorni_sadrzaj>
    <derivirana_varijabla naziv="DomainObject.Predmet.OstaliListNazivFormated_1">
      <item>ŽDO SLAV. BROD</item>
      <item>Adnan Bajramović</item>
      <item>Gabriel Zovak</item>
      <item>Vesna Lazarić</item>
      <item>Nada Reljić</item>
      <item>Tanja Sljepčević</item>
      <item>Perica Medaković</item>
    </derivirana_varijabla>
  </DomainObject.Predmet.OstaliListNazivFormated>
  <DomainObject.Predmet.OstaliListNazivFormatedOIB>
    <izvorni_sadrzaj>
      <item>ŽDO SLAV. BROD</item>
      <item>Adnan Bajramović, OIB 42248012792</item>
      <item>Gabriel Zovak</item>
      <item>Vesna Lazarić</item>
      <item>Nada Reljić</item>
      <item>Tanja Sljepčević</item>
      <item>Perica Medaković</item>
    </izvorni_sadrzaj>
    <derivirana_varijabla naziv="DomainObject.Predmet.OstaliListNazivFormatedOIB_1">
      <item>ŽDO SLAV. BROD</item>
      <item>Adnan Bajramović, OIB 42248012792</item>
      <item>Gabriel Zovak</item>
      <item>Vesna Lazarić</item>
      <item>Nada Reljić</item>
      <item>Tanja Sljepčević</item>
      <item>Perica Medaković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GUNDINCI MONTAŽA d.o.o.  za proizvodnju, trgovinu i usluge</izvorni_sadrzaj>
    <derivirana_varijabla naziv="DomainObject.Predmet.ProtustrankaIDrugi_1">GUNDINCI MONTAŽA d.o.o.  za proizvodnju,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GUNDINCI MONTAŽA d.o.o.  za proizvodnju, trgovinu i usluge, OIB 50414031537, A. Cesarca 15, 35000 Slavonski Brod</izvorni_sadrzaj>
    <derivirana_varijabla naziv="DomainObject.Predmet.ProtustrankaIDrugiAdressOIB_1">GUNDINCI MONTAŽA d.o.o.  za proizvodnju, trgovinu i usluge, OIB 50414031537, A. Cesarca 15,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GUNDINCI MONTAŽA d.o.o.  za proizvodnju, trgovinu i usluge</item>
      <item>RH MINISTARSTVO FINANCIJA POREZNA UPRAVA SLAV. BROD</item>
      <item>ŽDO SLAV. BROD</item>
      <item>Adnan Bajramović</item>
      <item>Gabriel Zovak</item>
      <item>Vesna Lazarić</item>
      <item>Nada Reljić</item>
      <item>Tanja Sljepčević</item>
      <item>Perica Medaković</item>
    </izvorni_sadrzaj>
    <derivirana_varijabla naziv="DomainObject.Predmet.SudioniciListNaziv_1">
      <item>GUNDINCI MONTAŽA d.o.o.  za proizvodnju, trgovinu i usluge</item>
      <item>RH MINISTARSTVO FINANCIJA POREZNA UPRAVA SLAV. BROD</item>
      <item>ŽDO SLAV. BROD</item>
      <item>Adnan Bajramović</item>
      <item>Gabriel Zovak</item>
      <item>Vesna Lazarić</item>
      <item>Nada Reljić</item>
      <item>Tanja Sljepčević</item>
      <item>Perica Medaković</item>
    </derivirana_varijabla>
  </DomainObject.Predmet.SudioniciListNaziv>
  <DomainObject.Predmet.SudioniciListAdressOIB>
    <izvorni_sadrzaj>
      <item>GUNDINCI MONTAŽA d.o.o.  za proizvodnju, trgovinu i usluge, OIB 50414031537, A. Cesarca 15,35000 Slavonski Brod</item>
      <item>RH MINISTARSTVO FINANCIJA POREZNA UPRAVA SLAV. BROD, OIB 18683136487</item>
      <item>ŽDO SLAV. BROD</item>
      <item>Adnan Bajramović, OIB 42248012792, Olimpijska 036,Sarajevo</item>
      <item>Gabriel Zovak</item>
      <item>Vesna Lazarić</item>
      <item>Nada Reljić</item>
      <item>Tanja Sljepčević</item>
      <item>Perica Medaković</item>
    </izvorni_sadrzaj>
    <derivirana_varijabla naziv="DomainObject.Predmet.SudioniciListAdressOIB_1">
      <item>GUNDINCI MONTAŽA d.o.o.  za proizvodnju, trgovinu i usluge, OIB 50414031537, A. Cesarca 15,35000 Slavonski Brod</item>
      <item>RH MINISTARSTVO FINANCIJA POREZNA UPRAVA SLAV. BROD, OIB 18683136487</item>
      <item>ŽDO SLAV. BROD</item>
      <item>Adnan Bajramović, OIB 42248012792, Olimpijska 036,Sarajevo</item>
      <item>Gabriel Zovak</item>
      <item>Vesna Lazarić</item>
      <item>Nada Reljić</item>
      <item>Tanja Sljepčević</item>
      <item>Perica Medaković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50414031537</item>
      <item>, OIB 18683136487</item>
      <item>, OIB null</item>
      <item>, OIB 42248012792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50414031537</item>
      <item>, OIB 18683136487</item>
      <item>, OIB null</item>
      <item>, OIB 42248012792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506</properties:Words>
  <properties:Characters>2718</properties:Characters>
  <properties:Lines>92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2018-04-23T09:22:00Z</dcterms:created>
  <dc:creator>wsadmin</dc:creator>
  <cp:lastModifiedBy>wsadmin</cp:lastModifiedBy>
  <cp:lastPrinted>2018-04-23T09:38:00Z</cp:lastPrinted>
  <dcterms:modified xmlns:xsi="http://www.w3.org/2001/XMLSchema-instance" xsi:type="dcterms:W3CDTF">2018-04-23T09:43:00Z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(ST-493-2016 od 23.04.2018.-  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