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7a11" w14:paraId="5e67a11" w:rsidRDefault="009F15BD" w:rsidP="001507AE" w:rsidR="009F15BD" w:rsidRPr="007C3D85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7C3D8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C3D85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7C3D8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C3D8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C3D8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7C3D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7C3D85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7C3D85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7C3D8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C3D85" w:rsidRPr="007C3D85">
        <w:rPr>
          <w:rFonts w:hAnsi="Times New Roman" w:ascii="Times New Roman"/>
          <w:sz w:val="22"/>
          <w:szCs w:val="22"/>
        </w:rPr>
        <w:t>CENTAR ONOFRIO d.o.o., Poljana Paska Miličevića 4, 20000 Dubrovnik, OIB: 40617776305</w:t>
      </w:r>
      <w:r w:rsidR="00AB4C8E" w:rsidRPr="007C3D85">
        <w:rPr>
          <w:rFonts w:hAnsi="Times New Roman" w:ascii="Times New Roman"/>
          <w:sz w:val="22"/>
          <w:szCs w:val="22"/>
        </w:rPr>
        <w:t xml:space="preserve">, </w:t>
      </w:r>
      <w:r w:rsidR="004918B5" w:rsidRPr="007C3D8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7C3D85">
        <w:rPr>
          <w:rFonts w:hAnsi="Times New Roman" w:ascii="Times New Roman"/>
          <w:sz w:val="22"/>
          <w:szCs w:val="22"/>
          <w:lang w:val="hr-HR"/>
        </w:rPr>
        <w:t>2</w:t>
      </w:r>
      <w:r w:rsidR="007D2C2E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7C3D8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7C3D85">
        <w:rPr>
          <w:rFonts w:hAnsi="Times New Roman" w:ascii="Times New Roman"/>
          <w:sz w:val="22"/>
          <w:szCs w:val="22"/>
          <w:lang w:val="hr-HR"/>
        </w:rPr>
        <w:t>ožujka</w:t>
      </w:r>
      <w:r w:rsidRPr="007C3D85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7C3D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C3D85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7C3D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C3D85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7C3D85">
        <w:rPr>
          <w:rFonts w:hAnsi="Times New Roman" w:ascii="Times New Roman"/>
          <w:sz w:val="22"/>
          <w:szCs w:val="22"/>
        </w:rPr>
        <w:t xml:space="preserve"> </w:t>
      </w:r>
      <w:r w:rsidR="007C3D85" w:rsidRPr="007C3D85">
        <w:rPr>
          <w:rFonts w:hAnsi="Times New Roman" w:ascii="Times New Roman"/>
          <w:sz w:val="22"/>
          <w:szCs w:val="22"/>
        </w:rPr>
        <w:t>CENTAR ONOFRIO d.o.o., Poljana Paska Miličevića 4, 20000 Dubrovnik, OIB: 40617776305</w:t>
      </w:r>
      <w:r w:rsidR="00AA4411" w:rsidRPr="007C3D85">
        <w:rPr>
          <w:rFonts w:hAnsi="Times New Roman" w:ascii="Times New Roman"/>
          <w:sz w:val="22"/>
          <w:szCs w:val="22"/>
        </w:rPr>
        <w:t xml:space="preserve">, dana </w:t>
      </w:r>
      <w:r w:rsidR="009001F7" w:rsidRPr="007C3D85">
        <w:rPr>
          <w:rFonts w:hAnsi="Times New Roman" w:ascii="Times New Roman"/>
          <w:sz w:val="22"/>
          <w:szCs w:val="22"/>
        </w:rPr>
        <w:t>2</w:t>
      </w:r>
      <w:r w:rsidR="007D2C2E">
        <w:rPr>
          <w:rFonts w:hAnsi="Times New Roman" w:ascii="Times New Roman"/>
          <w:sz w:val="22"/>
          <w:szCs w:val="22"/>
        </w:rPr>
        <w:t>9</w:t>
      </w:r>
      <w:r w:rsidR="009001F7" w:rsidRPr="007C3D85">
        <w:rPr>
          <w:rFonts w:hAnsi="Times New Roman" w:ascii="Times New Roman"/>
          <w:sz w:val="22"/>
          <w:szCs w:val="22"/>
        </w:rPr>
        <w:t>. ožujka</w:t>
      </w:r>
      <w:r w:rsidR="00AA4411" w:rsidRPr="007C3D85">
        <w:rPr>
          <w:rFonts w:hAnsi="Times New Roman" w:ascii="Times New Roman"/>
          <w:sz w:val="22"/>
          <w:szCs w:val="22"/>
        </w:rPr>
        <w:t xml:space="preserve"> 2016. godine u 14,3</w:t>
      </w:r>
      <w:r w:rsidRPr="007C3D85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7C3D85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C3D8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C3D85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701323">
        <w:rPr>
          <w:rFonts w:hAnsi="Times New Roman" w:ascii="Times New Roman"/>
          <w:sz w:val="22"/>
          <w:szCs w:val="22"/>
        </w:rPr>
        <w:t>ADA RAJKOVIĆ iz Splita, Matice Hrvatske 10, OIB: 27195964864</w:t>
      </w:r>
      <w:r w:rsidR="00C91FB0" w:rsidRPr="007C3D85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7C3D8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C3D8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C60A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C3D85" w:rsidRPr="007C3D85">
        <w:rPr>
          <w:rFonts w:hAnsi="Times New Roman" w:ascii="Times New Roman"/>
          <w:sz w:val="22"/>
          <w:szCs w:val="22"/>
        </w:rPr>
        <w:t>CENTAR ONOFRIO d.o.o., Poljana Paska Miličevića 4, 20000 Dubrovnik, OIB: 40617776305</w:t>
      </w:r>
      <w:r w:rsidR="00C91FB0" w:rsidRPr="007C3D8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C3D8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C3D8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7C3D85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7C3D85">
        <w:rPr>
          <w:rFonts w:hAnsi="Times New Roman" w:ascii="Times New Roman"/>
          <w:sz w:val="22"/>
          <w:szCs w:val="22"/>
          <w:lang w:val="hr-HR"/>
        </w:rPr>
        <w:t>23</w:t>
      </w:r>
      <w:r w:rsidR="001E7EBD" w:rsidRPr="007C3D85">
        <w:rPr>
          <w:rFonts w:hAnsi="Times New Roman" w:ascii="Times New Roman"/>
          <w:sz w:val="22"/>
          <w:szCs w:val="22"/>
          <w:lang w:val="hr-HR"/>
        </w:rPr>
        <w:t>. studenog</w:t>
      </w:r>
      <w:r w:rsidRPr="007C3D85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7C3D85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7C3D85">
        <w:rPr>
          <w:rFonts w:hAnsi="Times New Roman" w:ascii="Times New Roman"/>
          <w:sz w:val="22"/>
          <w:szCs w:val="22"/>
          <w:lang w:val="hr-HR"/>
        </w:rPr>
        <w:t>05. veljače 2016</w:t>
      </w:r>
      <w:r w:rsidRPr="007C3D85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7C3D85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7C3D85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7C3D8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C3D8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7C3D85">
        <w:rPr>
          <w:rFonts w:hAnsi="Times New Roman" w:ascii="Times New Roman"/>
          <w:b/>
          <w:sz w:val="22"/>
          <w:szCs w:val="22"/>
          <w:lang w:val="hr-HR"/>
        </w:rPr>
        <w:t>2</w:t>
      </w:r>
      <w:r w:rsidR="007D2C2E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7C3D85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7C3D85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7C3D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C3D8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C3D85">
      <w:pPr>
        <w:rPr>
          <w:rFonts w:hAnsi="Times New Roman" w:ascii="Times New Roman"/>
          <w:b/>
          <w:sz w:val="22"/>
          <w:szCs w:val="22"/>
          <w:lang w:val="hr-HR"/>
        </w:rPr>
      </w:pPr>
      <w:r w:rsidRPr="007C3D8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7C3D85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7C3D8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7C3D85">
        <w:rPr>
          <w:rFonts w:hAnsi="Times New Roman" w:ascii="Times New Roman"/>
          <w:b/>
          <w:sz w:val="22"/>
          <w:szCs w:val="22"/>
          <w:lang w:val="hr-HR"/>
        </w:rPr>
        <w:tab/>
      </w:r>
      <w:r w:rsidRPr="007C3D85">
        <w:rPr>
          <w:rFonts w:hAnsi="Times New Roman" w:ascii="Times New Roman"/>
          <w:b/>
          <w:sz w:val="22"/>
          <w:szCs w:val="22"/>
          <w:lang w:val="hr-HR"/>
        </w:rPr>
        <w:tab/>
      </w:r>
      <w:r w:rsidRPr="007C3D85">
        <w:rPr>
          <w:rFonts w:hAnsi="Times New Roman" w:ascii="Times New Roman"/>
          <w:b/>
          <w:sz w:val="22"/>
          <w:szCs w:val="22"/>
          <w:lang w:val="hr-HR"/>
        </w:rPr>
        <w:tab/>
      </w:r>
      <w:r w:rsidRPr="007C3D85">
        <w:rPr>
          <w:rFonts w:hAnsi="Times New Roman" w:ascii="Times New Roman"/>
          <w:b/>
          <w:sz w:val="22"/>
          <w:szCs w:val="22"/>
          <w:lang w:val="hr-HR"/>
        </w:rPr>
        <w:tab/>
      </w:r>
      <w:r w:rsidRPr="007C3D85">
        <w:rPr>
          <w:rFonts w:hAnsi="Times New Roman" w:ascii="Times New Roman"/>
          <w:b/>
          <w:sz w:val="22"/>
          <w:szCs w:val="22"/>
          <w:lang w:val="hr-HR"/>
        </w:rPr>
        <w:tab/>
      </w:r>
      <w:r w:rsidRPr="007C3D85">
        <w:rPr>
          <w:rFonts w:hAnsi="Times New Roman" w:ascii="Times New Roman"/>
          <w:b/>
          <w:sz w:val="22"/>
          <w:szCs w:val="22"/>
          <w:lang w:val="hr-HR"/>
        </w:rPr>
        <w:tab/>
      </w:r>
      <w:r w:rsidRPr="007C3D85">
        <w:rPr>
          <w:rFonts w:hAnsi="Times New Roman" w:ascii="Times New Roman"/>
          <w:b/>
          <w:sz w:val="22"/>
          <w:szCs w:val="22"/>
          <w:lang w:val="hr-HR"/>
        </w:rPr>
        <w:tab/>
      </w:r>
      <w:r w:rsidRPr="007C3D85">
        <w:rPr>
          <w:rFonts w:hAnsi="Times New Roman" w:ascii="Times New Roman"/>
          <w:b/>
          <w:sz w:val="22"/>
          <w:szCs w:val="22"/>
          <w:lang w:val="hr-HR"/>
        </w:rPr>
        <w:tab/>
      </w:r>
      <w:r w:rsidRPr="007C3D85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7C3D8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935E4D">
        <w:rPr>
          <w:rFonts w:hAnsi="Times New Roman" w:ascii="Times New Roman"/>
          <w:b/>
          <w:sz w:val="22"/>
          <w:szCs w:val="22"/>
          <w:lang w:val="hr-HR"/>
        </w:rPr>
        <w:t>, v.r</w:t>
      </w:r>
    </w:p>
    <w:p w:rsidRDefault="001507AE" w:rsidP="001507AE" w:rsidR="001507AE" w:rsidRPr="007C3D8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7C3D85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7C3D8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C3D85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7C3D8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C3D85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7C3D8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C3D8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C60AAC">
        <w:rPr>
          <w:rFonts w:hAnsi="Times New Roman" w:ascii="Times New Roman"/>
          <w:sz w:val="22"/>
          <w:szCs w:val="22"/>
          <w:lang w:val="hr-HR"/>
        </w:rPr>
        <w:t>Raiffeisenbank Aust</w:t>
      </w:r>
      <w:r w:rsidR="007C3D85">
        <w:rPr>
          <w:rFonts w:hAnsi="Times New Roman" w:ascii="Times New Roman"/>
          <w:sz w:val="22"/>
          <w:szCs w:val="22"/>
          <w:lang w:val="hr-HR"/>
        </w:rPr>
        <w:t>r</w:t>
      </w:r>
      <w:r w:rsidR="00C60AAC">
        <w:rPr>
          <w:rFonts w:hAnsi="Times New Roman" w:ascii="Times New Roman"/>
          <w:sz w:val="22"/>
          <w:szCs w:val="22"/>
          <w:lang w:val="hr-HR"/>
        </w:rPr>
        <w:t>i</w:t>
      </w:r>
      <w:r w:rsidR="007C3D85">
        <w:rPr>
          <w:rFonts w:hAnsi="Times New Roman" w:ascii="Times New Roman"/>
          <w:sz w:val="22"/>
          <w:szCs w:val="22"/>
          <w:lang w:val="hr-HR"/>
        </w:rPr>
        <w:t>a d.d.</w:t>
      </w:r>
      <w:r w:rsidR="00DA214A">
        <w:rPr>
          <w:rFonts w:hAnsi="Times New Roman" w:ascii="Times New Roman"/>
          <w:sz w:val="22"/>
          <w:szCs w:val="22"/>
          <w:lang w:val="hr-HR"/>
        </w:rPr>
        <w:t>,</w:t>
      </w:r>
    </w:p>
    <w:p w:rsidRDefault="007C3D85" w:rsidP="001507AE" w:rsidR="007C3D85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OTP banka d.d.</w:t>
      </w:r>
      <w:r w:rsidR="00DA214A">
        <w:rPr>
          <w:rFonts w:hAnsi="Times New Roman" w:ascii="Times New Roman"/>
          <w:sz w:val="22"/>
          <w:szCs w:val="22"/>
          <w:lang w:val="hr-HR"/>
        </w:rPr>
        <w:t>,</w:t>
      </w:r>
    </w:p>
    <w:p w:rsidRDefault="007C3D85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7C3D85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7C3D85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3D85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7C3D8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C3D8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C3D8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C3D8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C3D8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C3D8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7C3D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7C3D8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5E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C3D85">
      <w:rPr>
        <w:rFonts w:hAnsi="Times New Roman" w:ascii="Times New Roman"/>
        <w:b/>
        <w:sz w:val="22"/>
        <w:szCs w:val="22"/>
        <w:lang w:val="hr-HR"/>
      </w:rPr>
      <w:t>2205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C3D85">
      <w:rPr>
        <w:rFonts w:hAnsi="Times New Roman" w:ascii="Times New Roman"/>
        <w:b/>
        <w:sz w:val="22"/>
        <w:szCs w:val="22"/>
        <w:lang w:val="hr-HR"/>
      </w:rPr>
      <w:t>2205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1E97"/>
    <w:rsid w:val="001C5220"/>
    <w:rsid w:val="001E7EBD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701323"/>
    <w:rsid w:val="007045BC"/>
    <w:rsid w:val="00714CC9"/>
    <w:rsid w:val="00722851"/>
    <w:rsid w:val="00730EAB"/>
    <w:rsid w:val="007A29F9"/>
    <w:rsid w:val="007C3D85"/>
    <w:rsid w:val="007C6CF9"/>
    <w:rsid w:val="007D2C2E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5E4D"/>
    <w:rsid w:val="00937016"/>
    <w:rsid w:val="009546B6"/>
    <w:rsid w:val="009603C3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5636E"/>
    <w:rsid w:val="00C57CAF"/>
    <w:rsid w:val="00C60AAC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40583"/>
    <w:rsid w:val="00D44D4F"/>
    <w:rsid w:val="00D52F6D"/>
    <w:rsid w:val="00D57391"/>
    <w:rsid w:val="00D648F2"/>
    <w:rsid w:val="00D955F3"/>
    <w:rsid w:val="00DA214A"/>
    <w:rsid w:val="00DB29D2"/>
    <w:rsid w:val="00DB4528"/>
    <w:rsid w:val="00DD55B9"/>
    <w:rsid w:val="00DE4A87"/>
    <w:rsid w:val="00DF5114"/>
    <w:rsid w:val="00E325B4"/>
    <w:rsid w:val="00E515DA"/>
    <w:rsid w:val="00E641D1"/>
    <w:rsid w:val="00E947D2"/>
    <w:rsid w:val="00EE5750"/>
    <w:rsid w:val="00EE69E5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5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E4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E4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E4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E4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5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E4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E4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E4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E4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St-2205/2015</izvorni_sadrzaj>
    <derivirana_varijabla naziv="DomainObject.Predmet.OznakaBroj_1">St-2205/2015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ONOFRIO d.o.o. za turizam, trgovinu i usluge</izvorni_sadrzaj>
    <derivirana_varijabla naziv="DomainObject.Predmet.ProtustrankaFormated_1">  CENTAR ONOFRIO d.o.o. za turizam, trgovinu i usluge</derivirana_varijabla>
  </DomainObject.Predmet.ProtustrankaFormated>
  <DomainObject.Predmet.ProtustrankaFormatedOIB>
    <izvorni_sadrzaj>  CENTAR ONOFRIO d.o.o. za turizam, trgovinu i usluge, OIB 40617776305</izvorni_sadrzaj>
    <derivirana_varijabla naziv="DomainObject.Predmet.ProtustrankaFormatedOIB_1">  CENTAR ONOFRIO d.o.o. za turizam, trgovinu i usluge, OIB 40617776305</derivirana_varijabla>
  </DomainObject.Predmet.ProtustrankaFormatedOIB>
  <DomainObject.Predmet.ProtustrankaFormatedWithAdress>
    <izvorni_sadrzaj> CENTAR ONOFRIO d.o.o. za turizam, trgovinu i usluge, Poljana Paska Miličevića 4, 20000 Dubrovnik</izvorni_sadrzaj>
    <derivirana_varijabla naziv="DomainObject.Predmet.ProtustrankaFormatedWithAdress_1"> CENTAR ONOFRIO d.o.o. za turizam, trgovinu i usluge, Poljana Paska Miličevića 4, 20000 Dubrovnik</derivirana_varijabla>
  </DomainObject.Predmet.ProtustrankaFormatedWithAdress>
  <DomainObject.Predmet.ProtustrankaFormatedWithAdressOIB>
    <izvorni_sadrzaj> CENTAR ONOFRIO d.o.o. za turizam, trgovinu i usluge, OIB 40617776305, Poljana Paska Miličevića 4, 20000 Dubrovnik</izvorni_sadrzaj>
    <derivirana_varijabla naziv="DomainObject.Predmet.ProtustrankaFormatedWithAdressOIB_1"> CENTAR ONOFRIO d.o.o. za turizam, trgovinu i usluge, OIB 40617776305, Poljana Paska Miličevića 4, 20000 Dubrovnik</derivirana_varijabla>
  </DomainObject.Predmet.ProtustrankaFormatedWithAdressOIB>
  <DomainObject.Predmet.ProtustrankaWithAdress>
    <izvorni_sadrzaj>CENTAR ONOFRIO d.o.o. za turizam, trgovinu i usluge Poljana Paska Miličevića 4, 20000 Dubrovnik</izvorni_sadrzaj>
    <derivirana_varijabla naziv="DomainObject.Predmet.ProtustrankaWithAdress_1">CENTAR ONOFRIO d.o.o. za turizam, trgovinu i usluge Poljana Paska Miličevića 4, 20000 Dubrovnik</derivirana_varijabla>
  </DomainObject.Predmet.ProtustrankaWithAdress>
  <DomainObject.Predmet.ProtustrankaWithAdressOIB>
    <izvorni_sadrzaj>CENTAR ONOFRIO d.o.o. za turizam, trgovinu i usluge, OIB 40617776305, Poljana Paska Miličevića 4, 20000 Dubrovnik</izvorni_sadrzaj>
    <derivirana_varijabla naziv="DomainObject.Predmet.ProtustrankaWithAdressOIB_1">CENTAR ONOFRIO d.o.o. za turizam, trgovinu i usluge, OIB 40617776305, Poljana Paska Miličevića 4, 20000 Dubrovnik</derivirana_varijabla>
  </DomainObject.Predmet.ProtustrankaWithAdressOIB>
  <DomainObject.Predmet.ProtustrankaNazivFormated>
    <izvorni_sadrzaj>CENTAR ONOFRIO d.o.o. za turizam, trgovinu i usluge</izvorni_sadrzaj>
    <derivirana_varijabla naziv="DomainObject.Predmet.ProtustrankaNazivFormated_1">CENTAR ONOFRIO d.o.o. za turizam, trgovinu i usluge</derivirana_varijabla>
  </DomainObject.Predmet.ProtustrankaNazivFormated>
  <DomainObject.Predmet.ProtustrankaNazivFormatedOIB>
    <izvorni_sadrzaj>CENTAR ONOFRIO d.o.o. za turizam, trgovinu i usluge, OIB 40617776305</izvorni_sadrzaj>
    <derivirana_varijabla naziv="DomainObject.Predmet.ProtustrankaNazivFormatedOIB_1">CENTAR ONOFRIO d.o.o. za turizam, trgovinu i usluge, OIB 40617776305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3735.18</izvorni_sadrzaj>
    <derivirana_varijabla naziv="DomainObject.Predmet.TrenutnaVrijednost_1">3735.18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CENTAR ONOFRIO d.o.o. za turizam, trgovinu i usluge</item>
    </izvorni_sadrzaj>
    <derivirana_varijabla naziv="DomainObject.Predmet.ProtuStrankaListFormated_1">
      <item>CENTAR ONOFRIO d.o.o. za turizam, trgovinu i usluge</item>
    </derivirana_varijabla>
  </DomainObject.Predmet.ProtuStrankaListFormated>
  <DomainObject.Predmet.ProtuStrankaListFormatedOIB>
    <izvorni_sadrzaj>
      <item>CENTAR ONOFRIO d.o.o. za turizam, trgovinu i usluge, OIB 40617776305</item>
    </izvorni_sadrzaj>
    <derivirana_varijabla naziv="DomainObject.Predmet.ProtuStrankaListFormatedOIB_1">
      <item>CENTAR ONOFRIO d.o.o. za turizam, trgovinu i usluge, OIB 40617776305</item>
    </derivirana_varijabla>
  </DomainObject.Predmet.ProtuStrankaListFormatedOIB>
  <DomainObject.Predmet.ProtuStrankaListFormatedWithAdress>
    <izvorni_sadrzaj>
      <item>CENTAR ONOFRIO d.o.o. za turizam, trgovinu i usluge, Poljana Paska Miličevića 4, 20000 Dubrovnik</item>
    </izvorni_sadrzaj>
    <derivirana_varijabla naziv="DomainObject.Predmet.ProtuStrankaListFormatedWithAdress_1">
      <item>CENTAR ONOFRIO d.o.o. za turizam, trgovinu i usluge, Poljana Paska Miličevića 4, 20000 Dubrovnik</item>
    </derivirana_varijabla>
  </DomainObject.Predmet.ProtuStrankaListFormatedWithAdress>
  <DomainObject.Predmet.ProtuStrankaListFormatedWithAdressOIB>
    <izvorni_sadrzaj>
      <item>CENTAR ONOFRIO d.o.o. za turizam, trgovinu i usluge, OIB 40617776305, Poljana Paska Miličevića 4, 20000 Dubrovnik</item>
    </izvorni_sadrzaj>
    <derivirana_varijabla naziv="DomainObject.Predmet.ProtuStrankaListFormatedWithAdressOIB_1">
      <item>CENTAR ONOFRIO d.o.o. za turizam, trgovinu i usluge, OIB 40617776305, Poljana Paska Miličevića 4, 20000 Dubrovnik</item>
    </derivirana_varijabla>
  </DomainObject.Predmet.ProtuStrankaListFormatedWithAdressOIB>
  <DomainObject.Predmet.ProtuStrankaListNazivFormated>
    <izvorni_sadrzaj>
      <item>CENTAR ONOFRIO d.o.o. za turizam, trgovinu i usluge</item>
    </izvorni_sadrzaj>
    <derivirana_varijabla naziv="DomainObject.Predmet.ProtuStrankaListNazivFormated_1">
      <item>CENTAR ONOFRIO d.o.o. za turizam, trgovinu i usluge</item>
    </derivirana_varijabla>
  </DomainObject.Predmet.ProtuStrankaListNazivFormated>
  <DomainObject.Predmet.ProtuStrankaListNazivFormatedOIB>
    <izvorni_sadrzaj>
      <item>CENTAR ONOFRIO d.o.o. za turizam, trgovinu i usluge, OIB 40617776305</item>
    </izvorni_sadrzaj>
    <derivirana_varijabla naziv="DomainObject.Predmet.ProtuStrankaListNazivFormatedOIB_1">
      <item>CENTAR ONOFRIO d.o.o. za turizam, trgovinu i usluge, OIB 40617776305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CENTAR ONOFRIO d.o.o. za turizam, trgovinu i usluge</izvorni_sadrzaj>
    <derivirana_varijabla naziv="DomainObject.Predmet.ProtustrankaIDrugi_1">CENTAR ONOFRIO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CENTAR ONOFRIO d.o.o. za turizam, trgovinu i usluge, OIB 40617776305, Poljana Paska Miličevića 4, 20000 Dubrovnik</izvorni_sadrzaj>
    <derivirana_varijabla naziv="DomainObject.Predmet.ProtustrankaIDrugiAdressOIB_1">CENTAR ONOFRIO d.o.o. za turizam, trgovinu i usluge, OIB 40617776305, Poljana Paska Miličevića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CENTAR ONOFRIO d.o.o. za turizam, trgovinu i usluge</item>
    </izvorni_sadrzaj>
    <derivirana_varijabla naziv="DomainObject.Predmet.SudioniciListNaziv_1">
      <item>FINA, RC Split, Podružnica Dubrovnik</item>
      <item>CENTAR ONOFRIO 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CENTAR ONOFRIO d.o.o. za turizam, trgovinu i usluge, OIB 40617776305, Poljana Paska Miličevića 4,20000 Dubrovnik</item>
    </izvorni_sadrzaj>
    <derivirana_varijabla naziv="DomainObject.Predmet.SudioniciListAdressOIB_1">
      <item>FINA, RC Split, Podružnica Dubrovnik, OIB 85821130368, Vukovarska 2,20000 Dubrovnik</item>
      <item>CENTAR ONOFRIO d.o.o. za turizam, trgovinu i usluge, OIB 40617776305, Poljana Paska Miličevića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40617776305</item>
    </izvorni_sadrzaj>
    <derivirana_varijabla naziv="DomainObject.Predmet.SudioniciListNazivOIB_1">
      <item>, OIB 85821130368</item>
      <item>, OIB 40617776305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C31EE-C9AB-4F39-B85C-0FB3BF7BB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2713</properties:Characters>
  <properties:Lines>93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2016-02-16T10:07:00Z</dcterms:created>
  <dc:creator>Sudsko vijeæe</dc:creator>
  <cp:lastModifiedBy>Sandra Lazo Oblizalo</cp:lastModifiedBy>
  <cp:lastPrinted>2016-03-29T13:06:00Z</cp:lastPrinted>
  <dcterms:modified xmlns:xsi="http://www.w3.org/2001/XMLSchema-instance" xsi:type="dcterms:W3CDTF">2016-03-29T13:06:00Z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