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8767" w14:paraId="7528767" w:rsidRDefault="007C1666" w:rsidP="00910611" w:rsidR="007C166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1666" w:rsidP="00910611" w:rsidR="007C1666">
      <w:r>
        <w:rPr>
          <w:rFonts w:eastAsia="MS Mincho"/>
        </w:rPr>
        <w:t xml:space="preserve">   REPUBLIKA HRVATSKA</w:t>
      </w:r>
    </w:p>
    <w:p w:rsidRDefault="007C1666" w:rsidP="00910611" w:rsidR="007C1666">
      <w:r>
        <w:rPr>
          <w:rFonts w:eastAsia="MS Mincho"/>
        </w:rPr>
        <w:t>TRGOVAČKI SUD U RIJECI</w:t>
      </w:r>
    </w:p>
    <w:p w:rsidRDefault="007C1666" w:rsidP="007C1666" w:rsidR="0041517A" w:rsidRPr="007C1666">
      <w:pPr>
        <w:rPr>
          <w:rFonts w:eastAsia="MS Mincho"/>
        </w:rPr>
      </w:pPr>
      <w:r>
        <w:rPr>
          <w:rFonts w:eastAsia="MS Mincho"/>
        </w:rPr>
        <w:t xml:space="preserve">       Rijeka, Zadarska 1 i 3</w:t>
      </w:r>
    </w:p>
    <w:p w:rsidRDefault="005B2847" w:rsidP="005017B5" w:rsidR="0041517A" w:rsidRPr="00565E3B">
      <w:pPr>
        <w:jc w:val="right"/>
      </w:pPr>
      <w:r>
        <w:t>Poslovni broj</w:t>
      </w:r>
      <w:r w:rsidR="005017B5" w:rsidRPr="00565E3B">
        <w:t xml:space="preserve"> 15 St-1</w:t>
      </w:r>
      <w:r w:rsidR="005017B5">
        <w:t>026/13-</w:t>
      </w:r>
      <w:r>
        <w:t>191</w:t>
      </w:r>
    </w:p>
    <w:p w:rsidRDefault="0041517A" w:rsidP="0041517A" w:rsidR="0041517A">
      <w:pPr>
        <w:jc w:val="both"/>
      </w:pPr>
    </w:p>
    <w:p w:rsidRDefault="005B2847" w:rsidP="0041517A" w:rsidR="005B2847" w:rsidRPr="00565E3B">
      <w:pPr>
        <w:jc w:val="both"/>
      </w:pPr>
    </w:p>
    <w:p w:rsidRDefault="005844FA" w:rsidP="005844FA" w:rsidR="001E25D8" w:rsidRPr="005B2847">
      <w:pPr>
        <w:jc w:val="center"/>
      </w:pPr>
      <w:r w:rsidRPr="005B2847">
        <w:t>R E P U B L I K A    H R V A T S K A</w:t>
      </w:r>
    </w:p>
    <w:p w:rsidRDefault="0041517A" w:rsidP="005844FA" w:rsidR="0041517A" w:rsidRPr="005B2847">
      <w:pPr>
        <w:jc w:val="center"/>
      </w:pPr>
    </w:p>
    <w:p w:rsidRDefault="0041517A" w:rsidP="0041517A" w:rsidR="0041517A" w:rsidRPr="005B2847">
      <w:pPr>
        <w:jc w:val="center"/>
      </w:pPr>
      <w:r w:rsidRPr="005B2847">
        <w:t>R J E Š E N J E</w:t>
      </w:r>
    </w:p>
    <w:p w:rsidRDefault="001E25D8" w:rsidP="0041517A" w:rsidR="001E25D8">
      <w:pPr>
        <w:jc w:val="both"/>
      </w:pPr>
    </w:p>
    <w:p w:rsidRDefault="005B2847" w:rsidP="0041517A" w:rsidR="005B2847" w:rsidRPr="00565E3B">
      <w:pPr>
        <w:jc w:val="both"/>
      </w:pPr>
    </w:p>
    <w:p w:rsidRDefault="005017B5" w:rsidP="0041517A" w:rsidR="0041517A" w:rsidRPr="00565E3B">
      <w:pPr>
        <w:ind w:firstLine="720"/>
        <w:jc w:val="both"/>
      </w:pPr>
      <w:r w:rsidRPr="00197AD8">
        <w:t>Trgovački sud u Rijeci,</w:t>
      </w:r>
      <w:r>
        <w:t xml:space="preserve"> OIB 88785964957,</w:t>
      </w:r>
      <w:r w:rsidRPr="00197AD8">
        <w:t xml:space="preserve"> po stečajnom sucu Danieli Korlević, u stečajnom postupku nad dužnikom </w:t>
      </w:r>
      <w:r w:rsidRPr="00197AD8">
        <w:rPr>
          <w:b/>
        </w:rPr>
        <w:t>AGREGAT d.o.o. Kukuljanovo, Škrljevo, Industrijska zona bb</w:t>
      </w:r>
      <w:r w:rsidR="00565E3B">
        <w:t xml:space="preserve">, </w:t>
      </w:r>
      <w:r>
        <w:t xml:space="preserve">odlučujući o prijedlogu kupca SCANIA HRVATSKA d.o.o. Zagreb, Lučko, Karlovačka cesta 96, OIB 59497733318 koje zastupa punomoćnik Goran Božić, odvjetnik iz Zagreba, Trg bana Josipa Jelačića 3, </w:t>
      </w:r>
      <w:r w:rsidR="00B37607" w:rsidRPr="00565E3B">
        <w:t xml:space="preserve">dana </w:t>
      </w:r>
      <w:r>
        <w:t>25</w:t>
      </w:r>
      <w:r w:rsidR="00565E3B">
        <w:t xml:space="preserve">. travnja </w:t>
      </w:r>
      <w:r>
        <w:t>2018.</w:t>
      </w:r>
    </w:p>
    <w:p w:rsidRDefault="0041517A" w:rsidP="0041517A" w:rsidR="0041517A">
      <w:pPr>
        <w:jc w:val="both"/>
      </w:pPr>
    </w:p>
    <w:p w:rsidRDefault="005B2847" w:rsidP="0041517A" w:rsidR="005B2847" w:rsidRPr="00565E3B">
      <w:pPr>
        <w:jc w:val="both"/>
      </w:pPr>
    </w:p>
    <w:p w:rsidRDefault="0041517A" w:rsidP="0041517A" w:rsidR="0041517A" w:rsidRPr="005B2847">
      <w:pPr>
        <w:jc w:val="center"/>
      </w:pPr>
      <w:r w:rsidRPr="005B2847">
        <w:t xml:space="preserve">r i j e š i o </w:t>
      </w:r>
      <w:r w:rsidR="001E25D8" w:rsidRPr="005B2847">
        <w:t xml:space="preserve"> </w:t>
      </w:r>
      <w:r w:rsidRPr="005B2847">
        <w:t xml:space="preserve">  j e</w:t>
      </w:r>
    </w:p>
    <w:p w:rsidRDefault="0041517A" w:rsidP="0041517A" w:rsidR="0041517A" w:rsidRPr="00565E3B">
      <w:pPr>
        <w:jc w:val="both"/>
      </w:pPr>
    </w:p>
    <w:p w:rsidRDefault="00B37607" w:rsidP="0041517A" w:rsidR="00D10E70" w:rsidRPr="00565E3B">
      <w:pPr>
        <w:jc w:val="both"/>
      </w:pPr>
      <w:r w:rsidRPr="00565E3B">
        <w:tab/>
        <w:t xml:space="preserve">Nalaže se </w:t>
      </w:r>
      <w:r w:rsidR="005017B5">
        <w:t xml:space="preserve">Općinskom sudu u Rijeci, </w:t>
      </w:r>
      <w:r w:rsidR="00565E3B">
        <w:t>Z</w:t>
      </w:r>
      <w:r w:rsidRPr="00565E3B">
        <w:t xml:space="preserve">emljišnoknjižnom odjelu </w:t>
      </w:r>
      <w:r w:rsidR="005017B5">
        <w:t>Rijeka</w:t>
      </w:r>
      <w:r w:rsidR="00565E3B">
        <w:t xml:space="preserve"> izvršiti </w:t>
      </w:r>
      <w:r w:rsidRPr="00565E3B">
        <w:t>brisanje</w:t>
      </w:r>
      <w:r w:rsidR="00565E3B">
        <w:t xml:space="preserve"> zabilježbe otvaranja stečajnog postupka na nekretninama </w:t>
      </w:r>
      <w:r w:rsidR="005017B5">
        <w:t>u dijelu ½ k.č.br. 1574/135 u naravi neplodno, površine 243 m2, upisana u z.k.ul. 2382 k.o. Kukuljanovo</w:t>
      </w:r>
      <w:r w:rsidR="00565E3B">
        <w:t>, koja je upisana pod brojem Z-</w:t>
      </w:r>
      <w:r w:rsidR="005017B5">
        <w:t>7112/14</w:t>
      </w:r>
      <w:r w:rsidR="00565E3B">
        <w:t xml:space="preserve">. </w:t>
      </w:r>
      <w:r w:rsidRPr="00565E3B">
        <w:t xml:space="preserve"> </w:t>
      </w:r>
    </w:p>
    <w:p w:rsidRDefault="00565E3B" w:rsidP="0041517A" w:rsidR="005B2847" w:rsidRPr="00565E3B">
      <w:pPr>
        <w:jc w:val="both"/>
      </w:pPr>
      <w:r>
        <w:t xml:space="preserve">  </w:t>
      </w:r>
    </w:p>
    <w:p w:rsidRDefault="00BE4513" w:rsidP="00BE4513" w:rsidR="00BE4513" w:rsidRPr="005017B5">
      <w:pPr>
        <w:jc w:val="center"/>
      </w:pPr>
      <w:r w:rsidRPr="005017B5">
        <w:t>Obrazloženje</w:t>
      </w:r>
    </w:p>
    <w:p w:rsidRDefault="003B7ACC" w:rsidP="00BE4513" w:rsidR="003B7ACC" w:rsidRPr="00565E3B">
      <w:pPr>
        <w:jc w:val="center"/>
        <w:rPr>
          <w:b/>
        </w:rPr>
      </w:pPr>
    </w:p>
    <w:p w:rsidRDefault="00BE4513" w:rsidP="00BE4513" w:rsidR="00565E3B">
      <w:pPr>
        <w:jc w:val="both"/>
      </w:pPr>
      <w:r w:rsidRPr="00565E3B">
        <w:tab/>
      </w:r>
      <w:r w:rsidR="00565E3B">
        <w:t xml:space="preserve">Podneskom od </w:t>
      </w:r>
      <w:r w:rsidR="005017B5">
        <w:t>23.</w:t>
      </w:r>
      <w:r w:rsidR="00565E3B">
        <w:t xml:space="preserve"> travnja 201</w:t>
      </w:r>
      <w:r w:rsidR="005017B5">
        <w:t xml:space="preserve">8. kupac ½ dijela nekretnine k.č.br. 1574/135 u naravi neplodno, površine 243 m2, upisana u z.k.ul. 2382 k.o. Kukuljanovo </w:t>
      </w:r>
      <w:r w:rsidR="00565E3B">
        <w:t>podnio je prijedlog da se izvrši brisanje zabilježbe otvaranja stečajnog postupk</w:t>
      </w:r>
      <w:r w:rsidR="005017B5">
        <w:t>a na naznačenoj nekretnini</w:t>
      </w:r>
      <w:r w:rsidR="00565E3B">
        <w:t xml:space="preserve">, a koja je zabilježba izvršena </w:t>
      </w:r>
      <w:r w:rsidR="005017B5">
        <w:t xml:space="preserve">6. lipnja 2014. </w:t>
      </w:r>
      <w:r w:rsidR="00565E3B">
        <w:t>pod brojem Z-</w:t>
      </w:r>
      <w:r w:rsidR="005017B5">
        <w:t>7112/14</w:t>
      </w:r>
      <w:r w:rsidR="00565E3B">
        <w:t xml:space="preserve">. </w:t>
      </w:r>
    </w:p>
    <w:p w:rsidRDefault="00565E3B" w:rsidP="00BE4513" w:rsidR="005017B5">
      <w:pPr>
        <w:jc w:val="both"/>
      </w:pPr>
      <w:r>
        <w:tab/>
      </w:r>
      <w:r w:rsidR="005017B5">
        <w:t>U vidom u zemljišnoknjižni izvadak z.k.ul. 2382, k.o. Kukuljanovo utvrđeno je da je kupac predmetne nekretnine predmetna nekretnina dosuđena kupcu SCANIA HRVATSKA d.o.o. Zagreb, Lučko, Karlovačka cesta 96 te je izvršena uknjižba prava vlasništva nekretnine u korist kupca. Nadalje utvrđeno je da rješenjem o dosudi Općinskog suda u Rijeci poslovni broj Ovr-7101/15 od 26. rujna 2017. nije naloženo brisanje zabilježbe otvaranja stečajnog postupka.</w:t>
      </w:r>
    </w:p>
    <w:p w:rsidRDefault="00565E3B" w:rsidP="00BE4513" w:rsidR="00565E3B">
      <w:pPr>
        <w:jc w:val="both"/>
      </w:pPr>
      <w:r>
        <w:tab/>
        <w:t>Obzirom da je ovršni sud propustio brisati zabilježbu otvaranja</w:t>
      </w:r>
      <w:r w:rsidR="005017B5">
        <w:t xml:space="preserve"> stečajnog postupka na dosuđenoj ½ idealnog suvlasničkog dijela nekretnine k.č.br. 1574/135 upisane u z.k.ul. 2382 k.o. Kukuljanovo</w:t>
      </w:r>
      <w:r w:rsidR="00641840">
        <w:t>,</w:t>
      </w:r>
      <w:r>
        <w:t xml:space="preserve"> valjalo je temeljem članka </w:t>
      </w:r>
      <w:r w:rsidR="006F0C78">
        <w:t>126</w:t>
      </w:r>
      <w:r w:rsidR="00641840">
        <w:t xml:space="preserve">. </w:t>
      </w:r>
      <w:r w:rsidR="006F0C78">
        <w:rPr>
          <w:bCs/>
        </w:rPr>
        <w:t>Ovršnog zakona (Narodne novine broj 73/17</w:t>
      </w:r>
      <w:r w:rsidR="00641840" w:rsidRPr="00E22385">
        <w:rPr>
          <w:bCs/>
        </w:rPr>
        <w:t>)</w:t>
      </w:r>
      <w:r w:rsidR="00641840">
        <w:rPr>
          <w:bCs/>
        </w:rPr>
        <w:t xml:space="preserve"> riješiti kao u izreci. </w:t>
      </w:r>
      <w:r>
        <w:t xml:space="preserve">  </w:t>
      </w:r>
    </w:p>
    <w:p w:rsidRDefault="0041517A" w:rsidP="0041517A" w:rsidR="0041517A" w:rsidRPr="00565E3B">
      <w:pPr>
        <w:jc w:val="both"/>
      </w:pPr>
    </w:p>
    <w:p w:rsidRDefault="0041517A" w:rsidP="005B2847" w:rsidR="0041517A" w:rsidRPr="00565E3B">
      <w:pPr>
        <w:jc w:val="center"/>
      </w:pPr>
      <w:r w:rsidRPr="00565E3B">
        <w:t xml:space="preserve">U Rijeci, </w:t>
      </w:r>
      <w:r w:rsidR="005B2847">
        <w:t>25. travnja 2018.</w:t>
      </w:r>
    </w:p>
    <w:p w:rsidRDefault="005B2847" w:rsidP="005B2847" w:rsidR="0041517A" w:rsidRPr="00565E3B">
      <w:pPr>
        <w:jc w:val="center"/>
      </w:pPr>
      <w:r>
        <w:tab/>
      </w:r>
      <w:r>
        <w:tab/>
      </w:r>
      <w:r>
        <w:tab/>
      </w:r>
      <w:r>
        <w:tab/>
      </w:r>
      <w:r>
        <w:tab/>
      </w:r>
      <w:r>
        <w:tab/>
      </w:r>
      <w:r>
        <w:tab/>
      </w:r>
      <w:r w:rsidR="0041517A" w:rsidRPr="00565E3B">
        <w:t>Stečajni sudac</w:t>
      </w:r>
    </w:p>
    <w:p w:rsidRDefault="005B2847" w:rsidP="006F0C78" w:rsidR="005B2847">
      <w:pPr>
        <w:ind w:firstLine="708" w:left="1416"/>
        <w:jc w:val="center"/>
      </w:pPr>
      <w:r>
        <w:tab/>
      </w:r>
      <w:r>
        <w:tab/>
      </w:r>
      <w:r>
        <w:tab/>
      </w:r>
      <w:r>
        <w:tab/>
      </w:r>
      <w:r>
        <w:tab/>
      </w:r>
      <w:r w:rsidR="0041517A" w:rsidRPr="00565E3B">
        <w:t>Daniela Korlević</w:t>
      </w:r>
      <w:r>
        <w:t xml:space="preserve"> </w:t>
      </w:r>
    </w:p>
    <w:p w:rsidRDefault="006F0C78" w:rsidP="0094393D" w:rsidR="006F0C78"/>
    <w:p w:rsidRDefault="0094393D" w:rsidP="0094393D" w:rsidR="0094393D" w:rsidRPr="005B2847">
      <w:r w:rsidRPr="005B2847">
        <w:lastRenderedPageBreak/>
        <w:t>UPUTA O PRAVNOM LIJEKU:</w:t>
      </w:r>
    </w:p>
    <w:p w:rsidRDefault="0094393D" w:rsidP="0041517A" w:rsidR="00E510B6" w:rsidRPr="00565E3B">
      <w:pPr>
        <w:jc w:val="both"/>
      </w:pPr>
      <w:r w:rsidRPr="00565E3B">
        <w:t xml:space="preserve">Protiv rješenja nezadovoljna stranka može podnijeti žalbu u roku od </w:t>
      </w:r>
      <w:r w:rsidR="00641840">
        <w:t>osam</w:t>
      </w:r>
      <w:r w:rsidRPr="00565E3B">
        <w:t xml:space="preserve"> dana od dana primitka istog. Žalba se podnosi putem ovog suda u dva istovjetna primjerka, a o žalbi odlučuje Visoki trgovački sud Republike Hrvatske.</w:t>
      </w:r>
    </w:p>
    <w:sectPr w:rsidSect="005017B5" w:rsidR="00E510B6" w:rsidRPr="00565E3B">
      <w:headerReference w:type="default" r:id="rId9"/>
      <w:footerReference w:type="even" r:id="rId10"/>
      <w:footerReference w:type="default" r:id="rId11"/>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2B1" w:rsidR="00DD72B1">
      <w:r>
        <w:separator/>
      </w:r>
    </w:p>
  </w:endnote>
  <w:endnote w:id="0" w:type="continuationSeparator">
    <w:p w:rsidRDefault="00DD72B1" w:rsidR="00DD72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37B" w:rsidP="004072F5" w:rsidR="00B5437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437B" w:rsidR="00B5437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37B" w:rsidP="004072F5" w:rsidR="00B5437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1666">
      <w:rPr>
        <w:rStyle w:val="Brojstranice"/>
        <w:noProof/>
      </w:rPr>
      <w:t>2</w:t>
    </w:r>
    <w:r>
      <w:rPr>
        <w:rStyle w:val="Brojstranice"/>
      </w:rPr>
      <w:fldChar w:fldCharType="end"/>
    </w:r>
  </w:p>
  <w:p w:rsidRDefault="00B5437B" w:rsidR="00B5437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2B1" w:rsidR="00DD72B1">
      <w:r>
        <w:separator/>
      </w:r>
    </w:p>
  </w:footnote>
  <w:footnote w:id="0" w:type="continuationSeparator">
    <w:p w:rsidRDefault="00DD72B1" w:rsidR="00DD72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37B" w:rsidP="005B2847" w:rsidR="00B5437B" w:rsidRPr="00565E3B">
    <w:pPr>
      <w:jc w:val="right"/>
    </w:pPr>
    <w:r w:rsidRPr="00565E3B">
      <w:tab/>
    </w:r>
    <w:r w:rsidR="005B2847">
      <w:t>Poslovni broj</w:t>
    </w:r>
    <w:r w:rsidR="005B2847" w:rsidRPr="00565E3B">
      <w:t xml:space="preserve"> 15 St-1</w:t>
    </w:r>
    <w:r w:rsidR="005B2847">
      <w:t>026/13-191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7EDC"/>
    <w:rsid w:val="000066E0"/>
    <w:rsid w:val="0004270B"/>
    <w:rsid w:val="0005372E"/>
    <w:rsid w:val="00087470"/>
    <w:rsid w:val="000F34A8"/>
    <w:rsid w:val="001E25D8"/>
    <w:rsid w:val="001F6B26"/>
    <w:rsid w:val="002055CC"/>
    <w:rsid w:val="00216D23"/>
    <w:rsid w:val="00217D4F"/>
    <w:rsid w:val="00263B22"/>
    <w:rsid w:val="00283F9F"/>
    <w:rsid w:val="002D0933"/>
    <w:rsid w:val="0032055D"/>
    <w:rsid w:val="00334419"/>
    <w:rsid w:val="00334CF7"/>
    <w:rsid w:val="003A723A"/>
    <w:rsid w:val="003B7ACC"/>
    <w:rsid w:val="003D36CD"/>
    <w:rsid w:val="00400A92"/>
    <w:rsid w:val="004072F5"/>
    <w:rsid w:val="0041517A"/>
    <w:rsid w:val="00430F3D"/>
    <w:rsid w:val="00441755"/>
    <w:rsid w:val="004645C9"/>
    <w:rsid w:val="00471F1D"/>
    <w:rsid w:val="004828A8"/>
    <w:rsid w:val="004B4777"/>
    <w:rsid w:val="004D3354"/>
    <w:rsid w:val="00501235"/>
    <w:rsid w:val="005017B5"/>
    <w:rsid w:val="00526671"/>
    <w:rsid w:val="00565E3B"/>
    <w:rsid w:val="005844FA"/>
    <w:rsid w:val="005914F1"/>
    <w:rsid w:val="005B2847"/>
    <w:rsid w:val="005B4465"/>
    <w:rsid w:val="005B4621"/>
    <w:rsid w:val="005E313A"/>
    <w:rsid w:val="005E35B8"/>
    <w:rsid w:val="005E5FFE"/>
    <w:rsid w:val="0060773B"/>
    <w:rsid w:val="00641840"/>
    <w:rsid w:val="00685DC1"/>
    <w:rsid w:val="006C55FD"/>
    <w:rsid w:val="006F0C78"/>
    <w:rsid w:val="006F6E9C"/>
    <w:rsid w:val="00714AE7"/>
    <w:rsid w:val="00762268"/>
    <w:rsid w:val="007C1666"/>
    <w:rsid w:val="007D2E3D"/>
    <w:rsid w:val="007F6A22"/>
    <w:rsid w:val="0084308F"/>
    <w:rsid w:val="00857894"/>
    <w:rsid w:val="00866714"/>
    <w:rsid w:val="008E5BE5"/>
    <w:rsid w:val="008F333D"/>
    <w:rsid w:val="008F4123"/>
    <w:rsid w:val="0094393D"/>
    <w:rsid w:val="009E0FB6"/>
    <w:rsid w:val="00A03719"/>
    <w:rsid w:val="00A067C3"/>
    <w:rsid w:val="00A51689"/>
    <w:rsid w:val="00B37607"/>
    <w:rsid w:val="00B52960"/>
    <w:rsid w:val="00B5437B"/>
    <w:rsid w:val="00B92F7E"/>
    <w:rsid w:val="00BC14FF"/>
    <w:rsid w:val="00BE4513"/>
    <w:rsid w:val="00BF2CB8"/>
    <w:rsid w:val="00C97EDC"/>
    <w:rsid w:val="00CC0CB6"/>
    <w:rsid w:val="00D10E70"/>
    <w:rsid w:val="00D43950"/>
    <w:rsid w:val="00D4478C"/>
    <w:rsid w:val="00D7311F"/>
    <w:rsid w:val="00DA062A"/>
    <w:rsid w:val="00DD72B1"/>
    <w:rsid w:val="00E32AD9"/>
    <w:rsid w:val="00E510B6"/>
    <w:rsid w:val="00F23545"/>
    <w:rsid w:val="00F55207"/>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7ED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97EDC"/>
    <w:pPr>
      <w:tabs>
        <w:tab w:pos="4703" w:val="center"/>
        <w:tab w:pos="9406" w:val="right"/>
      </w:tabs>
    </w:pPr>
  </w:style>
  <w:style w:styleId="Brojstranice" w:type="character">
    <w:name w:val="page number"/>
    <w:basedOn w:val="Zadanifontodlomka"/>
    <w:rsid w:val="00C97EDC"/>
  </w:style>
  <w:style w:styleId="Zaglavlje" w:type="paragraph">
    <w:name w:val="header"/>
    <w:basedOn w:val="Normal"/>
    <w:rsid w:val="00C97EDC"/>
    <w:pPr>
      <w:tabs>
        <w:tab w:pos="4320" w:val="center"/>
        <w:tab w:pos="8640" w:val="right"/>
      </w:tabs>
    </w:pPr>
  </w:style>
  <w:style w:styleId="Tekstbalonia" w:type="paragraph">
    <w:name w:val="Balloon Text"/>
    <w:basedOn w:val="Normal"/>
    <w:semiHidden/>
    <w:rsid w:val="00C97EDC"/>
    <w:rPr>
      <w:rFonts w:cs="Tahoma" w:hAnsi="Tahoma" w:ascii="Tahoma"/>
      <w:sz w:val="16"/>
      <w:szCs w:val="16"/>
    </w:rPr>
  </w:style>
  <w:style w:styleId="Tekstrezerviranogmjesta" w:type="character">
    <w:name w:val="Placeholder Text"/>
    <w:basedOn w:val="Zadanifontodlomka"/>
    <w:uiPriority w:val="99"/>
    <w:semiHidden/>
    <w:rsid w:val="007C1666"/>
    <w:rPr>
      <w:color w:val="808080"/>
      <w:bdr w:space="0" w:sz="0" w:color="auto" w:val="none"/>
      <w:shd w:fill="auto" w:color="auto" w:val="clear"/>
    </w:rPr>
  </w:style>
  <w:style w:customStyle="true" w:styleId="eSPISCCParagraphDefaultFont" w:type="character">
    <w:name w:val="eSPIS_CC_Paragraph Default Font"/>
    <w:basedOn w:val="Zadanifontodlomka"/>
    <w:rsid w:val="007C16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1666"/>
    <w:rPr>
      <w:bdr w:space="0" w:sz="0" w:color="auto" w:val="none"/>
      <w:shd w:fill="FFFFCC" w:color="auto" w:val="clear"/>
      <w:lang w:val="hr-HR"/>
    </w:rPr>
  </w:style>
  <w:style w:customStyle="true" w:styleId="PozadinaSvijetloCrvena" w:type="character">
    <w:name w:val="Pozadina_SvijetloCrvena"/>
    <w:basedOn w:val="eSPISCCParagraphDefaultFont"/>
    <w:rsid w:val="007C16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16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7ED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97EDC"/>
    <w:pPr>
      <w:tabs>
        <w:tab w:pos="4703" w:val="center"/>
        <w:tab w:pos="9406" w:val="right"/>
      </w:tabs>
    </w:pPr>
  </w:style>
  <w:style w:styleId="Brojstranice" w:type="character">
    <w:name w:val="page number"/>
    <w:basedOn w:val="Zadanifontodlomka"/>
    <w:rsid w:val="00C97EDC"/>
  </w:style>
  <w:style w:styleId="Zaglavlje" w:type="paragraph">
    <w:name w:val="header"/>
    <w:basedOn w:val="Normal"/>
    <w:rsid w:val="00C97EDC"/>
    <w:pPr>
      <w:tabs>
        <w:tab w:pos="4320" w:val="center"/>
        <w:tab w:pos="8640" w:val="right"/>
      </w:tabs>
    </w:pPr>
  </w:style>
  <w:style w:styleId="Tekstbalonia" w:type="paragraph">
    <w:name w:val="Balloon Text"/>
    <w:basedOn w:val="Normal"/>
    <w:semiHidden/>
    <w:rsid w:val="00C97EDC"/>
    <w:rPr>
      <w:rFonts w:ascii="Tahoma" w:cs="Tahoma" w:hAnsi="Tahoma"/>
      <w:sz w:val="16"/>
      <w:szCs w:val="16"/>
    </w:rPr>
  </w:style>
  <w:style w:styleId="Tekstrezerviranogmjesta" w:type="character">
    <w:name w:val="Placeholder Text"/>
    <w:basedOn w:val="Zadanifontodlomka"/>
    <w:uiPriority w:val="99"/>
    <w:semiHidden/>
    <w:rsid w:val="007C1666"/>
    <w:rPr>
      <w:color w:val="808080"/>
      <w:bdr w:color="auto" w:space="0" w:sz="0" w:val="none"/>
      <w:shd w:color="auto" w:fill="auto" w:val="clear"/>
    </w:rPr>
  </w:style>
  <w:style w:customStyle="1" w:styleId="eSPISCCParagraphDefaultFont" w:type="character">
    <w:name w:val="eSPIS_CC_Paragraph Default Font"/>
    <w:basedOn w:val="Zadanifontodlomka"/>
    <w:rsid w:val="007C16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1666"/>
    <w:rPr>
      <w:bdr w:color="auto" w:space="0" w:sz="0" w:val="none"/>
      <w:shd w:color="auto" w:fill="FFFFCC" w:val="clear"/>
      <w:lang w:val="hr-HR"/>
    </w:rPr>
  </w:style>
  <w:style w:customStyle="1" w:styleId="PozadinaSvijetloCrvena" w:type="character">
    <w:name w:val="Pozadina_SvijetloCrvena"/>
    <w:basedOn w:val="eSPISCCParagraphDefaultFont"/>
    <w:rsid w:val="007C16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16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AGREGAT d.o.o.</izvorni_sadrzaj>
    <derivirana_varijabla naziv="DomainObject.Predmet.ProtustrankaFormated_1">  AGREGAT d.o.o.</derivirana_varijabla>
  </DomainObject.Predmet.ProtustrankaFormated>
  <DomainObject.Predmet.ProtustrankaFormatedOIB>
    <izvorni_sadrzaj>  AGREGAT d.o.o., OIB 89677303705</izvorni_sadrzaj>
    <derivirana_varijabla naziv="DomainObject.Predmet.ProtustrankaFormatedOIB_1">  AGREGAT d.o.o., OIB 89677303705</derivirana_varijabla>
  </DomainObject.Predmet.ProtustrankaFormatedOIB>
  <DomainObject.Predmet.ProtustrankaFormatedWithAdress>
    <izvorni_sadrzaj> AGREGAT d.o.o., Industrijska zona bb, 51227 Kukuljanovo</izvorni_sadrzaj>
    <derivirana_varijabla naziv="DomainObject.Predmet.ProtustrankaFormatedWithAdress_1"> AGREGAT d.o.o., Industrijska zona bb, 51227 Kukuljanovo</derivirana_varijabla>
  </DomainObject.Predmet.ProtustrankaFormatedWithAdress>
  <DomainObject.Predmet.ProtustrankaFormatedWithAdressOIB>
    <izvorni_sadrzaj> AGREGAT d.o.o., OIB 89677303705, Industrijska zona bb, 51227 Kukuljanovo</izvorni_sadrzaj>
    <derivirana_varijabla naziv="DomainObject.Predmet.ProtustrankaFormatedWithAdressOIB_1"> AGREGAT d.o.o., OIB 89677303705, Industrijska zona bb, 51227 Kukuljanovo</derivirana_varijabla>
  </DomainObject.Predmet.ProtustrankaFormatedWithAdressOIB>
  <DomainObject.Predmet.ProtustrankaWithAdress>
    <izvorni_sadrzaj>AGREGAT d.o.o. Industrijska zona bb, 51227 Kukuljanovo</izvorni_sadrzaj>
    <derivirana_varijabla naziv="DomainObject.Predmet.ProtustrankaWithAdress_1">AGREGAT d.o.o. Industrijska zona bb, 51227 Kukuljanovo</derivirana_varijabla>
  </DomainObject.Predmet.ProtustrankaWithAdress>
  <DomainObject.Predmet.ProtustrankaWithAdressOIB>
    <izvorni_sadrzaj>AGREGAT d.o.o., OIB 89677303705, Industrijska zona bb, 51227 Kukuljanovo</izvorni_sadrzaj>
    <derivirana_varijabla naziv="DomainObject.Predmet.ProtustrankaWithAdressOIB_1">AGREGAT d.o.o., OIB 89677303705, Industrijska zona bb, 51227 Kukuljanovo</derivirana_varijabla>
  </DomainObject.Predmet.ProtustrankaWithAdressOIB>
  <DomainObject.Predmet.ProtustrankaNazivFormated>
    <izvorni_sadrzaj>AGREGAT d.o.o.</izvorni_sadrzaj>
    <derivirana_varijabla naziv="DomainObject.Predmet.ProtustrankaNazivFormated_1">AGREGAT d.o.o.</derivirana_varijabla>
  </DomainObject.Predmet.ProtustrankaNazivFormated>
  <DomainObject.Predmet.ProtustrankaNazivFormatedOIB>
    <izvorni_sadrzaj>AGREGAT d.o.o., OIB 89677303705</izvorni_sadrzaj>
    <derivirana_varijabla naziv="DomainObject.Predmet.ProtustrankaNazivFormatedOIB_1">AGREGAT d.o.o.,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d.o.o.</item>
    </izvorni_sadrzaj>
    <derivirana_varijabla naziv="DomainObject.Predmet.ProtuStrankaListFormated_1">
      <item>AGREGAT d.o.o.</item>
    </derivirana_varijabla>
  </DomainObject.Predmet.ProtuStrankaListFormated>
  <DomainObject.Predmet.ProtuStrankaListFormatedOIB>
    <izvorni_sadrzaj>
      <item>AGREGAT d.o.o., OIB 89677303705</item>
    </izvorni_sadrzaj>
    <derivirana_varijabla naziv="DomainObject.Predmet.ProtuStrankaListFormatedOIB_1">
      <item>AGREGAT d.o.o., OIB 89677303705</item>
    </derivirana_varijabla>
  </DomainObject.Predmet.ProtuStrankaListFormatedOIB>
  <DomainObject.Predmet.ProtuStrankaListFormatedWithAdress>
    <izvorni_sadrzaj>
      <item>AGREGAT d.o.o., Industrijska zona bb, 51227 Kukuljanovo</item>
    </izvorni_sadrzaj>
    <derivirana_varijabla naziv="DomainObject.Predmet.ProtuStrankaListFormatedWithAdress_1">
      <item>AGREGAT d.o.o., Industrijska zona bb, 51227 Kukuljanovo</item>
    </derivirana_varijabla>
  </DomainObject.Predmet.ProtuStrankaListFormatedWithAdress>
  <DomainObject.Predmet.ProtuStrankaListFormatedWithAdressOIB>
    <izvorni_sadrzaj>
      <item>AGREGAT d.o.o., OIB 89677303705, Industrijska zona bb, 51227 Kukuljanovo</item>
    </izvorni_sadrzaj>
    <derivirana_varijabla naziv="DomainObject.Predmet.ProtuStrankaListFormatedWithAdressOIB_1">
      <item>AGREGAT d.o.o., OIB 89677303705, Industrijska zona bb, 51227 Kukuljanovo</item>
    </derivirana_varijabla>
  </DomainObject.Predmet.ProtuStrankaListFormatedWithAdressOIB>
  <DomainObject.Predmet.ProtuStrankaListNazivFormated>
    <izvorni_sadrzaj>
      <item>AGREGAT d.o.o.</item>
    </izvorni_sadrzaj>
    <derivirana_varijabla naziv="DomainObject.Predmet.ProtuStrankaListNazivFormated_1">
      <item>AGREGAT d.o.o.</item>
    </derivirana_varijabla>
  </DomainObject.Predmet.ProtuStrankaListNazivFormated>
  <DomainObject.Predmet.ProtuStrankaListNazivFormatedOIB>
    <izvorni_sadrzaj>
      <item>AGREGAT d.o.o., OIB 89677303705</item>
    </izvorni_sadrzaj>
    <derivirana_varijabla naziv="DomainObject.Predmet.ProtuStrankaListNazivFormatedOIB_1">
      <item>AGREGAT d.o.o.,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tem>Igor Udovičić, Bartola Kašića 22, 51000 Rijeka</item>
      <item>Mateja Turkman, Ferde Livadića 21, 44000 Sisak</item>
      <item>Viktor Polić, Vukovarska 43a, 51000 Rijeka</item>
      <item>IGOR UDOVIČIĆ</item>
      <item>VIKTOR POLIĆ</item>
      <item>JURAJ MARIJANČIĆ</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tem>Igor Udovičić, Bartola Kašića 22, 51000 Rijeka</item>
      <item>Mateja Turkman, Ferde Livadića 21, 44000 Sisak</item>
      <item>Viktor Polić, Vukovarska 43a, 51000 Rijeka</item>
      <item>IGOR UDOVIČIĆ</item>
      <item>VIKTOR POLIĆ</item>
      <item>JURAJ MARIJANČIĆ</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tem>Igor Udovičić, OIB 99485172236, Bartola Kašića 22, 51000 Rijeka</item>
      <item>Mateja Turkman, OIB 94408207343, Ferde Livadića 21, 44000 Sisak</item>
      <item>Viktor Polić, OIB 05648142936, Vukovarska 43a, 51000 Rijeka</item>
      <item>IGOR UDOVIČIĆ</item>
      <item>VIKTOR POLIĆ</item>
      <item>JURAJ MARIJANČIĆ</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tem>Igor Udovičić, OIB 99485172236, Bartola Kašića 22, 51000 Rijeka</item>
      <item>Mateja Turkman, OIB 94408207343, Ferde Livadića 21, 44000 Sisak</item>
      <item>Viktor Polić, OIB 05648142936, Vukovarska 43a, 51000 Rijeka</item>
      <item>IGOR UDOVIČIĆ</item>
      <item>VIKTOR POLIĆ</item>
      <item>JURAJ MARIJANČIĆ</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d.o.o.</izvorni_sadrzaj>
    <derivirana_varijabla naziv="DomainObject.Predmet.ProtustrankaIDrugi_1">AGREGAT d.o.o.</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d.o.o., OIB 89677303705, Industrijska zona bb, 51227 Kukuljanovo</izvorni_sadrzaj>
    <derivirana_varijabla naziv="DomainObject.Predmet.ProtustrankaIDrugiAdressOIB_1">AGREGAT d.o.o., OIB 89677303705, Industrijska zona bb,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d.o.o.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zvorni_sadrzaj>
    <derivirana_varijabla naziv="DomainObject.Predmet.SudioniciListNaziv_1">
      <item>FINA  Zagreb</item>
      <item>AGREGAT d.o.o.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derivirana_varijabla>
  </DomainObject.Predmet.SudioniciListNaziv>
  <DomainObject.Predmet.SudioniciListAdressOIB>
    <izvorni_sadrzaj>
      <item>FINA  Zagreb, OIB 85821130368, Ilica 307,10 000 Zagreb</item>
      <item>AGREGAT d.o.o., OIB 89677303705, Industrijska zona 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tem>Igor Udovičić, OIB 99485172236, Bartola Kašića 22,51000 Rijeka</item>
      <item>Mateja Turkman, OIB 94408207343, Ferde Livadića 21,44000 Sisak</item>
      <item>Viktor Polić, OIB 05648142936, Vukovarska 43a,51000 Rijeka</item>
      <item>IGOR UDOVIČIĆ</item>
      <item>VIKTOR POLIĆ</item>
      <item>JURAJ MARIJANČIĆ</item>
    </izvorni_sadrzaj>
    <derivirana_varijabla naziv="DomainObject.Predmet.SudioniciListAdressOIB_1">
      <item>FINA  Zagreb, OIB 85821130368, Ilica 307,10 000 Zagreb</item>
      <item>AGREGAT d.o.o., OIB 89677303705, Industrijska zona 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tem>Igor Udovičić, OIB 99485172236, Bartola Kašića 22,51000 Rijeka</item>
      <item>Mateja Turkman, OIB 94408207343, Ferde Livadića 21,44000 Sisak</item>
      <item>Viktor Polić, OIB 05648142936, Vukovarska 43a,51000 Rijeka</item>
      <item>IGOR UDOVIČIĆ</item>
      <item>VIKTOR POLIĆ</item>
      <item>JURAJ MARIJANČIĆ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tem>, OIB 99485172236</item>
      <item>, OIB 94408207343</item>
      <item>, OIB 05648142936</item>
      <item>, OIB null</item>
      <item>, OIB null</item>
      <item>, OIB null</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tem>, OIB 99485172236</item>
      <item>, OIB 94408207343</item>
      <item>, OIB 05648142936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344</properties:Words>
  <properties:Characters>1879</properties:Characters>
  <properties:Lines>50</properties:Lines>
  <properties:Paragraphs>18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2018-04-25T11:58:00Z</dcterms:created>
  <dc:creator>rcerneka</dc:creator>
  <cp:lastModifiedBy>Jasna Radulović</cp:lastModifiedBy>
  <cp:lastPrinted>2017-04-24T13:01:00Z</cp:lastPrinted>
  <dcterms:modified xmlns:xsi="http://www.w3.org/2001/XMLSchema-instance" xsi:type="dcterms:W3CDTF">2018-04-25T12:19:00Z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(1026-13 brisanje zabilježbe stečaja.docx)</vt:lpwstr>
  </prop:property>
  <prop:property name="CC_coloring" pid="4" fmtid="{D5CDD505-2E9C-101B-9397-08002B2CF9AE}">
    <vt:bool>false</vt:bool>
  </prop:property>
  <prop:property name="BrojStranica" pid="5" fmtid="{D5CDD505-2E9C-101B-9397-08002B2CF9AE}">
    <vt:i4>2</vt:i4>
  </prop:property>
</prop:Properties>
</file>