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b04e" w14:paraId="714b04e" w:rsidRDefault="00BE3A6E" w:rsidP="00BE3A6E" w:rsidR="00BE3A6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TRADICIONALNE NJEMAČKE KOBASICE j. d. o. o. Pula, Gajeva ulica 2, OIB 77097840618, MBS 040311310,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24. veljače 2017. objavljuje sljedeći</w:t>
      </w:r>
    </w:p>
    <w:p w:rsidRDefault="00BE3A6E" w:rsidP="00BE3A6E" w:rsidR="00BE3A6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E3A6E" w:rsidP="00BE3A6E" w:rsidR="00BE3A6E">
      <w:pPr>
        <w:ind w:firstLine="708"/>
        <w:rPr>
          <w:szCs w:val="24"/>
        </w:rPr>
      </w:pPr>
    </w:p>
    <w:p w:rsidRDefault="00BE3A6E" w:rsidP="00BE3A6E" w:rsidR="00BE3A6E" w:rsidRPr="00BE3A6E">
      <w:pPr>
        <w:ind w:firstLine="708"/>
        <w:rPr>
          <w:szCs w:val="24"/>
        </w:rPr>
      </w:pPr>
      <w:r>
        <w:rPr>
          <w:szCs w:val="24"/>
        </w:rPr>
        <w:t xml:space="preserve">I. Dužnik TRADICIONALNE NJEMAČKE KOBASICE j. d. o. o. Pula, Gajeva ulica 2, OIB 77097840618, MBS 040311310, </w:t>
      </w:r>
      <w:r>
        <w:rPr>
          <w:rFonts w:cs="Times New Roman" w:eastAsia="Times New Roman"/>
          <w:szCs w:val="24"/>
          <w:lang w:eastAsia="hr-HR"/>
        </w:rPr>
        <w:t>je pravna osoba koja nema zaposlenih, koja je na dan 20.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E3A6E" w:rsidP="00BE3A6E" w:rsidR="00BE3A6E">
      <w:pPr>
        <w:ind w:firstLine="708"/>
        <w:rPr>
          <w:szCs w:val="24"/>
        </w:rPr>
      </w:pPr>
    </w:p>
    <w:p w:rsidRDefault="00BE3A6E" w:rsidP="00BE3A6E" w:rsidR="00BE3A6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20. veljače 2017. iznosio 8.188,72 kn.</w:t>
      </w:r>
    </w:p>
    <w:p w:rsidRDefault="00BE3A6E" w:rsidP="00BE3A6E" w:rsidR="00BE3A6E">
      <w:pPr>
        <w:rPr>
          <w:szCs w:val="24"/>
        </w:rPr>
      </w:pPr>
    </w:p>
    <w:p w:rsidRDefault="00BE3A6E" w:rsidP="00BE3A6E" w:rsidR="00BE3A6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BE3A6E" w:rsidP="00BE3A6E" w:rsidR="00BE3A6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E3A6E" w:rsidP="00BE3A6E" w:rsidR="00BE3A6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3333-115-2017, i da u istom roku uplate na depozit ovog suda broj HR 4323900011300029763, poziv na broj 020-115-2017,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E3A6E" w:rsidP="00BE3A6E" w:rsidR="00BE3A6E">
      <w:pPr>
        <w:ind w:firstLine="708"/>
        <w:rPr>
          <w:szCs w:val="24"/>
        </w:rPr>
      </w:pPr>
    </w:p>
    <w:p w:rsidRDefault="00BE3A6E" w:rsidP="00BE3A6E" w:rsidR="00BE3A6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E3A6E" w:rsidP="00BE3A6E" w:rsidR="00BE3A6E">
      <w:pPr>
        <w:ind w:firstLine="708"/>
        <w:rPr>
          <w:szCs w:val="24"/>
        </w:rPr>
      </w:pPr>
    </w:p>
    <w:p w:rsidRDefault="00BE3A6E" w:rsidP="00BE3A6E" w:rsidR="00BE3A6E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BE3A6E" w:rsidP="00BE3A6E" w:rsidR="00BE3A6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E3A6E" w:rsidP="00BE3A6E" w:rsidR="00BE3A6E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A49D4">
        <w:rPr>
          <w:szCs w:val="24"/>
        </w:rPr>
        <w:t>, v. r.</w:t>
      </w:r>
      <w:r>
        <w:rPr>
          <w:szCs w:val="24"/>
        </w:rPr>
        <w:t xml:space="preserve"> </w:t>
      </w:r>
    </w:p>
    <w:p w:rsidRDefault="00BE3A6E" w:rsidP="00BE3A6E" w:rsidR="00BE3A6E">
      <w:pPr>
        <w:rPr>
          <w:szCs w:val="24"/>
        </w:rPr>
      </w:pPr>
      <w:r>
        <w:rPr>
          <w:szCs w:val="24"/>
        </w:rPr>
        <w:t>DNA:</w:t>
      </w:r>
    </w:p>
    <w:p w:rsidRDefault="00BE3A6E" w:rsidP="00BE3A6E" w:rsidR="007E38E8" w:rsidRPr="00BE3A6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BE3A6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A6E" w:rsidP="00BE3A6E" w:rsidR="00BE3A6E">
      <w:r>
        <w:separator/>
      </w:r>
    </w:p>
  </w:endnote>
  <w:endnote w:id="0" w:type="continuationSeparator">
    <w:p w:rsidRDefault="00BE3A6E" w:rsidP="00BE3A6E" w:rsidR="00BE3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A6E" w:rsidP="00BE3A6E" w:rsidR="00BE3A6E">
      <w:r>
        <w:separator/>
      </w:r>
    </w:p>
  </w:footnote>
  <w:footnote w:id="0" w:type="continuationSeparator">
    <w:p w:rsidRDefault="00BE3A6E" w:rsidP="00BE3A6E" w:rsidR="00BE3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A6E" w:rsidP="00C408E1" w:rsidR="00C408E1">
    <w:pPr>
      <w:pStyle w:val="Zaglavlje"/>
      <w:jc w:val="right"/>
    </w:pPr>
    <w:r>
      <w:t>11 St-115</w:t>
    </w:r>
    <w:r w:rsidR="008A49D4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F7E"/>
    <w:rsid w:val="00250C2B"/>
    <w:rsid w:val="0068309E"/>
    <w:rsid w:val="007E38E8"/>
    <w:rsid w:val="008A49D4"/>
    <w:rsid w:val="00B40F7E"/>
    <w:rsid w:val="00B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3A6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3A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3A6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E3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3A6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9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49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C2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3A6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3A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3A6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E3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3A6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49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49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C2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TRADICIONALNE NJEMAČKE KOBASICE j.d.o.o. PULA</izvorni_sadrzaj>
    <derivirana_varijabla naziv="DomainObject.Predmet.ProtustrankaFormated_1">  TRADICIONALNE NJEMAČKE KOBASICE j.d.o.o. PULA</derivirana_varijabla>
  </DomainObject.Predmet.ProtustrankaFormated>
  <DomainObject.Predmet.ProtustrankaFormatedOIB>
    <izvorni_sadrzaj>  TRADICIONALNE NJEMAČKE KOBASICE j.d.o.o. PULA, OIB 77097840618</izvorni_sadrzaj>
    <derivirana_varijabla naziv="DomainObject.Predmet.ProtustrankaFormatedOIB_1">  TRADICIONALNE NJEMAČKE KOBASICE j.d.o.o. PULA, OIB 77097840618</derivirana_varijabla>
  </DomainObject.Predmet.ProtustrankaFormatedOIB>
  <DomainObject.Predmet.ProtustrankaFormatedWithAdress>
    <izvorni_sadrzaj> TRADICIONALNE NJEMAČKE KOBASICE j.d.o.o. PULA, Gajeva ulica 2, 52100 Pula</izvorni_sadrzaj>
    <derivirana_varijabla naziv="DomainObject.Predmet.ProtustrankaFormatedWithAdress_1"> TRADICIONALNE NJEMAČKE KOBASICE j.d.o.o. PULA, Gajeva ulica 2, 52100 Pula</derivirana_varijabla>
  </DomainObject.Predmet.ProtustrankaFormatedWithAdress>
  <DomainObject.Predmet.ProtustrankaFormatedWithAdressOIB>
    <izvorni_sadrzaj> TRADICIONALNE NJEMAČKE KOBASICE j.d.o.o. PULA, OIB 77097840618, Gajeva ulica 2, 52100 Pula</izvorni_sadrzaj>
    <derivirana_varijabla naziv="DomainObject.Predmet.ProtustrankaFormatedWithAdressOIB_1"> TRADICIONALNE NJEMAČKE KOBASICE j.d.o.o. PULA, OIB 77097840618, Gajeva ulica 2, 52100 Pula</derivirana_varijabla>
  </DomainObject.Predmet.ProtustrankaFormatedWithAdressOIB>
  <DomainObject.Predmet.ProtustrankaWithAdress>
    <izvorni_sadrzaj>TRADICIONALNE NJEMAČKE KOBASICE j.d.o.o. PULA Gajeva ulica 2, 52100 Pula</izvorni_sadrzaj>
    <derivirana_varijabla naziv="DomainObject.Predmet.ProtustrankaWithAdress_1">TRADICIONALNE NJEMAČKE KOBASICE j.d.o.o. PULA Gajeva ulica 2, 52100 Pula</derivirana_varijabla>
  </DomainObject.Predmet.ProtustrankaWithAdress>
  <DomainObject.Predmet.ProtustrankaWithAdressOIB>
    <izvorni_sadrzaj>TRADICIONALNE NJEMAČKE KOBASICE j.d.o.o. PULA, OIB 77097840618, Gajeva ulica 2, 52100 Pula</izvorni_sadrzaj>
    <derivirana_varijabla naziv="DomainObject.Predmet.ProtustrankaWithAdressOIB_1">TRADICIONALNE NJEMAČKE KOBASICE j.d.o.o. PULA, OIB 77097840618, Gajeva ulica 2, 52100 Pula</derivirana_varijabla>
  </DomainObject.Predmet.ProtustrankaWithAdressOIB>
  <DomainObject.Predmet.ProtustrankaNazivFormated>
    <izvorni_sadrzaj>TRADICIONALNE NJEMAČKE KOBASICE j.d.o.o. PULA</izvorni_sadrzaj>
    <derivirana_varijabla naziv="DomainObject.Predmet.ProtustrankaNazivFormated_1">TRADICIONALNE NJEMAČKE KOBASICE j.d.o.o. PULA</derivirana_varijabla>
  </DomainObject.Predmet.ProtustrankaNazivFormated>
  <DomainObject.Predmet.ProtustrankaNazivFormatedOIB>
    <izvorni_sadrzaj>TRADICIONALNE NJEMAČKE KOBASICE j.d.o.o. PULA, OIB 77097840618</izvorni_sadrzaj>
    <derivirana_varijabla naziv="DomainObject.Predmet.ProtustrankaNazivFormatedOIB_1">TRADICIONALNE NJEMAČKE KOBASICE j.d.o.o. PULA, OIB 77097840618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8188.72</izvorni_sadrzaj>
    <derivirana_varijabla naziv="DomainObject.Predmet.TrenutnaVrijednost_1">8188.72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TRADICIONALNE NJEMAČKE KOBASICE j.d.o.o. PULA</item>
    </izvorni_sadrzaj>
    <derivirana_varijabla naziv="DomainObject.Predmet.ProtuStrankaListFormated_1">
      <item>TRADICIONALNE NJEMAČKE KOBASICE j.d.o.o. PULA</item>
    </derivirana_varijabla>
  </DomainObject.Predmet.ProtuStrankaListFormated>
  <DomainObject.Predmet.ProtuStrankaListFormatedOIB>
    <izvorni_sadrzaj>
      <item>TRADICIONALNE NJEMAČKE KOBASICE j.d.o.o. PULA, OIB 77097840618</item>
    </izvorni_sadrzaj>
    <derivirana_varijabla naziv="DomainObject.Predmet.ProtuStrankaListFormatedOIB_1">
      <item>TRADICIONALNE NJEMAČKE KOBASICE j.d.o.o. PULA, OIB 77097840618</item>
    </derivirana_varijabla>
  </DomainObject.Predmet.ProtuStrankaListFormatedOIB>
  <DomainObject.Predmet.ProtuStrankaListFormatedWithAdress>
    <izvorni_sadrzaj>
      <item>TRADICIONALNE NJEMAČKE KOBASICE j.d.o.o. PULA, Gajeva ulica 2, 52100 Pula</item>
    </izvorni_sadrzaj>
    <derivirana_varijabla naziv="DomainObject.Predmet.ProtuStrankaListFormatedWithAdress_1">
      <item>TRADICIONALNE NJEMAČKE KOBASICE j.d.o.o. PULA, Gajeva ulica 2, 52100 Pula</item>
    </derivirana_varijabla>
  </DomainObject.Predmet.ProtuStrankaListFormatedWithAdress>
  <DomainObject.Predmet.ProtuStrankaListFormatedWithAdressOIB>
    <izvorni_sadrzaj>
      <item>TRADICIONALNE NJEMAČKE KOBASICE j.d.o.o. PULA, OIB 77097840618, Gajeva ulica 2, 52100 Pula</item>
    </izvorni_sadrzaj>
    <derivirana_varijabla naziv="DomainObject.Predmet.ProtuStrankaListFormatedWithAdressOIB_1">
      <item>TRADICIONALNE NJEMAČKE KOBASICE j.d.o.o. PULA, OIB 77097840618, Gajeva ulica 2, 52100 Pula</item>
    </derivirana_varijabla>
  </DomainObject.Predmet.ProtuStrankaListFormatedWithAdressOIB>
  <DomainObject.Predmet.ProtuStrankaListNazivFormated>
    <izvorni_sadrzaj>
      <item>TRADICIONALNE NJEMAČKE KOBASICE j.d.o.o. PULA</item>
    </izvorni_sadrzaj>
    <derivirana_varijabla naziv="DomainObject.Predmet.ProtuStrankaListNazivFormated_1">
      <item>TRADICIONALNE NJEMAČKE KOBASICE j.d.o.o. PULA</item>
    </derivirana_varijabla>
  </DomainObject.Predmet.ProtuStrankaListNazivFormated>
  <DomainObject.Predmet.ProtuStrankaListNazivFormatedOIB>
    <izvorni_sadrzaj>
      <item>TRADICIONALNE NJEMAČKE KOBASICE j.d.o.o. PULA, OIB 77097840618</item>
    </izvorni_sadrzaj>
    <derivirana_varijabla naziv="DomainObject.Predmet.ProtuStrankaListNazivFormatedOIB_1">
      <item>TRADICIONALNE NJEMAČKE KOBASICE j.d.o.o. PULA, OIB 77097840618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TRADICIONALNE NJEMAČKE KOBASICE j.d.o.o. PULA</izvorni_sadrzaj>
    <derivirana_varijabla naziv="DomainObject.Predmet.ProtustrankaIDrugi_1">TRADICIONALNE NJEMAČKE KOBASICE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TRADICIONALNE NJEMAČKE KOBASICE j.d.o.o. PULA, OIB 77097840618, Gajeva ulica 2, 52100 Pula</izvorni_sadrzaj>
    <derivirana_varijabla naziv="DomainObject.Predmet.ProtustrankaIDrugiAdressOIB_1">TRADICIONALNE NJEMAČKE KOBASICE j.d.o.o. PULA, OIB 77097840618, Gajeva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TRADICIONALNE NJEMAČKE KOBASICE j.d.o.o. PULA</item>
    </izvorni_sadrzaj>
    <derivirana_varijabla naziv="DomainObject.Predmet.SudioniciListNaziv_1">
      <item>FINANCIJSKA AGENCIJA, RC RIJEKA, PODRUŽNICA PULA, PULA</item>
      <item>TRADICIONALNE NJEMAČKE KOBASICE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TRADICIONALNE NJEMAČKE KOBASICE j.d.o.o. PULA, OIB 77097840618, Gajeva ulica 2,52100 Pula</item>
    </izvorni_sadrzaj>
    <derivirana_varijabla naziv="DomainObject.Predmet.SudioniciListAdressOIB_1">
      <item>FINANCIJSKA AGENCIJA, RC RIJEKA, PODRUŽNICA PULA, PULA, OIB 85821130368, Giardini 5,52100 Pula</item>
      <item>TRADICIONALNE NJEMAČKE KOBASICE j.d.o.o. PULA, OIB 77097840618, Gajeva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77097840618</item>
    </izvorni_sadrzaj>
    <derivirana_varijabla naziv="DomainObject.Predmet.SudioniciListNazivOIB_1">
      <item>, OIB 85821130368</item>
      <item>, OIB 77097840618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2699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2017-02-23T08:09:00Z</dcterms:created>
  <dc:creator>Mihaela Kaligari</dc:creator>
  <dc:description/>
  <cp:keywords/>
  <cp:lastModifiedBy>Sanja Prodan</cp:lastModifiedBy>
  <cp:lastPrinted>2017-02-23T08:11:00Z</cp:lastPrinted>
  <dcterms:modified xmlns:xsi="http://www.w3.org/2001/XMLSchema-instance" xsi:type="dcterms:W3CDTF">2017-02-24T11:09:00Z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