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a9df0" w14:paraId="64a9df0" w:rsidRDefault="00032768" w:rsidP="00032768" w:rsidR="00032768"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32768" w:rsidP="00032768" w:rsidR="00032768"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032768" w:rsidP="00032768" w:rsidR="0003276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032768" w:rsidP="00032768" w:rsidR="0003276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032768" w:rsidP="00032768" w:rsidR="00032768" w:rsidRPr="00F10AAD">
      <w:pPr>
        <w:rPr>
          <w:rFonts w:eastAsiaTheme="minorHAnsi"/>
          <w:lang w:eastAsia="en-US"/>
        </w:rPr>
      </w:pPr>
    </w:p>
    <w:p w:rsidRDefault="00032768" w:rsidP="00032768" w:rsidR="00032768"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14410</w:t>
      </w:r>
      <w:r w:rsidRPr="00F10AAD">
        <w:rPr>
          <w:rFonts w:cs="Times New Roman" w:eastAsia="Times New Roman"/>
          <w:szCs w:val="24"/>
        </w:rPr>
        <w:t xml:space="preserve"> od </w:t>
      </w:r>
      <w:r>
        <w:rPr>
          <w:rFonts w:cs="Times New Roman" w:eastAsia="Times New Roman"/>
          <w:szCs w:val="24"/>
        </w:rPr>
        <w:t>24</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CONSORTIUM POLA Zadruga za usluge i turistička agencija</w:t>
      </w:r>
      <w:r w:rsidR="00E8680F">
        <w:rPr>
          <w:rFonts w:cs="Times New Roman" w:eastAsia="Times New Roman"/>
          <w:szCs w:val="24"/>
        </w:rPr>
        <w:t>,</w:t>
      </w:r>
      <w:r w:rsidRPr="00F10AAD">
        <w:rPr>
          <w:rFonts w:cs="Times New Roman" w:eastAsia="Times New Roman"/>
          <w:szCs w:val="24"/>
        </w:rPr>
        <w:t xml:space="preserve"> </w:t>
      </w:r>
      <w:r>
        <w:rPr>
          <w:rFonts w:cs="Times New Roman" w:eastAsia="Times New Roman"/>
          <w:szCs w:val="24"/>
        </w:rPr>
        <w:t>Pula</w:t>
      </w:r>
      <w:r w:rsidRPr="00F10AAD">
        <w:rPr>
          <w:rFonts w:cs="Times New Roman" w:eastAsia="Times New Roman"/>
          <w:szCs w:val="24"/>
        </w:rPr>
        <w:t xml:space="preserve">, </w:t>
      </w:r>
      <w:r>
        <w:rPr>
          <w:rFonts w:cs="Times New Roman" w:eastAsia="Times New Roman"/>
          <w:szCs w:val="24"/>
        </w:rPr>
        <w:t>Kolodvorska 5</w:t>
      </w:r>
      <w:r w:rsidRPr="00F10AAD">
        <w:rPr>
          <w:rFonts w:cs="Times New Roman" w:eastAsia="Times New Roman"/>
          <w:szCs w:val="24"/>
        </w:rPr>
        <w:t xml:space="preserve">, OIB </w:t>
      </w:r>
      <w:r>
        <w:rPr>
          <w:rFonts w:cs="Times New Roman" w:eastAsia="Times New Roman"/>
          <w:szCs w:val="24"/>
        </w:rPr>
        <w:t xml:space="preserve">43927063316, MBS 040286833, </w:t>
      </w:r>
      <w:r w:rsidRPr="00F10AAD">
        <w:rPr>
          <w:rFonts w:cs="Times New Roman" w:eastAsia="Times New Roman"/>
          <w:szCs w:val="24"/>
        </w:rPr>
        <w:t xml:space="preserve">nakon izvršenog uvida u sudski registar, sukladno čl. 428. i 430. Stečajnog zakona (Narodne novine br. 71/15), </w:t>
      </w:r>
      <w:r w:rsidR="00D94518">
        <w:rPr>
          <w:rFonts w:cs="Times New Roman" w:eastAsia="Times New Roman"/>
          <w:szCs w:val="24"/>
        </w:rPr>
        <w:t>4. veljače</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032768" w:rsidP="00032768" w:rsidR="00032768" w:rsidRPr="00F10AAD">
      <w:pPr>
        <w:rPr>
          <w:rFonts w:cs="Times New Roman" w:eastAsia="Times New Roman"/>
          <w:szCs w:val="24"/>
        </w:rPr>
      </w:pPr>
    </w:p>
    <w:p w:rsidRDefault="00032768" w:rsidP="00032768" w:rsidR="00032768" w:rsidRPr="00F10AAD">
      <w:pPr>
        <w:jc w:val="center"/>
        <w:rPr>
          <w:rFonts w:eastAsiaTheme="minorHAnsi"/>
          <w:lang w:eastAsia="en-US"/>
        </w:rPr>
      </w:pPr>
      <w:r w:rsidRPr="00F10AAD">
        <w:rPr>
          <w:rFonts w:eastAsiaTheme="minorHAnsi"/>
          <w:lang w:eastAsia="en-US"/>
        </w:rPr>
        <w:t>O G L A S</w:t>
      </w:r>
    </w:p>
    <w:p w:rsidRDefault="00032768" w:rsidP="00032768" w:rsidR="00032768" w:rsidRPr="00F10AAD">
      <w:pPr>
        <w:ind w:firstLine="708"/>
        <w:rPr>
          <w:rFonts w:eastAsiaTheme="minorHAnsi"/>
          <w:lang w:eastAsia="en-US"/>
        </w:rPr>
      </w:pPr>
    </w:p>
    <w:p w:rsidRDefault="00E8680F" w:rsidP="00E8680F" w:rsidR="00032768" w:rsidRPr="00E8680F">
      <w:pPr>
        <w:ind w:firstLine="708"/>
        <w:rPr>
          <w:rFonts w:cs="Times New Roman" w:eastAsia="Times New Roman"/>
          <w:szCs w:val="24"/>
        </w:rPr>
      </w:pPr>
      <w:r w:rsidRPr="00E8680F">
        <w:rPr>
          <w:rFonts w:eastAsiaTheme="minorHAnsi"/>
          <w:lang w:eastAsia="en-US"/>
        </w:rPr>
        <w:t>I.</w:t>
      </w:r>
      <w:r>
        <w:rPr>
          <w:rFonts w:eastAsiaTheme="minorHAnsi"/>
          <w:lang w:eastAsia="en-US"/>
        </w:rPr>
        <w:t xml:space="preserve"> </w:t>
      </w:r>
      <w:r w:rsidR="00032768" w:rsidRPr="00E8680F">
        <w:rPr>
          <w:rFonts w:eastAsiaTheme="minorHAnsi"/>
          <w:lang w:eastAsia="en-US"/>
        </w:rPr>
        <w:t xml:space="preserve">Dužnik </w:t>
      </w:r>
      <w:r w:rsidR="00032768" w:rsidRPr="00E8680F">
        <w:rPr>
          <w:rFonts w:cs="Times New Roman" w:eastAsia="Times New Roman"/>
          <w:szCs w:val="24"/>
        </w:rPr>
        <w:t>CONSORTIUM POLA Zadruga za usluge i turistička agencija</w:t>
      </w:r>
      <w:r>
        <w:rPr>
          <w:rFonts w:cs="Times New Roman" w:eastAsia="Times New Roman"/>
          <w:szCs w:val="24"/>
        </w:rPr>
        <w:t>,</w:t>
      </w:r>
      <w:r w:rsidR="00032768" w:rsidRPr="00E8680F">
        <w:rPr>
          <w:rFonts w:cs="Times New Roman" w:eastAsia="Times New Roman"/>
          <w:szCs w:val="24"/>
        </w:rPr>
        <w:t xml:space="preserve"> Pula, Kolodvorska 5, OIB 43927063316, MBS 040286833, je </w:t>
      </w:r>
      <w:r>
        <w:rPr>
          <w:rFonts w:cs="Times New Roman" w:eastAsia="Times New Roman"/>
          <w:szCs w:val="24"/>
        </w:rPr>
        <w:t xml:space="preserve">zadruga – </w:t>
      </w:r>
      <w:r w:rsidR="00032768" w:rsidRPr="00E8680F">
        <w:rPr>
          <w:rFonts w:eastAsia="Times New Roman"/>
        </w:rPr>
        <w:t>pravna osoba koja nema zaposlenih, koja na dan 1. rujna 2015. u Očevidniku redoslijeda osnova za plaćanje ima evidentirane neizvršene osnove za plaćanje u neprekinutom razdoblju od 593 dana te za koju nisu ispunjeni uvjeti za pokretanje drugog postupka radi brisanja iz sudskog registra.</w:t>
      </w:r>
    </w:p>
    <w:p w:rsidRDefault="00032768" w:rsidP="00032768" w:rsidR="00032768" w:rsidRPr="00F10AAD">
      <w:pPr>
        <w:ind w:firstLine="708"/>
        <w:rPr>
          <w:rFonts w:eastAsiaTheme="minorHAnsi"/>
          <w:lang w:eastAsia="en-US"/>
        </w:rPr>
      </w:pPr>
    </w:p>
    <w:p w:rsidRDefault="00032768" w:rsidP="00032768" w:rsidR="00032768"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36.192,07</w:t>
      </w:r>
      <w:r w:rsidR="00B73889">
        <w:rPr>
          <w:rFonts w:eastAsiaTheme="minorHAnsi"/>
          <w:lang w:eastAsia="en-US"/>
        </w:rPr>
        <w:t xml:space="preserve"> kune</w:t>
      </w:r>
      <w:r w:rsidRPr="00F10AAD">
        <w:rPr>
          <w:rFonts w:eastAsiaTheme="minorHAnsi"/>
          <w:lang w:eastAsia="en-US"/>
        </w:rPr>
        <w:t>.</w:t>
      </w:r>
    </w:p>
    <w:p w:rsidRDefault="00032768" w:rsidP="00032768" w:rsidR="00032768" w:rsidRPr="00F10AAD">
      <w:pPr>
        <w:rPr>
          <w:rFonts w:eastAsiaTheme="minorHAnsi"/>
          <w:lang w:eastAsia="en-US"/>
        </w:rPr>
      </w:pPr>
    </w:p>
    <w:p w:rsidRDefault="00032768" w:rsidP="00032768" w:rsidR="00032768"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Drago </w:t>
      </w:r>
      <w:proofErr w:type="spellStart"/>
      <w:r>
        <w:rPr>
          <w:rFonts w:cs="Times New Roman" w:eastAsia="Times New Roman"/>
          <w:szCs w:val="24"/>
        </w:rPr>
        <w:t>Šepić</w:t>
      </w:r>
      <w:proofErr w:type="spellEnd"/>
      <w:r w:rsidRPr="00F10AAD">
        <w:rPr>
          <w:rFonts w:cs="Times New Roman" w:eastAsia="Times New Roman"/>
          <w:szCs w:val="24"/>
        </w:rPr>
        <w:t>, da u roku od 15 dana od objave ovog oglasa na</w:t>
      </w:r>
      <w:r w:rsidR="00E8680F">
        <w:rPr>
          <w:rFonts w:cs="Times New Roman" w:eastAsia="Times New Roman"/>
          <w:szCs w:val="24"/>
        </w:rPr>
        <w:t xml:space="preserve"> mrežnoj stranici e-Oglasna ploča</w:t>
      </w:r>
      <w:r w:rsidRPr="00F10AAD">
        <w:rPr>
          <w:rFonts w:cs="Times New Roman" w:eastAsia="Times New Roman"/>
          <w:szCs w:val="24"/>
        </w:rPr>
        <w:t xml:space="preserve">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032768" w:rsidP="00032768" w:rsidR="00032768" w:rsidRPr="00F10AAD">
      <w:pPr>
        <w:ind w:firstLine="708"/>
        <w:rPr>
          <w:rFonts w:cs="Times New Roman" w:eastAsia="Times New Roman"/>
          <w:szCs w:val="24"/>
        </w:rPr>
      </w:pPr>
    </w:p>
    <w:p w:rsidRDefault="00032768" w:rsidP="00032768" w:rsidR="00032768"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32768" w:rsidP="00032768" w:rsidR="00032768" w:rsidRPr="00F10AAD">
      <w:pPr>
        <w:rPr>
          <w:rFonts w:cs="Times New Roman" w:eastAsia="Times New Roman"/>
          <w:szCs w:val="24"/>
        </w:rPr>
      </w:pPr>
    </w:p>
    <w:p w:rsidRDefault="00032768" w:rsidP="00032768" w:rsidR="00032768"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32768" w:rsidP="00032768" w:rsidR="00032768" w:rsidRPr="00F10AAD">
      <w:pPr>
        <w:ind w:firstLine="708"/>
        <w:rPr>
          <w:rFonts w:eastAsiaTheme="minorHAnsi"/>
          <w:lang w:eastAsia="en-US"/>
        </w:rPr>
      </w:pPr>
    </w:p>
    <w:p w:rsidRDefault="00032768" w:rsidP="00032768" w:rsidR="00032768" w:rsidRPr="00F10AAD">
      <w:pPr>
        <w:jc w:val="center"/>
        <w:rPr>
          <w:rFonts w:eastAsiaTheme="minorHAnsi"/>
          <w:lang w:eastAsia="en-US"/>
        </w:rPr>
      </w:pPr>
      <w:r w:rsidRPr="00F10AAD">
        <w:rPr>
          <w:rFonts w:eastAsiaTheme="minorHAnsi"/>
          <w:lang w:eastAsia="en-US"/>
        </w:rPr>
        <w:t xml:space="preserve">U Pazinu </w:t>
      </w:r>
      <w:r w:rsidR="00B73889">
        <w:rPr>
          <w:rFonts w:eastAsiaTheme="minorHAnsi"/>
          <w:lang w:eastAsia="en-US"/>
        </w:rPr>
        <w:t>4. veljače</w:t>
      </w:r>
      <w:r w:rsidR="00717C02">
        <w:rPr>
          <w:rFonts w:eastAsiaTheme="minorHAnsi"/>
          <w:lang w:eastAsia="en-US"/>
        </w:rPr>
        <w:t xml:space="preserve"> 2016</w:t>
      </w:r>
      <w:r w:rsidRPr="00F10AAD">
        <w:rPr>
          <w:rFonts w:eastAsiaTheme="minorHAnsi"/>
          <w:lang w:eastAsia="en-US"/>
        </w:rPr>
        <w:t>.</w:t>
      </w:r>
    </w:p>
    <w:p w:rsidRDefault="00032768" w:rsidP="00032768" w:rsidR="00032768" w:rsidRPr="00F10AAD">
      <w:pPr>
        <w:ind w:firstLine="708" w:left="5664"/>
        <w:jc w:val="center"/>
        <w:rPr>
          <w:rFonts w:eastAsiaTheme="minorHAnsi"/>
          <w:lang w:eastAsia="en-US"/>
        </w:rPr>
      </w:pPr>
      <w:r w:rsidRPr="00F10AAD">
        <w:rPr>
          <w:rFonts w:eastAsiaTheme="minorHAnsi"/>
          <w:lang w:eastAsia="en-US"/>
        </w:rPr>
        <w:t>Sudska savjetnica</w:t>
      </w:r>
    </w:p>
    <w:p w:rsidRDefault="00032768" w:rsidP="00032768" w:rsidR="00032768" w:rsidRPr="00F10AAD">
      <w:pPr>
        <w:ind w:firstLine="708" w:left="5664"/>
        <w:jc w:val="center"/>
        <w:rPr>
          <w:rFonts w:eastAsiaTheme="minorHAnsi"/>
          <w:lang w:eastAsia="en-US"/>
        </w:rPr>
      </w:pPr>
      <w:r w:rsidRPr="00F10AAD">
        <w:rPr>
          <w:rFonts w:eastAsiaTheme="minorHAnsi"/>
          <w:lang w:eastAsia="en-US"/>
        </w:rPr>
        <w:t>Mihaela Kaligari</w:t>
      </w:r>
      <w:r w:rsidR="00E8680F">
        <w:rPr>
          <w:rFonts w:eastAsiaTheme="minorHAnsi"/>
          <w:lang w:eastAsia="en-US"/>
        </w:rPr>
        <w:t>, v. r.</w:t>
      </w:r>
    </w:p>
    <w:p w:rsidRDefault="00032768" w:rsidP="00032768" w:rsidR="00032768" w:rsidRPr="00F10AAD">
      <w:pPr>
        <w:rPr>
          <w:rFonts w:eastAsiaTheme="minorHAnsi"/>
          <w:lang w:eastAsia="en-US"/>
        </w:rPr>
      </w:pPr>
      <w:r w:rsidRPr="00F10AAD">
        <w:rPr>
          <w:rFonts w:eastAsiaTheme="minorHAnsi"/>
          <w:lang w:eastAsia="en-US"/>
        </w:rPr>
        <w:t>DNA:</w:t>
      </w:r>
    </w:p>
    <w:p w:rsidRDefault="00032768" w:rsidP="00032768" w:rsidR="00C13AD5" w:rsidRPr="00032768">
      <w:pPr>
        <w:jc w:val="left"/>
        <w:rPr>
          <w:rFonts w:eastAsiaTheme="minorHAnsi"/>
          <w:lang w:eastAsia="en-US"/>
        </w:rPr>
      </w:pPr>
      <w:r w:rsidRPr="00F10AAD">
        <w:rPr>
          <w:rFonts w:eastAsiaTheme="minorHAnsi"/>
          <w:lang w:eastAsia="en-US"/>
        </w:rPr>
        <w:t xml:space="preserve">- e-Oglasna ploča sudova. </w:t>
      </w:r>
    </w:p>
    <w:sectPr w:rsidR="00C13AD5" w:rsidRPr="00032768">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3889" w:rsidR="00B73889">
      <w:r>
        <w:separator/>
      </w:r>
    </w:p>
  </w:endnote>
  <w:endnote w:id="0" w:type="continuationSeparator">
    <w:p w:rsidRDefault="00B73889" w:rsidR="00B738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9" w:usb1="4000ACFF" w:usb0="E1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3889" w:rsidR="00B73889">
      <w:r>
        <w:separator/>
      </w:r>
    </w:p>
  </w:footnote>
  <w:footnote w:id="0" w:type="continuationSeparator">
    <w:p w:rsidRDefault="00B73889" w:rsidR="00B738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3889" w:rsidP="00D94518" w:rsidR="00B73889">
    <w:pPr>
      <w:pStyle w:val="Zaglavlje"/>
      <w:jc w:val="right"/>
    </w:pPr>
    <w:r>
      <w:t>11 St-1008/2015-3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3FE07F3"/>
    <w:multiLevelType w:val="hybridMultilevel"/>
    <w:tmpl w:val="2D64BE44"/>
    <w:lvl w:tplc="F05A68DC" w:ilvl="0">
      <w:start w:val="1"/>
      <w:numFmt w:val="upperRoman"/>
      <w:lvlText w:val="%1."/>
      <w:lvlJc w:val="left"/>
      <w:pPr>
        <w:ind w:hanging="1005" w:left="1713"/>
      </w:pPr>
      <w:rPr>
        <w:rFonts w:cstheme="minorBidi" w:eastAsiaTheme="minorHAnsi"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68BF"/>
    <w:rsid w:val="00032768"/>
    <w:rsid w:val="00417A74"/>
    <w:rsid w:val="006A144F"/>
    <w:rsid w:val="00717C02"/>
    <w:rsid w:val="00B73889"/>
    <w:rsid w:val="00C13AD5"/>
    <w:rsid w:val="00D94518"/>
    <w:rsid w:val="00E668BF"/>
    <w:rsid w:val="00E8680F"/>
    <w:rsid w:val="00F55E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276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32768"/>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032768"/>
    <w:rPr>
      <w:rFonts w:hAnsi="Times New Roman" w:ascii="Times New Roman"/>
      <w:sz w:val="24"/>
    </w:rPr>
  </w:style>
  <w:style w:styleId="Tekstbalonia" w:type="paragraph">
    <w:name w:val="Balloon Text"/>
    <w:basedOn w:val="Normal"/>
    <w:link w:val="TekstbaloniaChar"/>
    <w:uiPriority w:val="99"/>
    <w:semiHidden/>
    <w:unhideWhenUsed/>
    <w:rsid w:val="0003276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32768"/>
    <w:rPr>
      <w:rFonts w:eastAsiaTheme="minorEastAsia" w:cs="Tahoma" w:hAnsi="Tahoma" w:ascii="Tahoma"/>
      <w:sz w:val="16"/>
      <w:szCs w:val="16"/>
      <w:lang w:eastAsia="hr-HR"/>
    </w:rPr>
  </w:style>
  <w:style w:styleId="Podnoje" w:type="paragraph">
    <w:name w:val="footer"/>
    <w:basedOn w:val="Normal"/>
    <w:link w:val="PodnojeChar"/>
    <w:uiPriority w:val="99"/>
    <w:unhideWhenUsed/>
    <w:rsid w:val="00B73889"/>
    <w:pPr>
      <w:tabs>
        <w:tab w:pos="4536" w:val="center"/>
        <w:tab w:pos="9072" w:val="right"/>
      </w:tabs>
    </w:pPr>
  </w:style>
  <w:style w:customStyle="true" w:styleId="PodnojeChar" w:type="character">
    <w:name w:val="Podnožje Char"/>
    <w:basedOn w:val="Zadanifontodlomka"/>
    <w:link w:val="Podnoje"/>
    <w:uiPriority w:val="99"/>
    <w:rsid w:val="00B73889"/>
    <w:rPr>
      <w:rFonts w:eastAsiaTheme="minorEastAsia" w:hAnsi="Times New Roman" w:ascii="Times New Roman"/>
      <w:sz w:val="24"/>
      <w:lang w:eastAsia="hr-HR"/>
    </w:rPr>
  </w:style>
  <w:style w:styleId="Odlomakpopisa" w:type="paragraph">
    <w:name w:val="List Paragraph"/>
    <w:basedOn w:val="Normal"/>
    <w:uiPriority w:val="34"/>
    <w:qFormat/>
    <w:rsid w:val="00E8680F"/>
    <w:pPr>
      <w:ind w:left="720"/>
      <w:contextualSpacing/>
    </w:pPr>
  </w:style>
  <w:style w:styleId="Tekstrezerviranogmjesta" w:type="character">
    <w:name w:val="Placeholder Text"/>
    <w:basedOn w:val="Zadanifontodlomka"/>
    <w:uiPriority w:val="99"/>
    <w:semiHidden/>
    <w:rsid w:val="00F55E79"/>
    <w:rPr>
      <w:color w:val="808080"/>
      <w:bdr w:space="0" w:sz="0" w:color="auto" w:val="none"/>
      <w:shd w:fill="auto" w:color="auto" w:val="clear"/>
    </w:rPr>
  </w:style>
  <w:style w:customStyle="true" w:styleId="eSPISCCParagraphDefaultFont" w:type="character">
    <w:name w:val="eSPIS_CC_Paragraph Default Font"/>
    <w:basedOn w:val="Zadanifontodlomka"/>
    <w:rsid w:val="00F55E79"/>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55E79"/>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55E79"/>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55E79"/>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276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32768"/>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032768"/>
    <w:rPr>
      <w:rFonts w:ascii="Times New Roman" w:hAnsi="Times New Roman"/>
      <w:sz w:val="24"/>
    </w:rPr>
  </w:style>
  <w:style w:styleId="Tekstbalonia" w:type="paragraph">
    <w:name w:val="Balloon Text"/>
    <w:basedOn w:val="Normal"/>
    <w:link w:val="TekstbaloniaChar"/>
    <w:uiPriority w:val="99"/>
    <w:semiHidden/>
    <w:unhideWhenUsed/>
    <w:rsid w:val="00032768"/>
    <w:rPr>
      <w:rFonts w:ascii="Tahoma" w:cs="Tahoma" w:hAnsi="Tahoma"/>
      <w:sz w:val="16"/>
      <w:szCs w:val="16"/>
    </w:rPr>
  </w:style>
  <w:style w:customStyle="1" w:styleId="TekstbaloniaChar" w:type="character">
    <w:name w:val="Tekst balončića Char"/>
    <w:basedOn w:val="Zadanifontodlomka"/>
    <w:link w:val="Tekstbalonia"/>
    <w:uiPriority w:val="99"/>
    <w:semiHidden/>
    <w:rsid w:val="00032768"/>
    <w:rPr>
      <w:rFonts w:ascii="Tahoma" w:cs="Tahoma" w:eastAsiaTheme="minorEastAsia" w:hAnsi="Tahoma"/>
      <w:sz w:val="16"/>
      <w:szCs w:val="16"/>
      <w:lang w:eastAsia="hr-HR"/>
    </w:rPr>
  </w:style>
  <w:style w:styleId="Podnoje" w:type="paragraph">
    <w:name w:val="footer"/>
    <w:basedOn w:val="Normal"/>
    <w:link w:val="PodnojeChar"/>
    <w:uiPriority w:val="99"/>
    <w:unhideWhenUsed/>
    <w:rsid w:val="00B73889"/>
    <w:pPr>
      <w:tabs>
        <w:tab w:pos="4536" w:val="center"/>
        <w:tab w:pos="9072" w:val="right"/>
      </w:tabs>
    </w:pPr>
  </w:style>
  <w:style w:customStyle="1" w:styleId="PodnojeChar" w:type="character">
    <w:name w:val="Podnožje Char"/>
    <w:basedOn w:val="Zadanifontodlomka"/>
    <w:link w:val="Podnoje"/>
    <w:uiPriority w:val="99"/>
    <w:rsid w:val="00B73889"/>
    <w:rPr>
      <w:rFonts w:ascii="Times New Roman" w:eastAsiaTheme="minorEastAsia" w:hAnsi="Times New Roman"/>
      <w:sz w:val="24"/>
      <w:lang w:eastAsia="hr-HR"/>
    </w:rPr>
  </w:style>
  <w:style w:styleId="Odlomakpopisa" w:type="paragraph">
    <w:name w:val="List Paragraph"/>
    <w:basedOn w:val="Normal"/>
    <w:uiPriority w:val="34"/>
    <w:qFormat/>
    <w:rsid w:val="00E8680F"/>
    <w:pPr>
      <w:ind w:left="720"/>
      <w:contextualSpacing/>
    </w:pPr>
  </w:style>
  <w:style w:styleId="Tekstrezerviranogmjesta" w:type="character">
    <w:name w:val="Placeholder Text"/>
    <w:basedOn w:val="Zadanifontodlomka"/>
    <w:uiPriority w:val="99"/>
    <w:semiHidden/>
    <w:rsid w:val="00F55E79"/>
    <w:rPr>
      <w:color w:val="808080"/>
      <w:bdr w:color="auto" w:space="0" w:sz="0" w:val="none"/>
      <w:shd w:color="auto" w:fill="auto" w:val="clear"/>
    </w:rPr>
  </w:style>
  <w:style w:customStyle="1" w:styleId="eSPISCCParagraphDefaultFont" w:type="character">
    <w:name w:val="eSPIS_CC_Paragraph Default Font"/>
    <w:basedOn w:val="Zadanifontodlomka"/>
    <w:rsid w:val="00F55E79"/>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55E79"/>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55E79"/>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55E79"/>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1008</izvorni_sadrzaj>
    <derivirana_varijabla naziv="DomainObject.Predmet.Broj_1">1008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St-1008/2015</izvorni_sadrzaj>
    <derivirana_varijabla naziv="DomainObject.Predmet.OznakaBroj_1">St-1008/2015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CONSORTIUM POLA Zadruga za usluge i turistička agencija, PULA</izvorni_sadrzaj>
    <derivirana_varijabla naziv="DomainObject.Predmet.ProtustrankaFormated_1">  CONSORTIUM POLA Zadruga za usluge i turistička agencija, PULA</derivirana_varijabla>
  </DomainObject.Predmet.ProtustrankaFormated>
  <DomainObject.Predmet.ProtustrankaFormatedOIB>
    <izvorni_sadrzaj>  CONSORTIUM POLA Zadruga za usluge i turistička agencija, PULA, OIB 43927063316</izvorni_sadrzaj>
    <derivirana_varijabla naziv="DomainObject.Predmet.ProtustrankaFormatedOIB_1">  CONSORTIUM POLA Zadruga za usluge i turistička agencija, PULA, OIB 43927063316</derivirana_varijabla>
  </DomainObject.Predmet.ProtustrankaFormatedOIB>
  <DomainObject.Predmet.ProtustrankaFormatedWithAdress>
    <izvorni_sadrzaj> CONSORTIUM POLA Zadruga za usluge i turistička agencija, PULA, Kolodvorska 5, 52100 Pula</izvorni_sadrzaj>
    <derivirana_varijabla naziv="DomainObject.Predmet.ProtustrankaFormatedWithAdress_1"> CONSORTIUM POLA Zadruga za usluge i turistička agencija, PULA, Kolodvorska 5, 52100 Pula</derivirana_varijabla>
  </DomainObject.Predmet.ProtustrankaFormatedWithAdress>
  <DomainObject.Predmet.ProtustrankaFormatedWithAdressOIB>
    <izvorni_sadrzaj> CONSORTIUM POLA Zadruga za usluge i turistička agencija, PULA, OIB 43927063316, Kolodvorska 5, 52100 Pula</izvorni_sadrzaj>
    <derivirana_varijabla naziv="DomainObject.Predmet.ProtustrankaFormatedWithAdressOIB_1"> CONSORTIUM POLA Zadruga za usluge i turistička agencija, PULA, OIB 43927063316, Kolodvorska 5, 52100 Pula</derivirana_varijabla>
  </DomainObject.Predmet.ProtustrankaFormatedWithAdressOIB>
  <DomainObject.Predmet.ProtustrankaWithAdress>
    <izvorni_sadrzaj>CONSORTIUM POLA Zadruga za usluge i turistička agencija, PULA Kolodvorska 5, 52100 Pula</izvorni_sadrzaj>
    <derivirana_varijabla naziv="DomainObject.Predmet.ProtustrankaWithAdress_1">CONSORTIUM POLA Zadruga za usluge i turistička agencija, PULA Kolodvorska 5, 52100 Pula</derivirana_varijabla>
  </DomainObject.Predmet.ProtustrankaWithAdress>
  <DomainObject.Predmet.ProtustrankaWithAdressOIB>
    <izvorni_sadrzaj>CONSORTIUM POLA Zadruga za usluge i turistička agencija, PULA, OIB 43927063316, Kolodvorska 5, 52100 Pula</izvorni_sadrzaj>
    <derivirana_varijabla naziv="DomainObject.Predmet.ProtustrankaWithAdressOIB_1">CONSORTIUM POLA Zadruga za usluge i turistička agencija, PULA, OIB 43927063316, Kolodvorska 5, 52100 Pula</derivirana_varijabla>
  </DomainObject.Predmet.ProtustrankaWithAdressOIB>
  <DomainObject.Predmet.ProtustrankaNazivFormated>
    <izvorni_sadrzaj>CONSORTIUM POLA Zadruga za usluge i turistička agencija, PULA</izvorni_sadrzaj>
    <derivirana_varijabla naziv="DomainObject.Predmet.ProtustrankaNazivFormated_1">CONSORTIUM POLA Zadruga za usluge i turistička agencija, PULA</derivirana_varijabla>
  </DomainObject.Predmet.ProtustrankaNazivFormated>
  <DomainObject.Predmet.ProtustrankaNazivFormatedOIB>
    <izvorni_sadrzaj>CONSORTIUM POLA Zadruga za usluge i turistička agencija, PULA, OIB 43927063316</izvorni_sadrzaj>
    <derivirana_varijabla naziv="DomainObject.Predmet.ProtustrankaNazivFormatedOIB_1">CONSORTIUM POLA Zadruga za usluge i turistička agencija, PULA, OIB 43927063316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36192.07</izvorni_sadrzaj>
    <derivirana_varijabla naziv="DomainObject.Predmet.TrenutnaVrijednost_1">36192.07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CONSORTIUM POLA Zadruga za usluge i turistička agencija, PULA</item>
    </izvorni_sadrzaj>
    <derivirana_varijabla naziv="DomainObject.Predmet.ProtuStrankaListFormated_1">
      <item>CONSORTIUM POLA Zadruga za usluge i turistička agencija, PULA</item>
    </derivirana_varijabla>
  </DomainObject.Predmet.ProtuStrankaListFormated>
  <DomainObject.Predmet.ProtuStrankaListFormatedOIB>
    <izvorni_sadrzaj>
      <item>CONSORTIUM POLA Zadruga za usluge i turistička agencija, PULA, OIB 43927063316</item>
    </izvorni_sadrzaj>
    <derivirana_varijabla naziv="DomainObject.Predmet.ProtuStrankaListFormatedOIB_1">
      <item>CONSORTIUM POLA Zadruga za usluge i turistička agencija, PULA, OIB 43927063316</item>
    </derivirana_varijabla>
  </DomainObject.Predmet.ProtuStrankaListFormatedOIB>
  <DomainObject.Predmet.ProtuStrankaListFormatedWithAdress>
    <izvorni_sadrzaj>
      <item>CONSORTIUM POLA Zadruga za usluge i turistička agencija, PULA, Kolodvorska 5, 52100 Pula</item>
    </izvorni_sadrzaj>
    <derivirana_varijabla naziv="DomainObject.Predmet.ProtuStrankaListFormatedWithAdress_1">
      <item>CONSORTIUM POLA Zadruga za usluge i turistička agencija, PULA, Kolodvorska 5, 52100 Pula</item>
    </derivirana_varijabla>
  </DomainObject.Predmet.ProtuStrankaListFormatedWithAdress>
  <DomainObject.Predmet.ProtuStrankaListFormatedWithAdressOIB>
    <izvorni_sadrzaj>
      <item>CONSORTIUM POLA Zadruga za usluge i turistička agencija, PULA, OIB 43927063316, Kolodvorska 5, 52100 Pula</item>
    </izvorni_sadrzaj>
    <derivirana_varijabla naziv="DomainObject.Predmet.ProtuStrankaListFormatedWithAdressOIB_1">
      <item>CONSORTIUM POLA Zadruga za usluge i turistička agencija, PULA, OIB 43927063316, Kolodvorska 5, 52100 Pula</item>
    </derivirana_varijabla>
  </DomainObject.Predmet.ProtuStrankaListFormatedWithAdressOIB>
  <DomainObject.Predmet.ProtuStrankaListNazivFormated>
    <izvorni_sadrzaj>
      <item>CONSORTIUM POLA Zadruga za usluge i turistička agencija, PULA</item>
    </izvorni_sadrzaj>
    <derivirana_varijabla naziv="DomainObject.Predmet.ProtuStrankaListNazivFormated_1">
      <item>CONSORTIUM POLA Zadruga za usluge i turistička agencija, PULA</item>
    </derivirana_varijabla>
  </DomainObject.Predmet.ProtuStrankaListNazivFormated>
  <DomainObject.Predmet.ProtuStrankaListNazivFormatedOIB>
    <izvorni_sadrzaj>
      <item>CONSORTIUM POLA Zadruga za usluge i turistička agencija, PULA, OIB 43927063316</item>
    </izvorni_sadrzaj>
    <derivirana_varijabla naziv="DomainObject.Predmet.ProtuStrankaListNazivFormatedOIB_1">
      <item>CONSORTIUM POLA Zadruga za usluge i turistička agencija, PULA, OIB 43927063316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CONSORTIUM POLA Zadruga za usluge i turistička agencija, PULA</izvorni_sadrzaj>
    <derivirana_varijabla naziv="DomainObject.Predmet.ProtustrankaIDrugi_1">CONSORTIUM POLA Zadruga za usluge i turistička agencija,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CONSORTIUM POLA Zadruga za usluge i turistička agencija, PULA, OIB 43927063316, Kolodvorska 5, 52100 Pula</izvorni_sadrzaj>
    <derivirana_varijabla naziv="DomainObject.Predmet.ProtustrankaIDrugiAdressOIB_1">CONSORTIUM POLA Zadruga za usluge i turistička agencija, PULA, OIB 43927063316, Kolodvorska 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CONSORTIUM POLA Zadruga za usluge i turistička agencija, PULA</item>
    </izvorni_sadrzaj>
    <derivirana_varijabla naziv="DomainObject.Predmet.SudioniciListNaziv_1">
      <item>FINANCIJSKA AGENCIJA, RC RIJEKA, PODRUŽNICA PULA, PULA</item>
      <item>CONSORTIUM POLA Zadruga za usluge i turistička agencija, PULA</item>
    </derivirana_varijabla>
  </DomainObject.Predmet.SudioniciListNaziv>
  <DomainObject.Predmet.SudioniciListAdressOIB>
    <izvorni_sadrzaj>
      <item>FINANCIJSKA AGENCIJA, RC RIJEKA, PODRUŽNICA PULA, PULA, OIB 85821130368, GIARDINI 5,52100 Pula</item>
      <item>CONSORTIUM POLA Zadruga za usluge i turistička agencija, PULA, OIB 43927063316, Kolodvorska 5,52100 Pula</item>
    </izvorni_sadrzaj>
    <derivirana_varijabla naziv="DomainObject.Predmet.SudioniciListAdressOIB_1">
      <item>FINANCIJSKA AGENCIJA, RC RIJEKA, PODRUŽNICA PULA, PULA, OIB 85821130368, GIARDINI 5,52100 Pula</item>
      <item>CONSORTIUM POLA Zadruga za usluge i turistička agencija, PULA, OIB 43927063316, Kolodvorska 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43927063316</item>
    </izvorni_sadrzaj>
    <derivirana_varijabla naziv="DomainObject.Predmet.SudioniciListNazivOIB_1">
      <item>, OIB 85821130368</item>
      <item>, OIB 43927063316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385</properties:Words>
  <properties:Characters>2177</properties:Characters>
  <properties:Lines>47</properties:Lines>
  <properties:Paragraphs>15</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2016-01-08T11:03:00Z</dcterms:created>
  <dc:creator>Mihaela Kaligari</dc:creator>
  <dc:description/>
  <cp:keywords/>
  <cp:lastModifiedBy>Jasmina Matika</cp:lastModifiedBy>
  <cp:lastPrinted>2016-02-04T11:58:00Z</cp:lastPrinted>
  <dcterms:modified xmlns:xsi="http://www.w3.org/2001/XMLSchema-instance" xsi:type="dcterms:W3CDTF">2016-02-05T08:46:00Z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