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bbe5" w14:paraId="ee8bbe5" w:rsidRDefault="00082781" w:rsidR="00082781">
      <w:pPr>
        <w15:collapsed w:val="false"/>
      </w:pPr>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E56A1B" w:rsidP="00E56A1B" w:rsidR="00E56A1B" w:rsidRPr="008C5BFD">
      <w:pPr>
        <w:pStyle w:val="Tijeloteksta"/>
        <w:jc w:val="both"/>
        <w:outlineLvl w:val="0"/>
        <w:rPr>
          <w:rFonts w:cs="Times New Roman" w:hAnsi="Times New Roman" w:ascii="Times New Roman"/>
          <w:sz w:val="24"/>
        </w:rPr>
      </w:pPr>
      <w:r w:rsidRPr="008C5BFD">
        <w:rPr>
          <w:rFonts w:cs="Times New Roman" w:hAnsi="Times New Roman" w:ascii="Times New Roman"/>
          <w:sz w:val="24"/>
        </w:rPr>
        <w:t xml:space="preserve">  </w:t>
      </w:r>
    </w:p>
    <w:p w:rsidRDefault="00E56A1B" w:rsidP="00E56A1B" w:rsidR="00E56A1B" w:rsidRPr="008C5BFD">
      <w:pPr>
        <w:rPr>
          <w:sz w:val="24"/>
          <w:szCs w:val="24"/>
        </w:rPr>
      </w:pPr>
      <w:r w:rsidRPr="008C5BFD">
        <w:rPr>
          <w:sz w:val="24"/>
          <w:szCs w:val="24"/>
        </w:rPr>
        <w:t>REPUBLIKA HRVATSKA</w:t>
      </w:r>
    </w:p>
    <w:p w:rsidRDefault="00E56A1B" w:rsidP="00E56A1B" w:rsidR="00E56A1B" w:rsidRPr="008C5BFD">
      <w:pPr>
        <w:rPr>
          <w:sz w:val="24"/>
          <w:szCs w:val="24"/>
        </w:rPr>
      </w:pPr>
      <w:r w:rsidRPr="008C5BFD">
        <w:rPr>
          <w:sz w:val="24"/>
          <w:szCs w:val="24"/>
        </w:rPr>
        <w:t xml:space="preserve">TRGOVAČKI SUD U ZAGREBU                      </w:t>
      </w:r>
      <w:r w:rsidR="00942CD5">
        <w:rPr>
          <w:sz w:val="24"/>
          <w:szCs w:val="24"/>
        </w:rPr>
        <w:t xml:space="preserve">                          </w:t>
      </w:r>
      <w:bookmarkStart w:name="_GoBack" w:id="0"/>
      <w:bookmarkEnd w:id="0"/>
      <w:smartTag w:element="metricconverter" w:uri="urn:schemas-microsoft-com:office:smarttags">
        <w:smartTagPr>
          <w:attr w:val="72. St" w:name="ProductID"/>
        </w:smartTagPr>
        <w:r w:rsidRPr="008C5BFD">
          <w:rPr>
            <w:sz w:val="24"/>
            <w:szCs w:val="24"/>
          </w:rPr>
          <w:t>72. St</w:t>
        </w:r>
      </w:smartTag>
      <w:r>
        <w:rPr>
          <w:sz w:val="24"/>
          <w:szCs w:val="24"/>
        </w:rPr>
        <w:t xml:space="preserve"> -</w:t>
      </w:r>
      <w:r w:rsidR="00BD39D9">
        <w:rPr>
          <w:sz w:val="24"/>
          <w:szCs w:val="24"/>
        </w:rPr>
        <w:t>898/2013</w:t>
      </w:r>
      <w:r w:rsidR="00942CD5">
        <w:rPr>
          <w:sz w:val="24"/>
          <w:szCs w:val="24"/>
        </w:rPr>
        <w:t>-158</w:t>
      </w:r>
    </w:p>
    <w:p w:rsidRDefault="00E56A1B" w:rsidP="00E56A1B" w:rsidR="00E56A1B" w:rsidRPr="008C5BFD">
      <w:pPr>
        <w:rPr>
          <w:sz w:val="24"/>
          <w:szCs w:val="24"/>
        </w:rPr>
      </w:pPr>
      <w:proofErr w:type="spellStart"/>
      <w:r w:rsidRPr="008C5BFD">
        <w:rPr>
          <w:sz w:val="24"/>
          <w:szCs w:val="24"/>
        </w:rPr>
        <w:t>Amruševa</w:t>
      </w:r>
      <w:proofErr w:type="spellEnd"/>
      <w:r w:rsidRPr="008C5BFD">
        <w:rPr>
          <w:sz w:val="24"/>
          <w:szCs w:val="24"/>
        </w:rPr>
        <w:t xml:space="preserve"> 2/II</w:t>
      </w:r>
    </w:p>
    <w:p w:rsidRDefault="00082781" w:rsidP="00082781" w:rsidR="00082781" w:rsidRPr="00082781">
      <w:pPr>
        <w:jc w:val="center"/>
        <w:rPr>
          <w:sz w:val="24"/>
          <w:szCs w:val="24"/>
        </w:rPr>
      </w:pPr>
      <w:r w:rsidRPr="00082781">
        <w:rPr>
          <w:sz w:val="24"/>
          <w:szCs w:val="24"/>
        </w:rPr>
        <w:t>REPUBLIKA HRVATSKA</w:t>
      </w:r>
    </w:p>
    <w:p w:rsidRDefault="00E56A1B" w:rsidP="00E56A1B" w:rsidR="00E56A1B" w:rsidRPr="00082781">
      <w:pPr>
        <w:jc w:val="center"/>
        <w:rPr>
          <w:sz w:val="24"/>
          <w:szCs w:val="24"/>
        </w:rPr>
      </w:pPr>
      <w:r w:rsidRPr="00082781">
        <w:rPr>
          <w:sz w:val="24"/>
          <w:szCs w:val="24"/>
        </w:rPr>
        <w:t xml:space="preserve">Z A K LJ U Č A K </w:t>
      </w:r>
    </w:p>
    <w:p w:rsidRDefault="00E56A1B" w:rsidP="00E56A1B" w:rsidR="00E56A1B" w:rsidRPr="008C5BFD">
      <w:pPr>
        <w:rPr>
          <w:b/>
          <w:sz w:val="24"/>
          <w:szCs w:val="24"/>
        </w:rPr>
      </w:pPr>
    </w:p>
    <w:p w:rsidRDefault="00BD39D9" w:rsidP="00E56A1B" w:rsidR="00E56A1B" w:rsidRPr="008C4D54">
      <w:pPr>
        <w:jc w:val="both"/>
        <w:rPr>
          <w:sz w:val="24"/>
          <w:szCs w:val="24"/>
        </w:rPr>
      </w:pPr>
      <w:r w:rsidRPr="00005D8D">
        <w:rPr>
          <w:sz w:val="24"/>
          <w:szCs w:val="24"/>
          <w:lang w:val="pt-BR"/>
        </w:rPr>
        <w:t>Trgovački sud u Zagrebu, po stečajnom sucu Nikoli Ribarić, u stečajnom predmetu nad dužnikom</w:t>
      </w:r>
      <w:r>
        <w:rPr>
          <w:sz w:val="24"/>
          <w:szCs w:val="24"/>
          <w:lang w:val="pt-BR"/>
        </w:rPr>
        <w:t xml:space="preserve"> </w:t>
      </w:r>
      <w:r w:rsidRPr="00005D8D">
        <w:rPr>
          <w:sz w:val="24"/>
          <w:szCs w:val="24"/>
        </w:rPr>
        <w:t>BUCHBERGER d.o.o.</w:t>
      </w:r>
      <w:r w:rsidR="00B74184">
        <w:rPr>
          <w:sz w:val="24"/>
          <w:szCs w:val="24"/>
        </w:rPr>
        <w:t xml:space="preserve"> u stečaju</w:t>
      </w:r>
      <w:r w:rsidRPr="00005D8D">
        <w:rPr>
          <w:sz w:val="24"/>
          <w:szCs w:val="24"/>
        </w:rPr>
        <w:t xml:space="preserve">, Velika Gorica, Nikole Bonifačića 31, OIB: 82719887342, MBS: 080433616, </w:t>
      </w:r>
      <w:r w:rsidR="00B74184">
        <w:rPr>
          <w:sz w:val="24"/>
          <w:szCs w:val="24"/>
        </w:rPr>
        <w:t>dana 13</w:t>
      </w:r>
      <w:r w:rsidRPr="00005D8D">
        <w:rPr>
          <w:sz w:val="24"/>
          <w:szCs w:val="24"/>
        </w:rPr>
        <w:t>.</w:t>
      </w:r>
      <w:r w:rsidR="00B74184">
        <w:rPr>
          <w:sz w:val="24"/>
          <w:szCs w:val="24"/>
        </w:rPr>
        <w:t xml:space="preserve"> srpnja</w:t>
      </w:r>
      <w:r w:rsidRPr="00005D8D">
        <w:rPr>
          <w:sz w:val="24"/>
          <w:szCs w:val="24"/>
        </w:rPr>
        <w:t xml:space="preserve"> 201</w:t>
      </w:r>
      <w:r w:rsidR="00B74184">
        <w:rPr>
          <w:sz w:val="24"/>
          <w:szCs w:val="24"/>
        </w:rPr>
        <w:t>8</w:t>
      </w:r>
      <w:r w:rsidRPr="00005D8D">
        <w:rPr>
          <w:sz w:val="24"/>
          <w:szCs w:val="24"/>
        </w:rPr>
        <w:t>. godine</w:t>
      </w:r>
      <w:r w:rsidR="00E56A1B" w:rsidRPr="008C4D54">
        <w:rPr>
          <w:sz w:val="24"/>
          <w:szCs w:val="24"/>
        </w:rPr>
        <w:t xml:space="preserve"> </w:t>
      </w:r>
    </w:p>
    <w:p w:rsidRDefault="00E56A1B" w:rsidP="00E56A1B" w:rsidR="00E56A1B" w:rsidRPr="008C5BFD">
      <w:pPr>
        <w:rPr>
          <w:b/>
          <w:sz w:val="24"/>
          <w:szCs w:val="24"/>
        </w:rPr>
      </w:pPr>
    </w:p>
    <w:p w:rsidRDefault="00E56A1B" w:rsidP="00E56A1B" w:rsidR="00E56A1B" w:rsidRPr="00082781">
      <w:pPr>
        <w:ind w:firstLine="709"/>
        <w:jc w:val="center"/>
        <w:rPr>
          <w:sz w:val="24"/>
          <w:szCs w:val="24"/>
        </w:rPr>
      </w:pPr>
      <w:r w:rsidRPr="00082781">
        <w:rPr>
          <w:sz w:val="24"/>
          <w:szCs w:val="24"/>
        </w:rPr>
        <w:t xml:space="preserve">z a k </w:t>
      </w:r>
      <w:proofErr w:type="spellStart"/>
      <w:r w:rsidRPr="00082781">
        <w:rPr>
          <w:sz w:val="24"/>
          <w:szCs w:val="24"/>
        </w:rPr>
        <w:t>lj</w:t>
      </w:r>
      <w:proofErr w:type="spellEnd"/>
      <w:r w:rsidRPr="00082781">
        <w:rPr>
          <w:sz w:val="24"/>
          <w:szCs w:val="24"/>
        </w:rPr>
        <w:t xml:space="preserve"> u č i o  j e</w:t>
      </w:r>
    </w:p>
    <w:p w:rsidRDefault="00B74184" w:rsidP="00E56A1B" w:rsidR="00B74184" w:rsidRPr="008C5BFD">
      <w:pPr>
        <w:ind w:firstLine="709"/>
        <w:jc w:val="center"/>
        <w:rPr>
          <w:b/>
          <w:sz w:val="24"/>
          <w:szCs w:val="24"/>
        </w:rPr>
      </w:pPr>
    </w:p>
    <w:p w:rsidRDefault="00B74184" w:rsidP="00B74184" w:rsidR="00E56A1B" w:rsidRPr="00B74184">
      <w:pPr>
        <w:ind w:firstLine="709"/>
        <w:jc w:val="both"/>
        <w:rPr>
          <w:sz w:val="24"/>
          <w:szCs w:val="24"/>
        </w:rPr>
      </w:pPr>
      <w:r w:rsidRPr="00B74184">
        <w:rPr>
          <w:sz w:val="24"/>
          <w:szCs w:val="24"/>
        </w:rPr>
        <w:t>Poziva se stečajni upravitelj, u roku od 15 dana od dostave zaključka, dostaviti izvješće o tijeku stečajnog postupka odnosno o radnjama koje su poduzete nakon podnošenja zadnjeg izvješća.</w:t>
      </w:r>
    </w:p>
    <w:p w:rsidRDefault="00082781" w:rsidP="009F445E" w:rsidR="00082781">
      <w:pPr>
        <w:jc w:val="center"/>
        <w:rPr>
          <w:sz w:val="24"/>
          <w:szCs w:val="24"/>
        </w:rPr>
      </w:pPr>
    </w:p>
    <w:p w:rsidRDefault="00082781" w:rsidP="009F445E" w:rsidR="00082781">
      <w:pPr>
        <w:jc w:val="center"/>
        <w:rPr>
          <w:sz w:val="24"/>
          <w:szCs w:val="24"/>
        </w:rPr>
      </w:pPr>
    </w:p>
    <w:p w:rsidRDefault="00082781" w:rsidP="009F445E" w:rsidR="00082781">
      <w:pPr>
        <w:jc w:val="center"/>
        <w:rPr>
          <w:sz w:val="24"/>
          <w:szCs w:val="24"/>
        </w:rPr>
      </w:pPr>
    </w:p>
    <w:p w:rsidRDefault="009F445E" w:rsidP="009F445E" w:rsidR="00E56A1B" w:rsidRPr="008C5BFD">
      <w:pPr>
        <w:jc w:val="center"/>
        <w:rPr>
          <w:sz w:val="24"/>
          <w:szCs w:val="24"/>
        </w:rPr>
      </w:pPr>
      <w:r w:rsidRPr="009F445E">
        <w:rPr>
          <w:sz w:val="24"/>
          <w:szCs w:val="24"/>
        </w:rPr>
        <w:t xml:space="preserve">U Zagrebu </w:t>
      </w:r>
      <w:r>
        <w:rPr>
          <w:sz w:val="24"/>
          <w:szCs w:val="24"/>
        </w:rPr>
        <w:t>13</w:t>
      </w:r>
      <w:r w:rsidRPr="00005D8D">
        <w:rPr>
          <w:sz w:val="24"/>
          <w:szCs w:val="24"/>
        </w:rPr>
        <w:t>.</w:t>
      </w:r>
      <w:r>
        <w:rPr>
          <w:sz w:val="24"/>
          <w:szCs w:val="24"/>
        </w:rPr>
        <w:t xml:space="preserve"> srpnja</w:t>
      </w:r>
      <w:r w:rsidRPr="00005D8D">
        <w:rPr>
          <w:sz w:val="24"/>
          <w:szCs w:val="24"/>
        </w:rPr>
        <w:t xml:space="preserve"> 201</w:t>
      </w:r>
      <w:r>
        <w:rPr>
          <w:sz w:val="24"/>
          <w:szCs w:val="24"/>
        </w:rPr>
        <w:t>8</w:t>
      </w:r>
      <w:r w:rsidRPr="00005D8D">
        <w:rPr>
          <w:sz w:val="24"/>
          <w:szCs w:val="24"/>
        </w:rPr>
        <w:t>. godine</w:t>
      </w:r>
    </w:p>
    <w:p w:rsidRDefault="00E56A1B" w:rsidP="00E56A1B" w:rsidR="00E56A1B" w:rsidRPr="008C5BFD">
      <w:pPr>
        <w:ind w:firstLine="720"/>
        <w:jc w:val="center"/>
        <w:rPr>
          <w:sz w:val="24"/>
          <w:szCs w:val="24"/>
        </w:rPr>
      </w:pPr>
    </w:p>
    <w:p w:rsidRDefault="00082781" w:rsidP="00E91121" w:rsidR="0008278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82781" w:rsidP="00E91121" w:rsidR="0008278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82781" w:rsidP="00E91121" w:rsidR="00082781">
      <w:pPr>
        <w:pStyle w:val="Podnaslov"/>
        <w:ind w:firstLine="720" w:left="4320"/>
        <w:rPr>
          <w:rFonts w:hAnsi="Times New Roman" w:ascii="Times New Roman"/>
          <w:b w:val="false"/>
          <w:color w:val="auto"/>
          <w:szCs w:val="24"/>
        </w:rPr>
      </w:pPr>
    </w:p>
    <w:p w:rsidRDefault="00082781" w:rsidP="00082781" w:rsidR="00082781">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082781" w:rsidP="00E91121" w:rsidR="0008278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82781" w:rsidP="00082781" w:rsidR="0008278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56A1B" w:rsidP="00082781" w:rsidR="00E56A1B" w:rsidRPr="008C5BFD">
      <w:pPr>
        <w:tabs>
          <w:tab w:pos="5100" w:val="left"/>
        </w:tabs>
        <w:ind w:firstLine="720"/>
        <w:jc w:val="both"/>
        <w:rPr>
          <w:sz w:val="24"/>
          <w:szCs w:val="24"/>
        </w:rPr>
      </w:pPr>
    </w:p>
    <w:p w:rsidRDefault="00082781" w:rsidP="00E56A1B" w:rsidR="00082781">
      <w:pPr>
        <w:jc w:val="both"/>
        <w:rPr>
          <w:sz w:val="24"/>
          <w:szCs w:val="24"/>
        </w:rPr>
      </w:pPr>
    </w:p>
    <w:p w:rsidRDefault="00E56A1B" w:rsidP="00E56A1B" w:rsidR="00E56A1B" w:rsidRPr="008C5BFD">
      <w:pPr>
        <w:jc w:val="both"/>
        <w:rPr>
          <w:sz w:val="24"/>
          <w:szCs w:val="24"/>
        </w:rPr>
      </w:pPr>
      <w:r w:rsidRPr="008C5BFD">
        <w:rPr>
          <w:sz w:val="24"/>
          <w:szCs w:val="24"/>
        </w:rPr>
        <w:t>Uputa o pravnom lijeku:</w:t>
      </w:r>
    </w:p>
    <w:p w:rsidRDefault="00E56A1B" w:rsidP="00E56A1B" w:rsidR="00E56A1B" w:rsidRPr="008C5BFD">
      <w:pPr>
        <w:jc w:val="both"/>
        <w:rPr>
          <w:sz w:val="24"/>
          <w:szCs w:val="24"/>
        </w:rPr>
      </w:pPr>
      <w:r w:rsidRPr="008C5BFD">
        <w:rPr>
          <w:sz w:val="24"/>
          <w:szCs w:val="24"/>
        </w:rPr>
        <w:t>Protiv zaključka nije dopuštena žalba (čl. 11. stavak 9. SZ-a)</w:t>
      </w:r>
    </w:p>
    <w:p w:rsidRDefault="00E56A1B" w:rsidP="00E56A1B" w:rsidR="00E56A1B" w:rsidRPr="008C5BFD">
      <w:pPr>
        <w:jc w:val="both"/>
        <w:rPr>
          <w:sz w:val="24"/>
          <w:szCs w:val="24"/>
        </w:rPr>
      </w:pPr>
    </w:p>
    <w:p w:rsidRDefault="00E56A1B" w:rsidP="00E56A1B" w:rsidR="00E56A1B" w:rsidRPr="008C5BFD">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082781" w:rsidP="00E56A1B" w:rsidR="00082781">
      <w:pPr>
        <w:jc w:val="both"/>
        <w:rPr>
          <w:sz w:val="24"/>
          <w:szCs w:val="24"/>
        </w:rPr>
      </w:pPr>
    </w:p>
    <w:p w:rsidRDefault="00E56A1B" w:rsidR="00E56A1B"/>
    <w:sectPr w:rsidSect="004C3E49" w:rsidR="00E56A1B">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1B82" w:rsidR="002A1B82">
      <w:r>
        <w:separator/>
      </w:r>
    </w:p>
  </w:endnote>
  <w:endnote w:id="0" w:type="continuationSeparator">
    <w:p w:rsidRDefault="002A1B82" w:rsidR="002A1B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39D9" w:rsidR="00BD39D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39D9" w:rsidR="00BD39D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39D9" w:rsidR="00BD39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1B82" w:rsidR="002A1B82">
      <w:r>
        <w:separator/>
      </w:r>
    </w:p>
  </w:footnote>
  <w:footnote w:id="0" w:type="continuationSeparator">
    <w:p w:rsidRDefault="002A1B82" w:rsidR="002A1B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39D9" w:rsidR="00BD39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E49" w:rsidR="004C3E49">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42CD5">
      <w:rPr>
        <w:rStyle w:val="Brojstranice"/>
        <w:noProof/>
      </w:rPr>
      <w:t>2</w:t>
    </w:r>
    <w:r>
      <w:rPr>
        <w:rStyle w:val="Brojstranice"/>
      </w:rPr>
      <w:fldChar w:fldCharType="end"/>
    </w:r>
  </w:p>
  <w:p w:rsidRDefault="004C3E49" w:rsidR="004C3E49">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BD39D9">
      <w:rPr>
        <w:sz w:val="24"/>
      </w:rPr>
      <w:t>898</w:t>
    </w:r>
    <w:r>
      <w:rPr>
        <w:sz w:val="24"/>
      </w:rPr>
      <w:t xml:space="preserve">/2013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39D9" w:rsidR="00BD39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82781"/>
    <w:rsid w:val="002A1B82"/>
    <w:rsid w:val="0042082F"/>
    <w:rsid w:val="004C3E49"/>
    <w:rsid w:val="004C4D1B"/>
    <w:rsid w:val="004D7952"/>
    <w:rsid w:val="008E1C8B"/>
    <w:rsid w:val="00942CD5"/>
    <w:rsid w:val="009478EA"/>
    <w:rsid w:val="009F445E"/>
    <w:rsid w:val="00B74184"/>
    <w:rsid w:val="00B95BE2"/>
    <w:rsid w:val="00BD39D9"/>
    <w:rsid w:val="00C15B1C"/>
    <w:rsid w:val="00C531CB"/>
    <w:rsid w:val="00E56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082781"/>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82781"/>
    <w:rPr>
      <w:rFonts w:hAnsi="Tahoma" w:ascii="Tahoma"/>
      <w:b/>
      <w:color w:val="0000FF"/>
      <w:sz w:val="24"/>
    </w:rPr>
  </w:style>
  <w:style w:styleId="Tekstbalonia" w:type="paragraph">
    <w:name w:val="Balloon Text"/>
    <w:basedOn w:val="Normal"/>
    <w:link w:val="TekstbaloniaChar"/>
    <w:rsid w:val="00B95BE2"/>
    <w:rPr>
      <w:rFonts w:cs="Tahoma" w:hAnsi="Tahoma" w:ascii="Tahoma"/>
      <w:sz w:val="16"/>
      <w:szCs w:val="16"/>
    </w:rPr>
  </w:style>
  <w:style w:customStyle="true" w:styleId="TekstbaloniaChar" w:type="character">
    <w:name w:val="Tekst balončića Char"/>
    <w:basedOn w:val="Zadanifontodlomka"/>
    <w:link w:val="Tekstbalonia"/>
    <w:rsid w:val="00B95BE2"/>
    <w:rPr>
      <w:rFonts w:cs="Tahoma" w:hAnsi="Tahoma" w:ascii="Tahoma"/>
      <w:sz w:val="16"/>
      <w:szCs w:val="16"/>
    </w:rPr>
  </w:style>
  <w:style w:styleId="Tekstrezerviranogmjesta" w:type="character">
    <w:name w:val="Placeholder Text"/>
    <w:basedOn w:val="Zadanifontodlomka"/>
    <w:uiPriority w:val="99"/>
    <w:semiHidden/>
    <w:rsid w:val="00B95BE2"/>
    <w:rPr>
      <w:color w:val="808080"/>
      <w:bdr w:space="0" w:sz="0" w:color="auto" w:val="none"/>
      <w:shd w:fill="CCFFFF" w:color="auto" w:val="clear"/>
    </w:rPr>
  </w:style>
  <w:style w:customStyle="true" w:styleId="eSPISCCParagraphDefaultFont" w:type="character">
    <w:name w:val="eSPIS_CC_Paragraph Default Font"/>
    <w:basedOn w:val="Zadanifontodlomka"/>
    <w:rsid w:val="00B95B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5BE2"/>
    <w:rPr>
      <w:bdr w:space="0" w:sz="0" w:color="auto" w:val="none"/>
      <w:shd w:fill="FFFFCC" w:color="auto" w:val="clear"/>
      <w:lang w:val="hr-HR"/>
    </w:rPr>
  </w:style>
  <w:style w:customStyle="true" w:styleId="PozadinaSvijetloCrvena" w:type="character">
    <w:name w:val="Pozadina_SvijetloCrvena"/>
    <w:basedOn w:val="eSPISCCParagraphDefaultFont"/>
    <w:rsid w:val="00B95B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5B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styleId="Podnaslov" w:type="paragraph">
    <w:name w:val="Subtitle"/>
    <w:basedOn w:val="Normal"/>
    <w:link w:val="PodnaslovChar"/>
    <w:qFormat/>
    <w:rsid w:val="00082781"/>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82781"/>
    <w:rPr>
      <w:rFonts w:ascii="Tahoma" w:hAnsi="Tahoma"/>
      <w:b/>
      <w:color w:val="0000FF"/>
      <w:sz w:val="24"/>
    </w:rPr>
  </w:style>
  <w:style w:styleId="Tekstbalonia" w:type="paragraph">
    <w:name w:val="Balloon Text"/>
    <w:basedOn w:val="Normal"/>
    <w:link w:val="TekstbaloniaChar"/>
    <w:rsid w:val="00B95BE2"/>
    <w:rPr>
      <w:rFonts w:ascii="Tahoma" w:cs="Tahoma" w:hAnsi="Tahoma"/>
      <w:sz w:val="16"/>
      <w:szCs w:val="16"/>
    </w:rPr>
  </w:style>
  <w:style w:customStyle="1" w:styleId="TekstbaloniaChar" w:type="character">
    <w:name w:val="Tekst balončića Char"/>
    <w:basedOn w:val="Zadanifontodlomka"/>
    <w:link w:val="Tekstbalonia"/>
    <w:rsid w:val="00B95BE2"/>
    <w:rPr>
      <w:rFonts w:ascii="Tahoma" w:cs="Tahoma" w:hAnsi="Tahoma"/>
      <w:sz w:val="16"/>
      <w:szCs w:val="16"/>
    </w:rPr>
  </w:style>
  <w:style w:styleId="Tekstrezerviranogmjesta" w:type="character">
    <w:name w:val="Placeholder Text"/>
    <w:basedOn w:val="Zadanifontodlomka"/>
    <w:uiPriority w:val="99"/>
    <w:semiHidden/>
    <w:rsid w:val="00B95BE2"/>
    <w:rPr>
      <w:color w:val="808080"/>
      <w:bdr w:color="auto" w:space="0" w:sz="0" w:val="none"/>
      <w:shd w:color="auto" w:fill="CCFFFF" w:val="clear"/>
    </w:rPr>
  </w:style>
  <w:style w:customStyle="1" w:styleId="eSPISCCParagraphDefaultFont" w:type="character">
    <w:name w:val="eSPIS_CC_Paragraph Default Font"/>
    <w:basedOn w:val="Zadanifontodlomka"/>
    <w:rsid w:val="00B95B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5BE2"/>
    <w:rPr>
      <w:bdr w:color="auto" w:space="0" w:sz="0" w:val="none"/>
      <w:shd w:color="auto" w:fill="FFFFCC" w:val="clear"/>
      <w:lang w:val="hr-HR"/>
    </w:rPr>
  </w:style>
  <w:style w:customStyle="1" w:styleId="PozadinaSvijetloCrvena" w:type="character">
    <w:name w:val="Pozadina_SvijetloCrvena"/>
    <w:basedOn w:val="eSPISCCParagraphDefaultFont"/>
    <w:rsid w:val="00B95B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5B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St-898/2013-158</izvorni_sadrzaj>
    <derivirana_varijabla naziv="DomainObject.Oznaka_1">St-898/2013-158</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 HAPAX d.o.o. za trgovinu; Saša Rajšić; Barbara Mašić</izvorni_sadrzaj>
    <derivirana_varijabla naziv="DomainObject.Predmet.StrankaFormated_1">  FINA ZAGREB; J.u.A. Frischeis društvo s ograničenom odgovornošću za trgovinu i usluge; HAPAX d.o.o. za trgovinu; Saša Rajšić; Barbara Mašić</derivirana_varijabla>
  </DomainObject.Predmet.StrankaFormated>
  <DomainObject.Predmet.StrankaFormatedOIB>
    <izvorni_sadrzaj>  FINA ZAGREB, OIB 85821130368; J.u.A. Frischeis društvo s ograničenom odgovornošću za trgovinu i usluge, OIB 18918947938; HAPAX d.o.o. za trgovinu, OIB 93472460427; Saša Rajšić, OIB 39718888615; Barbara Mašić, OIB 12347125853</izvorni_sadrzaj>
    <derivirana_varijabla naziv="DomainObject.Predmet.StrankaFormatedOIB_1">  FINA ZAGREB, OIB 85821130368; J.u.A. Frischeis društvo s ograničenom odgovornošću za trgovinu i usluge, OIB 18918947938; HAPAX d.o.o. za trgovinu, OIB 93472460427; Saša Rajšić, OIB 39718888615; Barbara Mašić, OIB 12347125853</derivirana_varijabla>
  </DomainObject.Predmet.StrankaFormatedOIB>
  <DomainObject.Predmet.StrankaFormatedWithAdress>
    <izvorni_sadrzaj>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izvorni_sadrzaj>
    <derivirana_varijabla naziv="DomainObject.Predmet.StrankaFormatedWithAdress_1"> FINA ZAGREB, Ilica 307, 10000 Zagreb; J.u.A. Frischeis društvo s ograničenom odgovornošću za trgovinu i usluge, Lj. Posavskog 49, 10410 Velika Gorica; HAPAX d.o.o. za trgovinu, Put Žnjana 18 A, 21000 Split; Saša Rajšić, Slavka Kolara 68 A, 10410 Velika Gorica; Barbara Mašić, Ulica Pavla Šubića 5, 10000 Zagreb</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izvorni_sadrzaj>
    <derivirana_varijabla naziv="DomainObject.Predmet.StrankaFormatedWithAdressOIB_1"> FINA ZAGREB, OIB 85821130368, Ilica 307, 10000 Zagreb; J.u.A. Frischeis društvo s ograničenom odgovornošću za trgovinu i usluge, OIB 18918947938, Lj. Posavskog 49, 10410 Velika Gorica; HAPAX d.o.o. za trgovinu, OIB 93472460427, Put Žnjana 18 A, 21000 Split; Saša Rajšić, OIB 39718888615, Slavka Kolara 68 A, 10410 Velika Gorica; Barbara Mašić, OIB 12347125853, Ulica Pavla Šubića 5, 10000 Zagreb</derivirana_varijabla>
  </DomainObject.Predmet.StrankaFormatedWithAdressOIB>
  <DomainObject.Predmet.StrankaWithAdress>
    <izvorni_sadrzaj>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izvorni_sadrzaj>
    <derivirana_varijabla naziv="DomainObject.Predmet.StrankaWithAdress_1">FINA ZAGREB Ilica 307,10000 Zagreb,J.u.A. Frischeis društvo s ograničenom odgovornošću za trgovinu i usluge Lj. Posavskog 49,10410 Velika Gorica,HAPAX d.o.o. za trgovinu Put Žnjana 18 A,21000 Split,Saša Rajšić Slavka Kolara 68 A,10410 Velika Gorica,Barbara Mašić Ulica Pavla Šubića 5,10000 Zagreb</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izvorni_sadrzaj>
    <derivirana_varijabla naziv="DomainObject.Predmet.StrankaWithAdressOIB_1">FINA ZAGREB, OIB 85821130368, Ilica 307,10000 Zagreb,J.u.A. Frischeis društvo s ograničenom odgovornošću za trgovinu i usluge, OIB 18918947938, Lj. Posavskog 49,10410 Velika Gorica,HAPAX d.o.o. za trgovinu, OIB 93472460427, Put Žnjana 18 A,21000 Split,Saša Rajšić, OIB 39718888615, Slavka Kolara 68 A,10410 Velika Gorica,Barbara Mašić, OIB 12347125853, Ulica Pavla Šubića 5,10000 Zagreb</derivirana_varijabla>
  </DomainObject.Predmet.StrankaWithAdressOIB>
  <DomainObject.Predmet.StrankaNazivFormated>
    <izvorni_sadrzaj>FINA ZAGREB,J.u.A. Frischeis društvo s ograničenom odgovornošću za trgovinu i usluge,HAPAX d.o.o. za trgovinu,Saša Rajšić,Barbara Mašić</izvorni_sadrzaj>
    <derivirana_varijabla naziv="DomainObject.Predmet.StrankaNazivFormated_1">FINA ZAGREB,J.u.A. Frischeis društvo s ograničenom odgovornošću za trgovinu i usluge,HAPAX d.o.o. za trgovinu,Saša Rajšić,Barbara Mašić</derivirana_varijabla>
  </DomainObject.Predmet.StrankaNazivFormated>
  <DomainObject.Predmet.StrankaNazivFormatedOIB>
    <izvorni_sadrzaj>FINA ZAGREB, OIB 85821130368,J.u.A. Frischeis društvo s ograničenom odgovornošću za trgovinu i usluge, OIB 18918947938,HAPAX d.o.o. za trgovinu, OIB 93472460427,Saša Rajšić, OIB 39718888615,Barbara Mašić, OIB 12347125853</izvorni_sadrzaj>
    <derivirana_varijabla naziv="DomainObject.Predmet.StrankaNazivFormatedOIB_1">FINA ZAGREB, OIB 85821130368,J.u.A. Frischeis društvo s ograničenom odgovornošću za trgovinu i usluge, OIB 18918947938,HAPAX d.o.o. za trgovinu, OIB 93472460427,Saša Rajšić, OIB 39718888615,Barbara Mašić, OIB 12347125853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tem>HAPAX d.o.o. za trgovinu</item>
      <item>Saša Rajšić</item>
      <item>Barbara Mašić</item>
    </izvorni_sadrzaj>
    <derivirana_varijabla naziv="DomainObject.Predmet.StrankaListFormated_1">
      <item>FINA ZAGREB</item>
      <item>J.u.A. Frischeis društvo s ograničenom odgovornošću za trgovinu i usluge</item>
      <item>HAPAX d.o.o. za trgovinu</item>
      <item>Saša Rajšić</item>
      <item>Barbara Mašić</item>
    </derivirana_varijabla>
  </DomainObject.Predmet.StrankaListFormated>
  <DomainObject.Predmet.StrankaList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izvorni_sadrzaj>
    <derivirana_varijabla naziv="DomainObject.Predmet.StrankaListFormatedWithAdress_1">
      <item>FINA ZAGREB, Ilica 307, 10000 Zagreb</item>
      <item>J.u.A. Frischeis društvo s ograničenom odgovornošću za trgovinu i usluge, Lj. Posavskog 49, 10410 Velika Gorica</item>
      <item>HAPAX d.o.o. za trgovinu, Put Žnjana 18 A, 21000 Split</item>
      <item>Saša Rajšić, Slavka Kolara 68 A, 10410 Velika Gorica</item>
      <item>Barbara Mašić, Ulica Pavla Šubića 5, 10000 Zagreb</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item>HAPAX d.o.o. za trgovinu, OIB 93472460427, Put Žnjana 18 A, 21000 Split</item>
      <item>Saša Rajšić, OIB 39718888615, Slavka Kolara 68 A, 10410 Velika Gorica</item>
      <item>Barbara Mašić, OIB 12347125853, Ulica Pavla Šubića 5, 10000 Zagreb</item>
    </derivirana_varijabla>
  </DomainObject.Predmet.StrankaListFormatedWithAdressOIB>
  <DomainObject.Predmet.StrankaListNazivFormated>
    <izvorni_sadrzaj>
      <item>FINA ZAGREB</item>
      <item>J.u.A. Frischeis društvo s ograničenom odgovornošću za trgovinu i usluge</item>
      <item>HAPAX d.o.o. za trgovinu</item>
      <item>Saša Rajšić</item>
      <item>Barbara Mašić</item>
    </izvorni_sadrzaj>
    <derivirana_varijabla naziv="DomainObject.Predmet.StrankaListNazivFormated_1">
      <item>FINA ZAGREB</item>
      <item>J.u.A. Frischeis društvo s ograničenom odgovornošću za trgovinu i usluge</item>
      <item>HAPAX d.o.o. za trgovinu</item>
      <item>Saša Rajšić</item>
      <item>Barbara Mašić</item>
    </derivirana_varijabla>
  </DomainObject.Predmet.StrankaListNazivFormated>
  <DomainObject.Predmet.StrankaListNazivFormatedOIB>
    <izvorni_sadrzaj>
      <item>FINA ZAGREB, OIB 85821130368</item>
      <item>J.u.A. Frischeis društvo s ograničenom odgovornošću za trgovinu i usluge, OIB 18918947938</item>
      <item>HAPAX d.o.o. za trgovinu, OIB 93472460427</item>
      <item>Saša Rajšić, OIB 39718888615</item>
      <item>Barbara Mašić, OIB 12347125853</item>
    </izvorni_sadrzaj>
    <derivirana_varijabla naziv="DomainObject.Predmet.StrankaListNazivFormatedOIB_1">
      <item>FINA ZAGREB, OIB 85821130368</item>
      <item>J.u.A. Frischeis društvo s ograničenom odgovornošću za trgovinu i usluge, OIB 18918947938</item>
      <item>HAPAX d.o.o. za trgovinu, OIB 93472460427</item>
      <item>Saša Rajšić, OIB 39718888615</item>
      <item>Barbara Mašić, OIB 12347125853</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Trg kralja Tomislava 36,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tem>Računovodstvo</item>
      <item>Računovodstvo</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Trg kralja Tomislava 36,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tem>Računovodstvo</item>
      <item>Računovodstvo</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tem>Računovodstvo</item>
      <item>Računovodstvo</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tem>Računovodstvo</item>
      <item>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St-898/2013-158</izvorni_sadrzaj>
    <derivirana_varijabla naziv="DomainObject.PoslovniBrojDokumenta_1">St-898/2013-158</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tem>HAPAX d.o.o. za trgovinu</item>
      <item>Saša Rajšić</item>
      <item>Barbara Mašić</item>
      <item>Računovodstvo</item>
      <item>Računovodstvo</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Trg kralja Tomislava 36,10410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tem>HAPAX d.o.o. za trgovinu, OIB 93472460427, Put Žnjana 18 A,21000 Split</item>
      <item>Saša Rajšić, OIB 39718888615, Slavka Kolara 68 A,10410 Velika Gorica</item>
      <item>Barbara Mašić, OIB 12347125853, Ulica Pavla Šubića 5,10000 Zagreb</item>
      <item>Računovodstvo</item>
      <item>Računovodstvo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tem>, OIB 93472460427</item>
      <item>, OIB 39718888615</item>
      <item>, OIB 12347125853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123</properties:Words>
  <properties:Characters>637</properties:Characters>
  <properties:Lines>51</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2018-07-13T11:10:00Z</dcterms:created>
  <dc:creator>nribaric</dc:creator>
  <cp:lastModifiedBy>Jadranka Zelić</cp:lastModifiedBy>
  <cp:lastPrinted>2018-07-13T11:12:00Z</cp:lastPrinted>
  <dcterms:modified xmlns:xsi="http://www.w3.org/2001/XMLSchema-instance" xsi:type="dcterms:W3CDTF">2018-07-13T11:12:00Z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St-898/2013-158 / Odluka - Zaključak (zaključak_poziv_na_dostavu_izvješća_13.7.2018.2018)</vt:lpwstr>
  </prop:property>
  <prop:property name="CC_coloring" pid="4" fmtid="{D5CDD505-2E9C-101B-9397-08002B2CF9AE}">
    <vt:bool>true</vt:bool>
  </prop:property>
  <prop:property name="BrojStranica" pid="5" fmtid="{D5CDD505-2E9C-101B-9397-08002B2CF9AE}">
    <vt:i4>2</vt:i4>
  </prop:property>
</prop:Properties>
</file>