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2358" w14:paraId="e6f2358" w:rsidRDefault="00CC10C5" w:rsidP="00CC10C5" w:rsidR="00CC10C5" w:rsidRPr="00C726C0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CC10C5">
        <w:rPr>
          <w:rFonts w:cs="Times New Roman" w:eastAsia="Times New Roman"/>
          <w:szCs w:val="24"/>
          <w:lang w:eastAsia="hr-HR"/>
        </w:rPr>
        <w:t xml:space="preserve">                 </w:t>
      </w:r>
      <w:r w:rsidRPr="00C726C0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10C5" w:rsidP="00CC10C5" w:rsidR="00CC10C5" w:rsidRPr="00C726C0">
      <w:pPr>
        <w:rPr>
          <w:rFonts w:cs="Times New Roman" w:eastAsia="Calibri"/>
          <w:szCs w:val="24"/>
        </w:rPr>
      </w:pPr>
      <w:r w:rsidRPr="00C726C0">
        <w:rPr>
          <w:rFonts w:cs="Times New Roman" w:eastAsia="Calibri"/>
          <w:szCs w:val="24"/>
        </w:rPr>
        <w:t xml:space="preserve">     REPUBLIKA HRVATSKA</w:t>
      </w:r>
    </w:p>
    <w:p w:rsidRDefault="00CC10C5" w:rsidP="00CC10C5" w:rsidR="00CC10C5" w:rsidRPr="00C726C0">
      <w:pPr>
        <w:rPr>
          <w:rFonts w:cs="Times New Roman" w:eastAsia="Calibri"/>
          <w:szCs w:val="24"/>
        </w:rPr>
      </w:pPr>
      <w:r w:rsidRPr="00C726C0">
        <w:rPr>
          <w:rFonts w:cs="Times New Roman" w:eastAsia="Calibri"/>
          <w:szCs w:val="24"/>
        </w:rPr>
        <w:t>TRGOVAČKI SUD U ZAGREBU</w:t>
      </w:r>
    </w:p>
    <w:p w:rsidRDefault="00CC10C5" w:rsidP="00CC10C5" w:rsidR="00CC10C5" w:rsidRPr="00C726C0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  <w:r w:rsidRPr="00C726C0">
        <w:rPr>
          <w:rFonts w:cs="Times New Roman" w:eastAsia="Calibri"/>
          <w:szCs w:val="24"/>
        </w:rPr>
        <w:t xml:space="preserve">        Zagreb, Amruševa 2/II.</w:t>
      </w:r>
      <w:r w:rsidRPr="00C726C0">
        <w:rPr>
          <w:rFonts w:cs="Times New Roman" w:eastAsia="Times New Roman"/>
          <w:szCs w:val="24"/>
          <w:lang w:eastAsia="hr-HR"/>
        </w:rPr>
        <w:tab/>
      </w:r>
    </w:p>
    <w:p w:rsidRDefault="00CC10C5" w:rsidP="00CC10C5" w:rsidR="00CC10C5" w:rsidRPr="00C726C0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  <w:r w:rsidRPr="00C726C0">
        <w:rPr>
          <w:rFonts w:cs="Times New Roman" w:eastAsia="Times New Roman"/>
          <w:szCs w:val="24"/>
          <w:lang w:eastAsia="hr-HR"/>
        </w:rPr>
        <w:t>Poslovni broj: 21. St-6698/15</w:t>
      </w:r>
    </w:p>
    <w:p w:rsidRDefault="00CC10C5" w:rsidP="00CC10C5" w:rsidR="00CC10C5" w:rsidRPr="00C726C0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jc w:val="center"/>
        <w:rPr>
          <w:rFonts w:cs="Times New Roman" w:eastAsia="Times New Roman"/>
          <w:szCs w:val="24"/>
          <w:lang w:eastAsia="hr-HR" w:val="en-GB"/>
        </w:rPr>
      </w:pPr>
      <w:r w:rsidRPr="00C726C0">
        <w:rPr>
          <w:rFonts w:cs="Times New Roman" w:eastAsia="Times New Roman"/>
          <w:szCs w:val="24"/>
          <w:lang w:eastAsia="hr-HR" w:val="en-GB"/>
        </w:rPr>
        <w:t>U  I M E   R E P U B L I K E   H R V A T S K E</w:t>
      </w: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jc w:val="center"/>
        <w:rPr>
          <w:rFonts w:cs="Times New Roman" w:eastAsia="Times New Roman"/>
          <w:szCs w:val="24"/>
          <w:lang w:eastAsia="hr-HR"/>
        </w:rPr>
      </w:pPr>
      <w:r w:rsidRPr="00C726C0">
        <w:rPr>
          <w:rFonts w:cs="Times New Roman" w:eastAsia="Times New Roman"/>
          <w:szCs w:val="24"/>
          <w:lang w:eastAsia="hr-HR"/>
        </w:rPr>
        <w:t>R J E Š E N J E</w:t>
      </w:r>
    </w:p>
    <w:p w:rsidRDefault="00CC10C5" w:rsidP="00CC10C5" w:rsidR="00CC10C5" w:rsidRPr="00C726C0">
      <w:pPr>
        <w:jc w:val="center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  <w:r w:rsidRPr="00C726C0">
        <w:rPr>
          <w:rFonts w:cs="Times New Roman" w:eastAsia="Times New Roman"/>
          <w:szCs w:val="24"/>
          <w:lang w:eastAsia="hr-HR"/>
        </w:rPr>
        <w:tab/>
        <w:t>Trgovački sud u Zagrebu, po sutkinji Ivani Manestar, u skraćenom stečajnom postupku pokrenutom nad dužnikom MARGARETA NOVA d.o.o., Zagreb, Čerinina 2</w:t>
      </w:r>
      <w:r w:rsidRPr="00C726C0">
        <w:rPr>
          <w:rFonts w:cs="Times New Roman" w:eastAsia="Times New Roman"/>
          <w:szCs w:val="24"/>
          <w:lang w:eastAsia="hr-HR" w:val="en-GB"/>
        </w:rPr>
        <w:t xml:space="preserve">, OIB: </w:t>
      </w:r>
      <w:r w:rsidRPr="00C726C0">
        <w:rPr>
          <w:rFonts w:cs="Times New Roman"/>
          <w:szCs w:val="24"/>
        </w:rPr>
        <w:t>33609516814</w:t>
      </w:r>
      <w:r w:rsidRPr="00C726C0">
        <w:rPr>
          <w:rFonts w:cs="Times New Roman" w:eastAsia="Times New Roman"/>
          <w:szCs w:val="24"/>
          <w:lang w:eastAsia="hr-HR"/>
        </w:rPr>
        <w:t xml:space="preserve">, dana </w:t>
      </w:r>
      <w:r w:rsidR="00C726C0" w:rsidRPr="00C726C0">
        <w:rPr>
          <w:rFonts w:cs="Times New Roman" w:eastAsia="Times New Roman"/>
          <w:szCs w:val="24"/>
          <w:lang w:eastAsia="hr-HR"/>
        </w:rPr>
        <w:t>23</w:t>
      </w:r>
      <w:r w:rsidRPr="00C726C0">
        <w:rPr>
          <w:rFonts w:cs="Times New Roman" w:eastAsia="Times New Roman"/>
          <w:szCs w:val="24"/>
          <w:lang w:eastAsia="hr-HR"/>
        </w:rPr>
        <w:t xml:space="preserve">. </w:t>
      </w:r>
      <w:r w:rsidR="00C726C0" w:rsidRPr="00C726C0">
        <w:rPr>
          <w:rFonts w:cs="Times New Roman" w:eastAsia="Times New Roman"/>
          <w:szCs w:val="24"/>
          <w:lang w:eastAsia="hr-HR"/>
        </w:rPr>
        <w:t>svibnja</w:t>
      </w:r>
      <w:r w:rsidRPr="00C726C0">
        <w:rPr>
          <w:rFonts w:cs="Times New Roman" w:eastAsia="Times New Roman"/>
          <w:szCs w:val="24"/>
          <w:lang w:eastAsia="hr-HR"/>
        </w:rPr>
        <w:t xml:space="preserve"> 2016. </w:t>
      </w: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jc w:val="center"/>
        <w:rPr>
          <w:rFonts w:cs="Times New Roman" w:eastAsia="Times New Roman"/>
          <w:szCs w:val="24"/>
          <w:lang w:eastAsia="hr-HR"/>
        </w:rPr>
      </w:pPr>
      <w:r w:rsidRPr="00C726C0">
        <w:rPr>
          <w:rFonts w:cs="Times New Roman" w:eastAsia="Times New Roman"/>
          <w:szCs w:val="24"/>
          <w:lang w:eastAsia="hr-HR"/>
        </w:rPr>
        <w:t>r i j e š i o    j e</w:t>
      </w:r>
    </w:p>
    <w:p w:rsidRDefault="00CC10C5" w:rsidP="00CC10C5" w:rsidR="00CC10C5" w:rsidRPr="00C726C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C726C0">
        <w:rPr>
          <w:rFonts w:cs="Times New Roman" w:eastAsia="Times New Roman"/>
          <w:szCs w:val="24"/>
          <w:lang w:eastAsia="hr-HR"/>
        </w:rPr>
        <w:tab/>
        <w:t>I. Otvara se stečajni postupak nad dužnikom MARGARETA NOVA d.o.o., Zagreb, Čerinina 2</w:t>
      </w:r>
      <w:r w:rsidRPr="00C726C0">
        <w:rPr>
          <w:rFonts w:cs="Times New Roman" w:eastAsia="Times New Roman"/>
          <w:szCs w:val="24"/>
          <w:lang w:eastAsia="hr-HR" w:val="en-GB"/>
        </w:rPr>
        <w:t xml:space="preserve">, OIB: </w:t>
      </w:r>
      <w:r w:rsidRPr="00C726C0">
        <w:rPr>
          <w:rFonts w:cs="Times New Roman"/>
          <w:szCs w:val="24"/>
        </w:rPr>
        <w:t>33609516814</w:t>
      </w:r>
      <w:r w:rsidRPr="00C726C0">
        <w:rPr>
          <w:rFonts w:cs="Times New Roman" w:eastAsia="Times New Roman"/>
          <w:szCs w:val="24"/>
          <w:lang w:eastAsia="hr-HR"/>
        </w:rPr>
        <w:t xml:space="preserve">. Stečajni postupak otvoren je </w:t>
      </w:r>
      <w:r w:rsidR="00C726C0" w:rsidRPr="00C726C0">
        <w:rPr>
          <w:rFonts w:cs="Times New Roman" w:eastAsia="Times New Roman"/>
          <w:szCs w:val="24"/>
          <w:lang w:eastAsia="hr-HR"/>
        </w:rPr>
        <w:t>23</w:t>
      </w:r>
      <w:r w:rsidRPr="00C726C0">
        <w:rPr>
          <w:rFonts w:cs="Times New Roman" w:eastAsia="Times New Roman"/>
          <w:szCs w:val="24"/>
          <w:lang w:eastAsia="hr-HR"/>
        </w:rPr>
        <w:t xml:space="preserve">. </w:t>
      </w:r>
      <w:r w:rsidR="00C726C0" w:rsidRPr="00C726C0">
        <w:rPr>
          <w:rFonts w:cs="Times New Roman" w:eastAsia="Times New Roman"/>
          <w:szCs w:val="24"/>
          <w:lang w:eastAsia="hr-HR"/>
        </w:rPr>
        <w:t>svibnja</w:t>
      </w:r>
      <w:r w:rsidRPr="00C726C0">
        <w:rPr>
          <w:rFonts w:cs="Times New Roman"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CC10C5" w:rsidP="00CC10C5" w:rsidR="00CC10C5" w:rsidRPr="00C726C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jc w:val="both"/>
        <w:rPr>
          <w:rFonts w:cs="Times New Roman" w:eastAsia="Calibri"/>
        </w:rPr>
      </w:pPr>
      <w:r w:rsidRPr="00C726C0">
        <w:rPr>
          <w:rFonts w:cs="Times New Roman" w:eastAsia="Calibri"/>
        </w:rPr>
        <w:tab/>
        <w:t xml:space="preserve">II. Za stečajnog upravitelja imenuje se </w:t>
      </w:r>
      <w:r w:rsidRPr="00C726C0">
        <w:rPr>
          <w:rFonts w:cs="Times New Roman" w:eastAsia="Times New Roman"/>
          <w:szCs w:val="24"/>
          <w:lang w:eastAsia="hr-HR"/>
        </w:rPr>
        <w:t>Željko Vugrić, Velika Gorica, A.Cesarca 52, OIB: 14250195321</w:t>
      </w:r>
      <w:r w:rsidRPr="00C726C0">
        <w:rPr>
          <w:rFonts w:cs="Times New Roman" w:eastAsia="Calibri"/>
        </w:rPr>
        <w:t>.</w:t>
      </w:r>
    </w:p>
    <w:p w:rsidRDefault="00CC10C5" w:rsidP="00CC10C5" w:rsidR="00CC10C5" w:rsidRPr="00C726C0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  <w:r w:rsidRPr="00C726C0">
        <w:rPr>
          <w:rFonts w:cs="Times New Roman" w:eastAsia="Times New Roman"/>
          <w:szCs w:val="24"/>
          <w:lang w:eastAsia="hr-HR"/>
        </w:rPr>
        <w:tab/>
        <w:t>III. Zaključuje se stečajni postupak nad dužnikom</w:t>
      </w:r>
      <w:r w:rsidRPr="00C726C0">
        <w:rPr>
          <w:rFonts w:cs="Times New Roman" w:eastAsia="Times New Roman"/>
          <w:szCs w:val="24"/>
          <w:lang w:eastAsia="hr-HR" w:val="en-GB"/>
        </w:rPr>
        <w:t xml:space="preserve"> </w:t>
      </w:r>
      <w:r w:rsidRPr="00C726C0">
        <w:rPr>
          <w:rFonts w:cs="Times New Roman" w:eastAsia="Times New Roman"/>
          <w:szCs w:val="24"/>
          <w:lang w:eastAsia="hr-HR"/>
        </w:rPr>
        <w:t>MARGARETA NOVA d.o.o., Zagreb, Čerinina 2</w:t>
      </w:r>
      <w:r w:rsidRPr="00C726C0">
        <w:rPr>
          <w:rFonts w:cs="Times New Roman" w:eastAsia="Times New Roman"/>
          <w:szCs w:val="24"/>
          <w:lang w:eastAsia="hr-HR" w:val="en-GB"/>
        </w:rPr>
        <w:t xml:space="preserve">, OIB: </w:t>
      </w:r>
      <w:r w:rsidRPr="00C726C0">
        <w:rPr>
          <w:rFonts w:cs="Times New Roman"/>
          <w:szCs w:val="24"/>
        </w:rPr>
        <w:t>33609516814</w:t>
      </w:r>
      <w:r w:rsidRPr="00C726C0">
        <w:rPr>
          <w:rFonts w:cs="Times New Roman" w:eastAsia="Times New Roman"/>
          <w:szCs w:val="24"/>
          <w:lang w:eastAsia="hr-HR"/>
        </w:rPr>
        <w:t>.</w:t>
      </w:r>
    </w:p>
    <w:p w:rsidRDefault="00CC10C5" w:rsidP="00CC10C5" w:rsidR="00CC10C5" w:rsidRPr="00C726C0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  <w:r w:rsidRPr="00C726C0">
        <w:rPr>
          <w:rFonts w:cs="Times New Roman"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C726C0">
        <w:rPr>
          <w:rFonts w:cs="Times New Roman" w:eastAsia="Times New Roman"/>
          <w:szCs w:val="24"/>
          <w:lang w:eastAsia="hr-HR"/>
        </w:rPr>
        <w:t>Obrazloženje</w:t>
      </w: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  <w:r w:rsidRPr="00C726C0">
        <w:rPr>
          <w:rFonts w:cs="Times New Roman"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MARGARETA NOVA d.o.o., Zagreb, Čerinina 2</w:t>
      </w:r>
      <w:r w:rsidRPr="00C726C0">
        <w:rPr>
          <w:rFonts w:cs="Times New Roman" w:eastAsia="Times New Roman"/>
          <w:szCs w:val="24"/>
          <w:lang w:eastAsia="hr-HR" w:val="en-GB"/>
        </w:rPr>
        <w:t xml:space="preserve">, OIB: </w:t>
      </w:r>
      <w:r w:rsidRPr="00C726C0">
        <w:rPr>
          <w:rFonts w:cs="Times New Roman"/>
          <w:szCs w:val="24"/>
        </w:rPr>
        <w:t>33609516814</w:t>
      </w:r>
      <w:r w:rsidRPr="00C726C0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SZ).</w:t>
      </w: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  <w:r w:rsidRPr="00C726C0">
        <w:rPr>
          <w:rFonts w:cs="Times New Roman" w:eastAsia="Times New Roman"/>
          <w:color w:val="FF0000"/>
          <w:szCs w:val="24"/>
          <w:lang w:eastAsia="hr-HR"/>
        </w:rPr>
        <w:tab/>
      </w:r>
      <w:r w:rsidRPr="00C726C0">
        <w:rPr>
          <w:rFonts w:cs="Times New Roman" w:eastAsia="Times New Roman"/>
          <w:szCs w:val="24"/>
          <w:lang w:eastAsia="hr-HR"/>
        </w:rPr>
        <w:t xml:space="preserve">Oglasom od 12.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C726C0">
        <w:rPr>
          <w:rFonts w:cs="Times New Roman"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C726C0">
        <w:rPr>
          <w:rFonts w:cs="Times New Roman"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CC10C5" w:rsidP="00CC10C5" w:rsidR="00CC10C5" w:rsidRPr="00C726C0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  <w:r w:rsidRPr="00C726C0">
        <w:rPr>
          <w:rFonts w:cs="Times New Roman"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  <w:r w:rsidRPr="00C726C0">
        <w:rPr>
          <w:rFonts w:cs="Times New Roman"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  <w:r w:rsidRPr="00C726C0">
        <w:rPr>
          <w:rFonts w:cs="Times New Roman"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  <w:r w:rsidRPr="00C726C0">
        <w:rPr>
          <w:rFonts w:cs="Times New Roman"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jc w:val="center"/>
        <w:rPr>
          <w:rFonts w:cs="Times New Roman" w:eastAsia="Times New Roman"/>
          <w:szCs w:val="24"/>
          <w:lang w:eastAsia="hr-HR"/>
        </w:rPr>
      </w:pPr>
      <w:r w:rsidRPr="00C726C0">
        <w:rPr>
          <w:rFonts w:cs="Times New Roman" w:eastAsia="Times New Roman"/>
          <w:szCs w:val="24"/>
          <w:lang w:eastAsia="hr-HR"/>
        </w:rPr>
        <w:t xml:space="preserve">U Zagrebu </w:t>
      </w:r>
      <w:r w:rsidR="00C726C0" w:rsidRPr="00C726C0">
        <w:rPr>
          <w:rFonts w:cs="Times New Roman" w:eastAsia="Times New Roman"/>
          <w:szCs w:val="24"/>
          <w:lang w:eastAsia="hr-HR"/>
        </w:rPr>
        <w:t>23</w:t>
      </w:r>
      <w:r w:rsidRPr="00C726C0">
        <w:rPr>
          <w:rFonts w:cs="Times New Roman" w:eastAsia="Times New Roman"/>
          <w:szCs w:val="24"/>
          <w:lang w:eastAsia="hr-HR"/>
        </w:rPr>
        <w:t xml:space="preserve">. </w:t>
      </w:r>
      <w:r w:rsidR="00C726C0" w:rsidRPr="00C726C0">
        <w:rPr>
          <w:rFonts w:cs="Times New Roman" w:eastAsia="Times New Roman"/>
          <w:szCs w:val="24"/>
          <w:lang w:eastAsia="hr-HR"/>
        </w:rPr>
        <w:t>svibnja</w:t>
      </w:r>
      <w:r w:rsidRPr="00C726C0">
        <w:rPr>
          <w:rFonts w:cs="Times New Roman" w:eastAsia="Times New Roman"/>
          <w:szCs w:val="24"/>
          <w:lang w:eastAsia="hr-HR"/>
        </w:rPr>
        <w:t xml:space="preserve"> 2016.</w:t>
      </w:r>
    </w:p>
    <w:p w:rsidRDefault="00CC10C5" w:rsidP="00CC10C5" w:rsidR="00CC10C5" w:rsidRPr="00C726C0">
      <w:pPr>
        <w:jc w:val="center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jc w:val="center"/>
        <w:rPr>
          <w:rFonts w:cs="Times New Roman" w:eastAsia="Times New Roman"/>
          <w:szCs w:val="24"/>
        </w:rPr>
      </w:pPr>
      <w:r w:rsidRPr="00C726C0">
        <w:rPr>
          <w:rFonts w:cs="Times New Roman" w:eastAsia="Times New Roman"/>
          <w:szCs w:val="24"/>
          <w:lang w:eastAsia="hr-HR"/>
        </w:rPr>
        <w:t xml:space="preserve">      </w:t>
      </w:r>
      <w:r w:rsidRPr="00C726C0">
        <w:rPr>
          <w:rFonts w:cs="Times New Roman" w:eastAsia="Times New Roman"/>
          <w:szCs w:val="24"/>
          <w:lang w:eastAsia="hr-HR"/>
        </w:rPr>
        <w:tab/>
      </w:r>
      <w:r w:rsidRPr="00C726C0">
        <w:rPr>
          <w:rFonts w:cs="Times New Roman" w:eastAsia="Times New Roman"/>
          <w:szCs w:val="24"/>
          <w:lang w:eastAsia="hr-HR"/>
        </w:rPr>
        <w:tab/>
      </w:r>
      <w:r w:rsidRPr="00C726C0">
        <w:rPr>
          <w:rFonts w:cs="Times New Roman" w:eastAsia="Times New Roman"/>
          <w:szCs w:val="24"/>
          <w:lang w:eastAsia="hr-HR"/>
        </w:rPr>
        <w:tab/>
      </w:r>
      <w:r w:rsidRPr="00C726C0">
        <w:rPr>
          <w:rFonts w:cs="Times New Roman" w:eastAsia="Times New Roman"/>
          <w:szCs w:val="24"/>
          <w:lang w:eastAsia="hr-HR"/>
        </w:rPr>
        <w:tab/>
      </w:r>
      <w:r w:rsidRPr="00C726C0">
        <w:rPr>
          <w:rFonts w:cs="Times New Roman" w:eastAsia="Times New Roman"/>
          <w:szCs w:val="24"/>
          <w:lang w:eastAsia="hr-HR"/>
        </w:rPr>
        <w:tab/>
      </w:r>
      <w:r w:rsidRPr="00C726C0">
        <w:rPr>
          <w:rFonts w:cs="Times New Roman" w:eastAsia="Times New Roman"/>
          <w:szCs w:val="24"/>
          <w:lang w:eastAsia="hr-HR"/>
        </w:rPr>
        <w:tab/>
      </w:r>
      <w:r w:rsidRPr="00C726C0">
        <w:rPr>
          <w:rFonts w:cs="Times New Roman" w:eastAsia="Times New Roman"/>
          <w:szCs w:val="24"/>
          <w:lang w:eastAsia="hr-HR"/>
        </w:rPr>
        <w:tab/>
      </w:r>
      <w:r w:rsidRPr="00C726C0">
        <w:rPr>
          <w:rFonts w:cs="Times New Roman" w:eastAsia="Times New Roman"/>
          <w:szCs w:val="24"/>
          <w:lang w:eastAsia="hr-HR"/>
        </w:rPr>
        <w:tab/>
      </w:r>
      <w:r w:rsidRPr="00C726C0">
        <w:rPr>
          <w:rFonts w:cs="Times New Roman" w:eastAsia="Times New Roman"/>
          <w:szCs w:val="24"/>
          <w:lang w:eastAsia="hr-HR"/>
        </w:rPr>
        <w:tab/>
      </w:r>
      <w:r w:rsidRPr="00C726C0">
        <w:rPr>
          <w:rFonts w:cs="Times New Roman" w:eastAsia="Times New Roman"/>
          <w:szCs w:val="24"/>
          <w:lang w:eastAsia="hr-HR"/>
        </w:rPr>
        <w:tab/>
        <w:t xml:space="preserve">        </w:t>
      </w:r>
      <w:r w:rsidRPr="00C726C0">
        <w:rPr>
          <w:rFonts w:cs="Times New Roman" w:eastAsia="Times New Roman"/>
          <w:szCs w:val="24"/>
        </w:rPr>
        <w:t>Sutkinja:</w:t>
      </w:r>
    </w:p>
    <w:p w:rsidRDefault="00CC10C5" w:rsidP="00CC10C5" w:rsidR="00CC10C5" w:rsidRPr="00C726C0">
      <w:pPr>
        <w:jc w:val="right"/>
        <w:rPr>
          <w:rFonts w:cs="Times New Roman" w:eastAsia="Times New Roman"/>
          <w:szCs w:val="24"/>
        </w:rPr>
      </w:pPr>
      <w:r w:rsidRPr="00C726C0">
        <w:rPr>
          <w:rFonts w:cs="Times New Roman" w:eastAsia="Times New Roman"/>
          <w:szCs w:val="24"/>
        </w:rPr>
        <w:t>Ivana Manestar</w:t>
      </w:r>
      <w:r w:rsidR="00C726C0">
        <w:rPr>
          <w:rFonts w:cs="Times New Roman" w:eastAsia="Times New Roman"/>
          <w:szCs w:val="24"/>
        </w:rPr>
        <w:t xml:space="preserve"> v.r.</w:t>
      </w: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</w:rPr>
      </w:pPr>
      <w:r w:rsidRPr="00C726C0">
        <w:rPr>
          <w:rFonts w:cs="Times New Roman" w:eastAsia="Times New Roman"/>
          <w:szCs w:val="24"/>
        </w:rPr>
        <w:tab/>
      </w:r>
    </w:p>
    <w:p w:rsidRDefault="00CC10C5" w:rsidP="00CC10C5" w:rsidR="00CC10C5" w:rsidRPr="00C726C0">
      <w:pPr>
        <w:ind w:firstLine="720" w:left="5040"/>
        <w:jc w:val="right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726C0">
      <w:pPr>
        <w:jc w:val="right"/>
        <w:rPr>
          <w:rFonts w:cs="Times New Roman" w:eastAsia="Times New Roman"/>
          <w:szCs w:val="24"/>
        </w:rPr>
      </w:pP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</w:rPr>
      </w:pPr>
      <w:r w:rsidRPr="00C726C0">
        <w:rPr>
          <w:rFonts w:cs="Times New Roman" w:eastAsia="Times New Roman"/>
          <w:szCs w:val="24"/>
        </w:rPr>
        <w:t>UPUTA O PRAVNOM LIJEKU:</w:t>
      </w: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  <w:r w:rsidRPr="00C726C0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CC10C5" w:rsidP="00CC10C5" w:rsidR="00CC10C5" w:rsidRPr="00C726C0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CC10C5" w:rsidP="00CC10C5" w:rsidR="00CC10C5" w:rsidRPr="00C726C0">
      <w:pPr>
        <w:jc w:val="both"/>
        <w:rPr>
          <w:rFonts w:cs="Times New Roman" w:eastAsia="Times New Roman"/>
          <w:szCs w:val="24"/>
          <w:lang w:eastAsia="hr-HR"/>
        </w:rPr>
      </w:pPr>
    </w:p>
    <w:p w:rsidRDefault="00C726C0" w:rsidR="00C726C0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C726C0" w:rsidR="00C726C0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C726C0" w:rsidR="00C726C0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CC10C5" w:rsidP="00CC10C5" w:rsidR="00CC10C5" w:rsidRPr="00CC10C5">
      <w:pPr>
        <w:jc w:val="both"/>
        <w:rPr>
          <w:rFonts w:cs="Times New Roman" w:eastAsia="Times New Roman"/>
          <w:szCs w:val="24"/>
          <w:lang w:eastAsia="hr-HR"/>
        </w:rPr>
      </w:pPr>
    </w:p>
    <w:p w:rsidRDefault="00CC10C5" w:rsidP="00CC10C5" w:rsidR="00CC10C5" w:rsidRPr="00CC10C5">
      <w:pPr>
        <w:rPr>
          <w:rFonts w:cs="Times New Roman" w:eastAsia="Calibri"/>
        </w:rPr>
      </w:pPr>
    </w:p>
    <w:p w:rsidRDefault="00131E95" w:rsidR="00131E95"/>
    <w:sectPr w:rsidSect="006411A0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0C5" w:rsidP="00CC10C5" w:rsidR="00CC10C5">
      <w:r>
        <w:separator/>
      </w:r>
    </w:p>
  </w:endnote>
  <w:endnote w:id="0" w:type="continuationSeparator">
    <w:p w:rsidRDefault="00CC10C5" w:rsidP="00CC10C5" w:rsidR="00CC1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0C5" w:rsidP="00CC10C5" w:rsidR="00CC10C5">
      <w:r>
        <w:separator/>
      </w:r>
    </w:p>
  </w:footnote>
  <w:footnote w:id="0" w:type="continuationSeparator">
    <w:p w:rsidRDefault="00CC10C5" w:rsidP="00CC10C5" w:rsidR="00CC1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89467476"/>
      <w:docPartObj>
        <w:docPartGallery w:val="Page Numbers (Top of Page)"/>
        <w:docPartUnique/>
      </w:docPartObj>
    </w:sdtPr>
    <w:sdtEndPr/>
    <w:sdtContent>
      <w:p w:rsidRDefault="00CC10C5" w:rsidR="006411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6C0">
          <w:rPr>
            <w:noProof/>
          </w:rPr>
          <w:t>2</w:t>
        </w:r>
        <w:r>
          <w:fldChar w:fldCharType="end"/>
        </w:r>
      </w:p>
      <w:p w:rsidRDefault="00CC10C5" w:rsidP="006411A0" w:rsidR="006411A0">
        <w:pPr>
          <w:pStyle w:val="Zaglavlje"/>
          <w:jc w:val="right"/>
        </w:pPr>
        <w:r>
          <w:t>Poslovni broj: 21. St-6698/15</w:t>
        </w:r>
      </w:p>
    </w:sdtContent>
  </w:sdt>
  <w:p w:rsidRDefault="00C726C0" w:rsidR="006411A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799F"/>
    <w:rsid w:val="001032F4"/>
    <w:rsid w:val="00131E95"/>
    <w:rsid w:val="0019711A"/>
    <w:rsid w:val="00197F24"/>
    <w:rsid w:val="001A1D04"/>
    <w:rsid w:val="00457EF8"/>
    <w:rsid w:val="007A1913"/>
    <w:rsid w:val="0085059C"/>
    <w:rsid w:val="00950F54"/>
    <w:rsid w:val="0098799F"/>
    <w:rsid w:val="009D3B13"/>
    <w:rsid w:val="00A53DC3"/>
    <w:rsid w:val="00B4105F"/>
    <w:rsid w:val="00C726C0"/>
    <w:rsid w:val="00C81BCE"/>
    <w:rsid w:val="00CA63C1"/>
    <w:rsid w:val="00CC10C5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10C5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CC10C5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10C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C10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10C5"/>
  </w:style>
  <w:style w:styleId="Tekstrezerviranogmjesta" w:type="character">
    <w:name w:val="Placeholder Text"/>
    <w:basedOn w:val="Zadanifontodlomka"/>
    <w:uiPriority w:val="99"/>
    <w:semiHidden/>
    <w:rsid w:val="00C72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6C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26C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26C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26C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10C5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CC10C5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10C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C10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10C5"/>
  </w:style>
  <w:style w:styleId="Tekstrezerviranogmjesta" w:type="character">
    <w:name w:val="Placeholder Text"/>
    <w:basedOn w:val="Zadanifontodlomka"/>
    <w:uiPriority w:val="99"/>
    <w:semiHidden/>
    <w:rsid w:val="00C72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6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26C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26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26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6698</izvorni_sadrzaj>
    <derivirana_varijabla naziv="DomainObject.Predmet.Broj_1">6698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St-6698/2015</izvorni_sadrzaj>
    <derivirana_varijabla naziv="DomainObject.Predmet.OznakaBroj_1">St-6698/2015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MARGARETA NOVA d.o.o.</izvorni_sadrzaj>
    <derivirana_varijabla naziv="DomainObject.Predmet.ProtustrankaFormated_1">  MARGARETA NOVA d.o.o.</derivirana_varijabla>
  </DomainObject.Predmet.ProtustrankaFormated>
  <DomainObject.Predmet.ProtustrankaFormatedOIB>
    <izvorni_sadrzaj>  MARGARETA NOVA d.o.o., OIB 33609516814</izvorni_sadrzaj>
    <derivirana_varijabla naziv="DomainObject.Predmet.ProtustrankaFormatedOIB_1">  MARGARETA NOVA d.o.o., OIB 33609516814</derivirana_varijabla>
  </DomainObject.Predmet.ProtustrankaFormatedOIB>
  <DomainObject.Predmet.ProtustrankaFormatedWithAdress>
    <izvorni_sadrzaj> MARGARETA NOVA d.o.o., Čerinina 2, 10000 Zagreb</izvorni_sadrzaj>
    <derivirana_varijabla naziv="DomainObject.Predmet.ProtustrankaFormatedWithAdress_1"> MARGARETA NOVA d.o.o., Čerinina 2, 10000 Zagreb</derivirana_varijabla>
  </DomainObject.Predmet.ProtustrankaFormatedWithAdress>
  <DomainObject.Predmet.ProtustrankaFormatedWithAdressOIB>
    <izvorni_sadrzaj> MARGARETA NOVA d.o.o., OIB 33609516814, Čerinina 2, 10000 Zagreb</izvorni_sadrzaj>
    <derivirana_varijabla naziv="DomainObject.Predmet.ProtustrankaFormatedWithAdressOIB_1"> MARGARETA NOVA d.o.o., OIB 33609516814, Čerinina 2, 10000 Zagreb</derivirana_varijabla>
  </DomainObject.Predmet.ProtustrankaFormatedWithAdressOIB>
  <DomainObject.Predmet.ProtustrankaWithAdress>
    <izvorni_sadrzaj>MARGARETA NOVA d.o.o. Čerinina 2, 10000 Zagreb</izvorni_sadrzaj>
    <derivirana_varijabla naziv="DomainObject.Predmet.ProtustrankaWithAdress_1">MARGARETA NOVA d.o.o. Čerinina 2, 10000 Zagreb</derivirana_varijabla>
  </DomainObject.Predmet.ProtustrankaWithAdress>
  <DomainObject.Predmet.ProtustrankaWithAdressOIB>
    <izvorni_sadrzaj>MARGARETA NOVA d.o.o., OIB 33609516814, Čerinina 2, 10000 Zagreb</izvorni_sadrzaj>
    <derivirana_varijabla naziv="DomainObject.Predmet.ProtustrankaWithAdressOIB_1">MARGARETA NOVA d.o.o., OIB 33609516814, Čerinina 2, 10000 Zagreb</derivirana_varijabla>
  </DomainObject.Predmet.ProtustrankaWithAdressOIB>
  <DomainObject.Predmet.ProtustrankaNazivFormated>
    <izvorni_sadrzaj>MARGARETA NOVA d.o.o.</izvorni_sadrzaj>
    <derivirana_varijabla naziv="DomainObject.Predmet.ProtustrankaNazivFormated_1">MARGARETA NOVA d.o.o.</derivirana_varijabla>
  </DomainObject.Predmet.ProtustrankaNazivFormated>
  <DomainObject.Predmet.ProtustrankaNazivFormatedOIB>
    <izvorni_sadrzaj>MARGARETA NOVA d.o.o., OIB 33609516814</izvorni_sadrzaj>
    <derivirana_varijabla naziv="DomainObject.Predmet.ProtustrankaNazivFormatedOIB_1">MARGARETA NOVA d.o.o., OIB 33609516814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MARGARETA NOVA d.o.o.</item>
    </izvorni_sadrzaj>
    <derivirana_varijabla naziv="DomainObject.Predmet.ProtuStrankaListFormated_1">
      <item>MARGARETA NOVA d.o.o.</item>
    </derivirana_varijabla>
  </DomainObject.Predmet.ProtuStrankaListFormated>
  <DomainObject.Predmet.ProtuStrankaListFormatedOIB>
    <izvorni_sadrzaj>
      <item>MARGARETA NOVA d.o.o., OIB 33609516814</item>
    </izvorni_sadrzaj>
    <derivirana_varijabla naziv="DomainObject.Predmet.ProtuStrankaListFormatedOIB_1">
      <item>MARGARETA NOVA d.o.o., OIB 33609516814</item>
    </derivirana_varijabla>
  </DomainObject.Predmet.ProtuStrankaListFormatedOIB>
  <DomainObject.Predmet.ProtuStrankaListFormatedWithAdress>
    <izvorni_sadrzaj>
      <item>MARGARETA NOVA d.o.o., Čerinina 2, 10000 Zagreb</item>
    </izvorni_sadrzaj>
    <derivirana_varijabla naziv="DomainObject.Predmet.ProtuStrankaListFormatedWithAdress_1">
      <item>MARGARETA NOVA d.o.o., Čerinina 2, 10000 Zagreb</item>
    </derivirana_varijabla>
  </DomainObject.Predmet.ProtuStrankaListFormatedWithAdress>
  <DomainObject.Predmet.ProtuStrankaListFormatedWithAdressOIB>
    <izvorni_sadrzaj>
      <item>MARGARETA NOVA d.o.o., OIB 33609516814, Čerinina 2, 10000 Zagreb</item>
    </izvorni_sadrzaj>
    <derivirana_varijabla naziv="DomainObject.Predmet.ProtuStrankaListFormatedWithAdressOIB_1">
      <item>MARGARETA NOVA d.o.o., OIB 33609516814, Čerinina 2, 10000 Zagreb</item>
    </derivirana_varijabla>
  </DomainObject.Predmet.ProtuStrankaListFormatedWithAdressOIB>
  <DomainObject.Predmet.ProtuStrankaListNazivFormated>
    <izvorni_sadrzaj>
      <item>MARGARETA NOVA d.o.o.</item>
    </izvorni_sadrzaj>
    <derivirana_varijabla naziv="DomainObject.Predmet.ProtuStrankaListNazivFormated_1">
      <item>MARGARETA NOVA d.o.o.</item>
    </derivirana_varijabla>
  </DomainObject.Predmet.ProtuStrankaListNazivFormated>
  <DomainObject.Predmet.ProtuStrankaListNazivFormatedOIB>
    <izvorni_sadrzaj>
      <item>MARGARETA NOVA d.o.o., OIB 33609516814</item>
    </izvorni_sadrzaj>
    <derivirana_varijabla naziv="DomainObject.Predmet.ProtuStrankaListNazivFormatedOIB_1">
      <item>MARGARETA NOVA d.o.o., OIB 33609516814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MARGARETA NOVA d.o.o.</izvorni_sadrzaj>
    <derivirana_varijabla naziv="DomainObject.Predmet.ProtustrankaIDrugi_1">MARGARETA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MARGARETA NOVA d.o.o., OIB 33609516814, Čerinina 2, 10000 Zagreb</izvorni_sadrzaj>
    <derivirana_varijabla naziv="DomainObject.Predmet.ProtustrankaIDrugiAdressOIB_1">MARGARETA NOVA d.o.o., OIB 33609516814, Čerinina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MARGARETA NOVA d.o.o.</item>
    </izvorni_sadrzaj>
    <derivirana_varijabla naziv="DomainObject.Predmet.SudioniciListNaziv_1">
      <item>FINA Regionalni centar Zagreb</item>
      <item>MARGARETA NOVA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MARGARETA NOVA d.o.o., OIB 33609516814, Čerinina 2,10000 Zagreb</item>
    </izvorni_sadrzaj>
    <derivirana_varijabla naziv="DomainObject.Predmet.SudioniciListAdressOIB_1">
      <item>FINA Regionalni centar Zagreb, OIB 85821130368, Trg svibanjskih žrtava 1995. 1,10000 Zagreb</item>
      <item>MARGARETA NOVA d.o.o., OIB 33609516814, Čerinina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33609516814</item>
    </izvorni_sadrzaj>
    <derivirana_varijabla naziv="DomainObject.Predmet.SudioniciListNazivOIB_1">
      <item>, OIB 85821130368</item>
      <item>, OIB 33609516814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2454</properties:Characters>
  <properties:Lines>84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2016-05-18T13:12:00Z</dcterms:created>
  <dc:creator>Ivana Manestar</dc:creator>
  <dc:description/>
  <cp:keywords/>
  <cp:lastModifiedBy>Goran Plavšić</cp:lastModifiedBy>
  <cp:lastPrinted>2016-05-23T11:05:00Z</cp:lastPrinted>
  <dcterms:modified xmlns:xsi="http://www.w3.org/2001/XMLSchema-instance" xsi:type="dcterms:W3CDTF">2016-05-23T11:05:00Z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