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20BDF" w:rsidR="00D20BDF">
        <w:tc>
          <w:tcPr>
            <w:tcW w:type="dxa" w:w="2829"/>
            <w:hideMark/>
          </w:tcPr>
          <w:p w:rsidRDefault="00D20BDF" w:rsidR="00D20BDF">
            <w:pPr>
              <w:spacing w:lineRule="auto" w:line="240" w:after="0"/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0BDF" w:rsidR="00D20BD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Republika Hrvatska</w:t>
            </w:r>
          </w:p>
          <w:p w:rsidRDefault="00D20BDF" w:rsidR="00D20BDF">
            <w:pPr>
              <w:spacing w:lineRule="auto" w:line="240" w:after="0"/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Trgovački sud u Varaždinu</w:t>
            </w:r>
          </w:p>
          <w:p w:rsidRDefault="00D20BDF" w:rsidR="00D20BDF">
            <w:pPr>
              <w:spacing w:lineRule="auto" w:line="240" w:after="0"/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b0e34cc" w14:paraId="b0e34cc" w:rsidRDefault="00D20BDF" w:rsidP="00D20BDF" w:rsidR="00D20BDF">
      <w:pPr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</w:p>
    <w:p w:rsidRDefault="00D20BDF" w:rsidP="00D20BDF" w:rsidR="00D20BDF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D20BDF" w:rsidP="00D20BDF" w:rsidR="00D20B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D20BDF" w:rsidP="00D20BDF" w:rsidR="00D20B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0BDF" w:rsidP="00D20BDF" w:rsidR="00D20B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D20BDF" w:rsidP="00D20BDF" w:rsidR="00D20BDF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D20BDF" w:rsidP="00D20BDF" w:rsidR="00D20BDF" w:rsidRPr="006F6B07">
      <w:pPr>
        <w:spacing w:lineRule="auto" w:line="240" w:after="0"/>
        <w:jc w:val="both"/>
        <w:rPr>
          <w:rFonts w:cs="Times New Roman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Iris Hatvalić Nemec, u stečajnom postupku </w:t>
      </w:r>
      <w:r w:rsidRPr="006F6B07">
        <w:rPr>
          <w:rFonts w:cs="Times New Roman" w:hAnsi="Times New Roman" w:ascii="Times New Roman"/>
          <w:sz w:val="24"/>
          <w:szCs w:val="24"/>
        </w:rPr>
        <w:t xml:space="preserve">nad stečajnom masom dužnika </w:t>
      </w:r>
      <w:r w:rsidR="006F6B07" w:rsidRPr="006F6B07">
        <w:rPr>
          <w:rFonts w:cs="Times New Roman" w:hAnsi="Times New Roman" w:ascii="Times New Roman"/>
          <w:sz w:val="24"/>
          <w:szCs w:val="24"/>
        </w:rPr>
        <w:t xml:space="preserve">GERHARD I SNJEŽANA d.o.o. "u stečaju" iz Preloga, Matije Gupca 36, OIB: 80394624986, </w:t>
      </w:r>
      <w:r w:rsidRPr="006F6B07">
        <w:rPr>
          <w:rFonts w:cs="Times New Roman" w:hAnsi="Times New Roman" w:ascii="Times New Roman"/>
          <w:sz w:val="24"/>
          <w:szCs w:val="24"/>
        </w:rPr>
        <w:t>zastupan</w:t>
      </w:r>
      <w:r w:rsidR="006F6B07" w:rsidRPr="006F6B07">
        <w:rPr>
          <w:rFonts w:cs="Times New Roman" w:hAnsi="Times New Roman" w:ascii="Times New Roman"/>
          <w:sz w:val="24"/>
          <w:szCs w:val="24"/>
        </w:rPr>
        <w:t>om</w:t>
      </w:r>
      <w:r w:rsidR="00682BDE">
        <w:rPr>
          <w:rFonts w:cs="Times New Roman" w:hAnsi="Times New Roman" w:ascii="Times New Roman"/>
          <w:sz w:val="24"/>
          <w:szCs w:val="24"/>
        </w:rPr>
        <w:t xml:space="preserve"> po stečajnoj</w:t>
      </w:r>
      <w:r w:rsidRPr="006F6B0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82BDE">
        <w:rPr>
          <w:rFonts w:cs="Times New Roman" w:hAnsi="Times New Roman" w:ascii="Times New Roman"/>
          <w:sz w:val="24"/>
          <w:szCs w:val="24"/>
        </w:rPr>
        <w:t>ici</w:t>
      </w:r>
      <w:r w:rsidRPr="006F6B07">
        <w:rPr>
          <w:rFonts w:cs="Times New Roman" w:hAnsi="Times New Roman" w:ascii="Times New Roman"/>
          <w:sz w:val="24"/>
          <w:szCs w:val="24"/>
        </w:rPr>
        <w:t xml:space="preserve"> </w:t>
      </w:r>
      <w:r w:rsidR="006F6B07" w:rsidRPr="006F6B07">
        <w:rPr>
          <w:rFonts w:cs="Times New Roman" w:hAnsi="Times New Roman" w:ascii="Times New Roman"/>
          <w:sz w:val="24"/>
          <w:szCs w:val="24"/>
        </w:rPr>
        <w:t>Te</w:t>
      </w:r>
      <w:r w:rsidR="00682BDE">
        <w:rPr>
          <w:rFonts w:cs="Times New Roman" w:hAnsi="Times New Roman" w:ascii="Times New Roman"/>
          <w:sz w:val="24"/>
          <w:szCs w:val="24"/>
        </w:rPr>
        <w:t>i</w:t>
      </w:r>
      <w:r w:rsidR="006F6B07" w:rsidRPr="006F6B07">
        <w:rPr>
          <w:rFonts w:cs="Times New Roman" w:hAnsi="Times New Roman" w:ascii="Times New Roman"/>
          <w:sz w:val="24"/>
          <w:szCs w:val="24"/>
        </w:rPr>
        <w:t xml:space="preserve"> Gatternig iz Varaždina</w:t>
      </w:r>
      <w:r w:rsidRPr="006F6B07">
        <w:rPr>
          <w:rFonts w:cs="Times New Roman" w:hAnsi="Times New Roman" w:ascii="Times New Roman"/>
          <w:sz w:val="24"/>
          <w:szCs w:val="24"/>
        </w:rPr>
        <w:t xml:space="preserve">,  </w:t>
      </w:r>
      <w:r w:rsidR="006F6B07" w:rsidRPr="006F6B07">
        <w:rPr>
          <w:rFonts w:cs="Times New Roman" w:hAnsi="Times New Roman" w:ascii="Times New Roman"/>
          <w:sz w:val="24"/>
          <w:szCs w:val="24"/>
        </w:rPr>
        <w:t>23. listopada</w:t>
      </w:r>
      <w:r w:rsidRPr="006F6B0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D20BDF" w:rsidP="00D20BDF" w:rsidR="00D20B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BDF" w:rsidP="00D20BDF" w:rsidR="00D20B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20BDF" w:rsidP="00D20BDF" w:rsidR="00D20B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BDF" w:rsidP="00D20BDF" w:rsidR="00D20B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ovoga suda da u sudski registar izvrši upis stečajne mase dužnika </w:t>
      </w:r>
      <w:r w:rsidR="006F6B07" w:rsidRPr="006F6B07">
        <w:rPr>
          <w:rFonts w:cs="Times New Roman" w:hAnsi="Times New Roman" w:ascii="Times New Roman"/>
          <w:sz w:val="24"/>
          <w:szCs w:val="24"/>
        </w:rPr>
        <w:t>GERHARD I SNJEŽANA d.o.o. "u stečaju" iz Preloga, Matije Gupca 36, OIB: 80394624986</w:t>
      </w:r>
      <w:r w:rsidRPr="006F6B07">
        <w:rPr>
          <w:rFonts w:cs="Times New Roman" w:hAnsi="Times New Roman" w:ascii="Times New Roman"/>
          <w:sz w:val="24"/>
          <w:szCs w:val="24"/>
        </w:rPr>
        <w:t xml:space="preserve">, </w:t>
      </w:r>
      <w:r w:rsidR="00682BDE">
        <w:rPr>
          <w:rFonts w:cs="Times New Roman" w:hAnsi="Times New Roman" w:ascii="Times New Roman"/>
          <w:sz w:val="24"/>
          <w:szCs w:val="24"/>
        </w:rPr>
        <w:t>sa imenom i prezimenom stečajne</w:t>
      </w:r>
      <w:r w:rsidRPr="006F6B0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82BDE">
        <w:rPr>
          <w:rFonts w:cs="Times New Roman" w:hAnsi="Times New Roman" w:ascii="Times New Roman"/>
          <w:sz w:val="24"/>
          <w:szCs w:val="24"/>
        </w:rPr>
        <w:t>ice</w:t>
      </w:r>
      <w:r w:rsidRPr="006F6B07">
        <w:rPr>
          <w:rFonts w:cs="Times New Roman" w:hAnsi="Times New Roman" w:ascii="Times New Roman"/>
          <w:sz w:val="24"/>
          <w:szCs w:val="24"/>
        </w:rPr>
        <w:t xml:space="preserve"> </w:t>
      </w:r>
      <w:r w:rsidR="006F6B07" w:rsidRPr="006F6B07">
        <w:rPr>
          <w:rFonts w:cs="Times New Roman" w:hAnsi="Times New Roman" w:ascii="Times New Roman"/>
          <w:sz w:val="24"/>
          <w:szCs w:val="24"/>
        </w:rPr>
        <w:t>Te</w:t>
      </w:r>
      <w:r w:rsidR="00682BDE">
        <w:rPr>
          <w:rFonts w:cs="Times New Roman" w:hAnsi="Times New Roman" w:ascii="Times New Roman"/>
          <w:sz w:val="24"/>
          <w:szCs w:val="24"/>
        </w:rPr>
        <w:t>a Gatternig, Varaždin</w:t>
      </w:r>
      <w:r w:rsidR="006F6B07" w:rsidRPr="006F6B07">
        <w:rPr>
          <w:rFonts w:cs="Times New Roman" w:hAnsi="Times New Roman" w:ascii="Times New Roman"/>
          <w:sz w:val="24"/>
          <w:szCs w:val="24"/>
        </w:rPr>
        <w:t>, A. Šenoe 3, OIB 20214370352</w:t>
      </w:r>
      <w:r w:rsidRPr="006F6B07">
        <w:rPr>
          <w:rFonts w:cs="Times New Roman" w:hAnsi="Times New Roman" w:ascii="Times New Roman"/>
          <w:sz w:val="24"/>
          <w:szCs w:val="24"/>
        </w:rPr>
        <w:t>, te podacima o ovom rješenju</w:t>
      </w:r>
      <w:r>
        <w:rPr>
          <w:rFonts w:cs="Times New Roman" w:hAnsi="Times New Roman" w:ascii="Times New Roman"/>
          <w:sz w:val="24"/>
          <w:szCs w:val="24"/>
        </w:rPr>
        <w:t xml:space="preserve"> kojim je određen upis stečajne mase u sudski registar.</w:t>
      </w:r>
    </w:p>
    <w:p w:rsidRDefault="00D20BDF" w:rsidP="00D20BDF" w:rsidR="00D20B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BDF" w:rsidP="00D20BDF" w:rsidR="00D20B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20BDF" w:rsidP="00D20BDF" w:rsidR="00D20B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0BDF" w:rsidP="00D20BDF" w:rsidR="00D20B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St-</w:t>
      </w:r>
      <w:r w:rsidR="006F6B07">
        <w:rPr>
          <w:rFonts w:cs="Times New Roman" w:hAnsi="Times New Roman" w:ascii="Times New Roman"/>
          <w:sz w:val="24"/>
          <w:szCs w:val="24"/>
        </w:rPr>
        <w:t>12/13-24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F6B07">
        <w:rPr>
          <w:rFonts w:cs="Times New Roman" w:hAnsi="Times New Roman" w:ascii="Times New Roman"/>
          <w:sz w:val="24"/>
          <w:szCs w:val="24"/>
        </w:rPr>
        <w:t>17. srpnja 2014</w:t>
      </w:r>
      <w:r>
        <w:rPr>
          <w:rFonts w:cs="Times New Roman" w:hAnsi="Times New Roman" w:ascii="Times New Roman"/>
          <w:sz w:val="24"/>
          <w:szCs w:val="24"/>
        </w:rPr>
        <w:t xml:space="preserve">. otvoren je stečajni postupak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nad stečajnim dužnikom </w:t>
      </w:r>
      <w:r w:rsidR="006F6B07" w:rsidRPr="006F6B07">
        <w:rPr>
          <w:rFonts w:cs="Times New Roman" w:hAnsi="Times New Roman" w:ascii="Times New Roman"/>
          <w:sz w:val="24"/>
          <w:szCs w:val="24"/>
        </w:rPr>
        <w:t>GERHARD I SNJEŽANA d.o.o. "u stečaju" iz Preloga, Matije Gupca 36, OIB: 80394624986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s danom </w:t>
      </w:r>
      <w:r w:rsidR="006F6B07">
        <w:rPr>
          <w:rFonts w:cs="Times New Roman" w:hAnsi="Times New Roman" w:ascii="Times New Roman"/>
          <w:color w:val="000000"/>
          <w:sz w:val="24"/>
          <w:szCs w:val="24"/>
        </w:rPr>
        <w:t>17. srpnja 2014.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u 1</w:t>
      </w:r>
      <w:r w:rsidR="006F6B07">
        <w:rPr>
          <w:rFonts w:cs="Times New Roman" w:hAnsi="Times New Roman" w:ascii="Times New Roman"/>
          <w:color w:val="000000"/>
          <w:sz w:val="24"/>
          <w:szCs w:val="24"/>
        </w:rPr>
        <w:t>3</w:t>
      </w:r>
      <w:r>
        <w:rPr>
          <w:rFonts w:cs="Times New Roman" w:hAnsi="Times New Roman" w:ascii="Times New Roman"/>
          <w:color w:val="000000"/>
          <w:sz w:val="24"/>
          <w:szCs w:val="24"/>
        </w:rPr>
        <w:t>,00 sati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20BDF" w:rsidP="00D20BDF" w:rsidR="00D20B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6B07" w:rsidP="00D20BDF" w:rsidR="00D20B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Istim rješenjem broj</w:t>
      </w:r>
      <w:r w:rsidR="00D20BD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St-12/13-24 od 17. srpnja 2014</w:t>
      </w:r>
      <w:r w:rsidR="00D20BDF">
        <w:rPr>
          <w:rFonts w:cs="Times New Roman" w:hAnsi="Times New Roman" w:ascii="Times New Roman"/>
          <w:sz w:val="24"/>
          <w:szCs w:val="24"/>
        </w:rPr>
        <w:t>., zaključen je stečajni postupak nad dužnikom, a dužnik je po pravomoćnosti brisan iz sudskog registra.</w:t>
      </w:r>
    </w:p>
    <w:p w:rsidRDefault="00D20BDF" w:rsidP="00D20BDF" w:rsidR="00D20B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6B07" w:rsidP="00D20BDF" w:rsidR="00D20BD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</w:t>
      </w:r>
      <w:r w:rsidR="00D20BDF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="00D20BDF">
        <w:rPr>
          <w:rFonts w:cs="Times New Roman" w:hAnsi="Times New Roman" w:ascii="Times New Roman"/>
          <w:sz w:val="24"/>
          <w:szCs w:val="24"/>
        </w:rPr>
        <w:t xml:space="preserve"> </w:t>
      </w:r>
      <w:r w:rsidR="00D20BDF">
        <w:rPr>
          <w:rFonts w:cs="Times New Roman" w:hAnsi="Times New Roman" w:ascii="Times New Roman"/>
          <w:color w:val="000000"/>
          <w:sz w:val="24"/>
          <w:szCs w:val="24"/>
        </w:rPr>
        <w:t>je podneskom</w:t>
      </w:r>
      <w:r>
        <w:rPr>
          <w:rFonts w:cs="Times New Roman" w:hAnsi="Times New Roman" w:ascii="Times New Roman"/>
          <w:sz w:val="24"/>
          <w:szCs w:val="24"/>
        </w:rPr>
        <w:t xml:space="preserve"> predložila</w:t>
      </w:r>
      <w:r w:rsidR="00D20BDF">
        <w:rPr>
          <w:rFonts w:cs="Times New Roman" w:hAnsi="Times New Roman" w:ascii="Times New Roman"/>
          <w:sz w:val="24"/>
          <w:szCs w:val="24"/>
        </w:rPr>
        <w:t xml:space="preserve"> upis stečajne mase u sudski registar, </w:t>
      </w:r>
      <w:r>
        <w:rPr>
          <w:rFonts w:cs="Times New Roman" w:hAnsi="Times New Roman" w:ascii="Times New Roman"/>
          <w:sz w:val="24"/>
          <w:szCs w:val="24"/>
        </w:rPr>
        <w:t>a zbog pokušaja povrata u stečajnu masu nepokretne imovine koja je ranije otuđena u korist treće osobe, a u svezi čega su u tijeku dva parnična postupka</w:t>
      </w:r>
    </w:p>
    <w:p w:rsidRDefault="00D20BDF" w:rsidP="00D20BDF" w:rsidR="00D20BD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smislu odredbe čl. 438. Stečajnog zakona (NN 71/15, 104/17 dalje SZ)</w:t>
      </w:r>
      <w:r w:rsidR="006F6B0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sud je naložio upis stečajne mase. </w:t>
      </w:r>
    </w:p>
    <w:p w:rsidRDefault="00D20BDF" w:rsidP="00D20BDF" w:rsidR="00D20B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FF0000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Slijedom iznijetog odlučeno je kao u izreci ovog rješenja. </w:t>
      </w:r>
    </w:p>
    <w:p w:rsidRDefault="00D20BDF" w:rsidP="00D20BDF" w:rsidR="00D20B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6F6B07">
        <w:rPr>
          <w:rFonts w:cs="Times New Roman" w:hAnsi="Times New Roman" w:ascii="Times New Roman"/>
          <w:sz w:val="24"/>
          <w:szCs w:val="24"/>
        </w:rPr>
        <w:t>23. listopada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D20BDF" w:rsidP="00D20BDF" w:rsidR="00D20BD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20BDF" w:rsidP="00D20BDF" w:rsidR="00D20BD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20BDF" w:rsidP="00D20BDF" w:rsidR="00D20BD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D20BDF" w:rsidP="000B2EE0" w:rsidR="005715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Iris Hatvalić Nemec</w:t>
      </w:r>
      <w:r w:rsidR="0057151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0BDF" w:rsidP="00D20BDF" w:rsidR="00D20BDF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D20BDF" w:rsidP="00D20BDF" w:rsidR="00D20B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BDF" w:rsidP="00D20BDF" w:rsidR="00D20B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D20BDF" w:rsidP="00D20BDF" w:rsidR="00D20B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tri primjerka, a o žalbi odlučuje Visoki trgovački sud Republike Hrvatske u Zagrebu.</w:t>
      </w:r>
    </w:p>
    <w:p w:rsidRDefault="00D20BDF" w:rsidP="00D20BDF" w:rsidR="00D20B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BDF" w:rsidP="00D20BDF" w:rsidR="00D20BD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20BDF" w:rsidP="00D20BDF" w:rsidR="00D20BDF" w:rsidRPr="0042421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</w:t>
      </w:r>
      <w:r w:rsidRPr="00424217">
        <w:rPr>
          <w:rFonts w:cs="Times New Roman" w:hAnsi="Times New Roman" w:ascii="Times New Roman"/>
          <w:sz w:val="24"/>
          <w:szCs w:val="24"/>
        </w:rPr>
        <w:t xml:space="preserve">upravitelj </w:t>
      </w:r>
      <w:r w:rsidR="00424217" w:rsidRPr="00424217">
        <w:rPr>
          <w:rFonts w:cs="Times New Roman" w:hAnsi="Times New Roman" w:ascii="Times New Roman"/>
          <w:sz w:val="24"/>
          <w:szCs w:val="24"/>
        </w:rPr>
        <w:t>Tea Gatternig, odvjetnica iz Varaždina, A. Šenoe 3</w:t>
      </w:r>
    </w:p>
    <w:p w:rsidRDefault="00D20BDF" w:rsidP="00D20BDF" w:rsidR="00D20BDF" w:rsidRPr="0042421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24217">
        <w:rPr>
          <w:rFonts w:cs="Times New Roman" w:hAnsi="Times New Roman" w:ascii="Times New Roman"/>
          <w:sz w:val="24"/>
          <w:szCs w:val="24"/>
        </w:rPr>
        <w:t>Sudski registar ovoga suda</w:t>
      </w:r>
    </w:p>
    <w:p w:rsidRDefault="00D20BDF" w:rsidP="00D20BDF" w:rsidR="00D20BD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20BDF" w:rsidP="00D20BDF" w:rsidR="00D20BDF">
      <w:pPr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A411D9" w:rsidR="00A411D9"/>
    <w:sectPr w:rsidR="00A411D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AFA" w:rsidP="006F6B07" w:rsidR="00164AFA">
      <w:pPr>
        <w:spacing w:lineRule="auto" w:line="240" w:after="0"/>
      </w:pPr>
      <w:r>
        <w:separator/>
      </w:r>
    </w:p>
  </w:endnote>
  <w:endnote w:id="0" w:type="continuationSeparator">
    <w:p w:rsidRDefault="00164AFA" w:rsidP="006F6B07" w:rsidR="00164A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AFA" w:rsidP="006F6B07" w:rsidR="00164AFA">
      <w:pPr>
        <w:spacing w:lineRule="auto" w:line="240" w:after="0"/>
      </w:pPr>
      <w:r>
        <w:separator/>
      </w:r>
    </w:p>
  </w:footnote>
  <w:footnote w:id="0" w:type="continuationSeparator">
    <w:p w:rsidRDefault="00164AFA" w:rsidP="006F6B07" w:rsidR="00164A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97749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F6B07" w:rsidR="006F6B07" w:rsidRPr="006F6B0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6B0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F6B0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6B0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B2EE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F6B0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F6B07" w:rsidR="006F6B07" w:rsidRPr="006F6B07">
    <w:pPr>
      <w:pStyle w:val="Zaglavlje"/>
      <w:rPr>
        <w:rFonts w:cs="Times New Roman" w:hAnsi="Times New Roman" w:ascii="Times New Roman"/>
        <w:sz w:val="24"/>
        <w:szCs w:val="24"/>
      </w:rPr>
    </w:pPr>
    <w:r w:rsidRPr="006F6B07">
      <w:rPr>
        <w:rFonts w:cs="Times New Roman" w:hAnsi="Times New Roman" w:ascii="Times New Roman"/>
        <w:sz w:val="24"/>
        <w:szCs w:val="24"/>
      </w:rPr>
      <w:tab/>
    </w:r>
    <w:r w:rsidRPr="006F6B07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>Poslovni broj: 4 St-12/</w:t>
    </w:r>
    <w:r w:rsidRPr="006F6B07">
      <w:rPr>
        <w:rFonts w:cs="Times New Roman" w:hAnsi="Times New Roman" w:ascii="Times New Roman"/>
        <w:sz w:val="24"/>
        <w:szCs w:val="24"/>
      </w:rPr>
      <w:t>13-31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F24"/>
    <w:rsid w:val="000B2EE0"/>
    <w:rsid w:val="00164AFA"/>
    <w:rsid w:val="00424217"/>
    <w:rsid w:val="00571512"/>
    <w:rsid w:val="00682BDE"/>
    <w:rsid w:val="006F6B07"/>
    <w:rsid w:val="00A411D9"/>
    <w:rsid w:val="00D20BDF"/>
    <w:rsid w:val="00FB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BD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link w:val="Odlomakpopisa"/>
    <w:uiPriority w:val="34"/>
    <w:locked/>
    <w:rsid w:val="00D20BDF"/>
  </w:style>
  <w:style w:styleId="Odlomakpopisa" w:type="paragraph">
    <w:name w:val="List Paragraph"/>
    <w:basedOn w:val="Normal"/>
    <w:link w:val="OdlomakpopisaChar"/>
    <w:uiPriority w:val="34"/>
    <w:qFormat/>
    <w:rsid w:val="00D20B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B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BD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F6B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F6B07"/>
  </w:style>
  <w:style w:styleId="Podnoje" w:type="paragraph">
    <w:name w:val="footer"/>
    <w:basedOn w:val="Normal"/>
    <w:link w:val="PodnojeChar"/>
    <w:uiPriority w:val="99"/>
    <w:unhideWhenUsed/>
    <w:rsid w:val="006F6B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F6B07"/>
  </w:style>
  <w:style w:styleId="Tekstrezerviranogmjesta" w:type="character">
    <w:name w:val="Placeholder Text"/>
    <w:basedOn w:val="Zadanifontodlomka"/>
    <w:uiPriority w:val="99"/>
    <w:semiHidden/>
    <w:rsid w:val="000B2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E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EE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E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E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BD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link w:val="Odlomakpopisa"/>
    <w:uiPriority w:val="34"/>
    <w:locked/>
    <w:rsid w:val="00D20BDF"/>
  </w:style>
  <w:style w:styleId="Odlomakpopisa" w:type="paragraph">
    <w:name w:val="List Paragraph"/>
    <w:basedOn w:val="Normal"/>
    <w:link w:val="OdlomakpopisaChar"/>
    <w:uiPriority w:val="34"/>
    <w:qFormat/>
    <w:rsid w:val="00D20B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B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BD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F6B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F6B07"/>
  </w:style>
  <w:style w:styleId="Podnoje" w:type="paragraph">
    <w:name w:val="footer"/>
    <w:basedOn w:val="Normal"/>
    <w:link w:val="PodnojeChar"/>
    <w:uiPriority w:val="99"/>
    <w:unhideWhenUsed/>
    <w:rsid w:val="006F6B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F6B07"/>
  </w:style>
  <w:style w:styleId="Tekstrezerviranogmjesta" w:type="character">
    <w:name w:val="Placeholder Text"/>
    <w:basedOn w:val="Zadanifontodlomka"/>
    <w:uiPriority w:val="99"/>
    <w:semiHidden/>
    <w:rsid w:val="000B2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E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EE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E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E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42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2013.</izvorni_sadrzaj>
    <derivirana_varijabla naziv="DomainObject.Predmet.DatumOsnivanja_1">25.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2014.</izvorni_sadrzaj>
    <derivirana_varijabla naziv="DomainObject.Predmet.DatumRjesavanja_1">18.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St-12/2013</izvorni_sadrzaj>
    <derivirana_varijabla naziv="DomainObject.Predmet.OznakaBroj_1">St-12/2013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>-spis priklopljen na P-42/2015 od 11.10.18., vraćen u ref. 18.10.2018.</izvorni_sadrzaj>
    <derivirana_varijabla naziv="DomainObject.Predmet.PrimjedbaSuca_1">-spis priklopljen na P-42/2015 od 11.10.18., vraćen u ref. 18.10.2018.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GERHARD I SNJEŽANA društvo s ograničenom odgovornošću za trgovačko posredovanje</izvorni_sadrzaj>
    <derivirana_varijabla naziv="DomainObject.Predmet.StrankaFormated_1">  GERHARD I SNJEŽANA društvo s ograničenom odgovornošću za trgovačko posredovanje</derivirana_varijabla>
  </DomainObject.Predmet.StrankaFormated>
  <DomainObject.Predmet.StrankaFormatedOIB>
    <izvorni_sadrzaj>  GERHARD I SNJEŽANA društvo s ograničenom odgovornošću za trgovačko posredovanje, OIB 80394624986</izvorni_sadrzaj>
    <derivirana_varijabla naziv="DomainObject.Predmet.StrankaFormatedOIB_1">  GERHARD I SNJEŽANA društvo s ograničenom odgovornošću za trgovačko posredovanje, OIB 80394624986</derivirana_varijabla>
  </DomainObject.Predmet.StrankaFormatedOIB>
  <DomainObject.Predmet.StrankaFormatedWithAdress>
    <izvorni_sadrzaj> GERHARD I SNJEŽANA društvo s ograničenom odgovornošću za trgovačko posredovanje, Matije Gupca 36, Prelog</izvorni_sadrzaj>
    <derivirana_varijabla naziv="DomainObject.Predmet.StrankaFormatedWithAdress_1"> GERHARD I SNJEŽANA društvo s ograničenom odgovornošću za trgovačko posredovanje, Matije Gupca 36, Prelog</derivirana_varijabla>
  </DomainObject.Predmet.StrankaFormatedWithAdress>
  <DomainObject.Predmet.StrankaFormatedWithAdressOIB>
    <izvorni_sadrzaj> GERHARD I SNJEŽANA društvo s ograničenom odgovornošću za trgovačko posredovanje, OIB 80394624986, Matije Gupca 36, Prelog</izvorni_sadrzaj>
    <derivirana_varijabla naziv="DomainObject.Predmet.StrankaFormatedWithAdressOIB_1"> GERHARD I SNJEŽANA društvo s ograničenom odgovornošću za trgovačko posredovanje, OIB 80394624986, Matije Gupca 36, Prelog</derivirana_varijabla>
  </DomainObject.Predmet.StrankaFormatedWithAdressOIB>
  <DomainObject.Predmet.StrankaWithAdress>
    <izvorni_sadrzaj>GERHARD I SNJEŽANA društvo s ograničenom odgovornošću za trgovačko posredovanje Matije Gupca 36,Prelog</izvorni_sadrzaj>
    <derivirana_varijabla naziv="DomainObject.Predmet.StrankaWithAdress_1">GERHARD I SNJEŽANA društvo s ograničenom odgovornošću za trgovačko posredovanje Matije Gupca 36,Prelog</derivirana_varijabla>
  </DomainObject.Predmet.StrankaWithAdress>
  <DomainObject.Predmet.StrankaWithAdressOIB>
    <izvorni_sadrzaj>GERHARD I SNJEŽANA društvo s ograničenom odgovornošću za trgovačko posredovanje, OIB 80394624986, Matije Gupca 36,Prelog</izvorni_sadrzaj>
    <derivirana_varijabla naziv="DomainObject.Predmet.StrankaWithAdressOIB_1">GERHARD I SNJEŽANA društvo s ograničenom odgovornošću za trgovačko posredovanje, OIB 80394624986, Matije Gupca 36,Prelog</derivirana_varijabla>
  </DomainObject.Predmet.StrankaWithAdressOIB>
  <DomainObject.Predmet.StrankaNazivFormated>
    <izvorni_sadrzaj>GERHARD I SNJEŽANA društvo s ograničenom odgovornošću za trgovačko posredovanje</izvorni_sadrzaj>
    <derivirana_varijabla naziv="DomainObject.Predmet.StrankaNazivFormated_1">GERHARD I SNJEŽANA društvo s ograničenom odgovornošću za trgovačko posredovanje</derivirana_varijabla>
  </DomainObject.Predmet.StrankaNazivFormated>
  <DomainObject.Predmet.StrankaNazivFormatedOIB>
    <izvorni_sadrzaj>GERHARD I SNJEŽANA društvo s ograničenom odgovornošću za trgovačko posredovanje, OIB 80394624986</izvorni_sadrzaj>
    <derivirana_varijabla naziv="DomainObject.Predmet.StrankaNazivFormatedOIB_1">GERHARD I SNJEŽANA društvo s ograničenom odgovornošću za trgovačko posredovanje, OIB 80394624986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GERHARD I SNJEŽANA društvo s ograničenom odgovornošću za trgovačko posredovanje</item>
    </izvorni_sadrzaj>
    <derivirana_varijabla naziv="DomainObject.Predmet.StrankaListFormated_1">
      <item>GERHARD I SNJEŽANA društvo s ograničenom odgovornošću za trgovačko posredovanje</item>
    </derivirana_varijabla>
  </DomainObject.Predmet.StrankaListFormated>
  <DomainObject.Predmet.StrankaListFormatedOIB>
    <izvorni_sadrzaj>
      <item>GERHARD I SNJEŽANA društvo s ograničenom odgovornošću za trgovačko posredovanje, OIB 80394624986</item>
    </izvorni_sadrzaj>
    <derivirana_varijabla naziv="DomainObject.Predmet.StrankaListFormatedOIB_1">
      <item>GERHARD I SNJEŽANA društvo s ograničenom odgovornošću za trgovačko posredovanje, OIB 80394624986</item>
    </derivirana_varijabla>
  </DomainObject.Predmet.StrankaListFormatedOIB>
  <DomainObject.Predmet.StrankaListFormatedWithAdress>
    <izvorni_sadrzaj>
      <item>GERHARD I SNJEŽANA društvo s ograničenom odgovornošću za trgovačko posredovanje, Matije Gupca 36, Prelog</item>
    </izvorni_sadrzaj>
    <derivirana_varijabla naziv="DomainObject.Predmet.StrankaListFormatedWithAdress_1">
      <item>GERHARD I SNJEŽANA društvo s ograničenom odgovornošću za trgovačko posredovanje, Matije Gupca 36, Prelog</item>
    </derivirana_varijabla>
  </DomainObject.Predmet.StrankaListFormatedWithAdress>
  <DomainObject.Predmet.StrankaListFormatedWithAdressOIB>
    <izvorni_sadrzaj>
      <item>GERHARD I SNJEŽANA društvo s ograničenom odgovornošću za trgovačko posredovanje, OIB 80394624986, Matije Gupca 36, Prelog</item>
    </izvorni_sadrzaj>
    <derivirana_varijabla naziv="DomainObject.Predmet.StrankaListFormatedWithAdressOIB_1">
      <item>GERHARD I SNJEŽANA društvo s ograničenom odgovornošću za trgovačko posredovanje, OIB 80394624986, Matije Gupca 36, Prelog</item>
    </derivirana_varijabla>
  </DomainObject.Predmet.StrankaListFormatedWithAdressOIB>
  <DomainObject.Predmet.StrankaListNazivFormated>
    <izvorni_sadrzaj>
      <item>GERHARD I SNJEŽANA društvo s ograničenom odgovornošću za trgovačko posredovanje</item>
    </izvorni_sadrzaj>
    <derivirana_varijabla naziv="DomainObject.Predmet.StrankaListNazivFormated_1">
      <item>GERHARD I SNJEŽANA društvo s ograničenom odgovornošću za trgovačko posredovanje</item>
    </derivirana_varijabla>
  </DomainObject.Predmet.StrankaListNazivFormated>
  <DomainObject.Predmet.StrankaListNazivFormatedOIB>
    <izvorni_sadrzaj>
      <item>GERHARD I SNJEŽANA društvo s ograničenom odgovornošću za trgovačko posredovanje, OIB 80394624986</item>
    </izvorni_sadrzaj>
    <derivirana_varijabla naziv="DomainObject.Predmet.StrankaListNazivFormatedOIB_1">
      <item>GERHARD I SNJEŽANA društvo s ograničenom odgovornošću za trgovačko posredovanje, OIB 80394624986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GERHARD JÖBSTL</item>
      <item>Tea Gatternig</item>
      <item>ŽDO Varaždin, Građansko upravni odjel</item>
      <item>Knjigovodstvo Kosec d.o.o.</item>
      <item>Zagrebačka banka d.d. Zagreb</item>
    </izvorni_sadrzaj>
    <derivirana_varijabla naziv="DomainObject.Predmet.OstaliListFormated_1">
      <item>GERHARD JÖBSTL</item>
      <item>Tea Gatternig</item>
      <item>ŽDO Varaždin, Građansko upravni odjel</item>
      <item>Knjigovodstvo Kosec d.o.o.</item>
      <item>Zagrebačka banka d.d. Zagreb</item>
    </derivirana_varijabla>
  </DomainObject.Predmet.OstaliListFormated>
  <DomainObject.Predmet.OstaliListFormatedOIB>
    <izvorni_sadrzaj>
      <item>GERHARD JÖBSTL</item>
      <item>Tea Gatternig, OIB 20214370352</item>
      <item>ŽDO Varaždin, Građansko upravni odjel</item>
      <item>Knjigovodstvo Kosec d.o.o.</item>
      <item>Zagrebačka banka d.d. Zagreb</item>
    </izvorni_sadrzaj>
    <derivirana_varijabla naziv="DomainObject.Predmet.OstaliListFormatedOIB_1">
      <item>GERHARD JÖBSTL</item>
      <item>Tea Gatternig, OIB 20214370352</item>
      <item>ŽDO Varaždin, Građansko upravni odjel</item>
      <item>Knjigovodstvo Kosec d.o.o.</item>
      <item>Zagrebačka banka d.d. Zagreb</item>
    </derivirana_varijabla>
  </DomainObject.Predmet.OstaliListFormatedOIB>
  <DomainObject.Predmet.OstaliListFormatedWithAdress>
    <izvorni_sadrzaj>
      <item>GERHARD JÖBSTL</item>
      <item>Tea Gatternig, Augusta Šenoe 3, 42000 Varaždin</item>
      <item>ŽDO Varaždin, Građansko upravni odjel</item>
      <item>Knjigovodstvo Kosec d.o.o., Jug II 10, 40323 Prelog</item>
      <item>Zagrebačka banka d.d. Zagreb</item>
    </izvorni_sadrzaj>
    <derivirana_varijabla naziv="DomainObject.Predmet.OstaliListFormatedWithAdress_1">
      <item>GERHARD JÖBSTL</item>
      <item>Tea Gatternig, Augusta Šenoe 3, 42000 Varaždin</item>
      <item>ŽDO Varaždin, Građansko upravni odjel</item>
      <item>Knjigovodstvo Kosec d.o.o., Jug II 10, 40323 Prelog</item>
      <item>Zagrebačka banka d.d. Zagreb</item>
    </derivirana_varijabla>
  </DomainObject.Predmet.OstaliListFormatedWithAdress>
  <DomainObject.Predmet.OstaliListFormatedWithAdressOIB>
    <izvorni_sadrzaj>
      <item>GERHARD JÖBSTL</item>
      <item>Tea Gatternig, OIB 20214370352, Augusta Šenoe 3, 42000 Varaždin</item>
      <item>ŽDO Varaždin, Građansko upravni odjel</item>
      <item>Knjigovodstvo Kosec d.o.o., Jug II 10, 40323 Prelog</item>
      <item>Zagrebačka banka d.d. Zagreb</item>
    </izvorni_sadrzaj>
    <derivirana_varijabla naziv="DomainObject.Predmet.OstaliListFormatedWithAdressOIB_1">
      <item>GERHARD JÖBSTL</item>
      <item>Tea Gatternig, OIB 20214370352, Augusta Šenoe 3, 42000 Varaždin</item>
      <item>ŽDO Varaždin, Građansko upravni odjel</item>
      <item>Knjigovodstvo Kosec d.o.o., Jug II 10, 40323 Prelog</item>
      <item>Zagrebačka banka d.d. Zagreb</item>
    </derivirana_varijabla>
  </DomainObject.Predmet.OstaliListFormatedWithAdressOIB>
  <DomainObject.Predmet.OstaliListNazivFormated>
    <izvorni_sadrzaj>
      <item>GERHARD JÖBSTL</item>
      <item>Tea Gatternig</item>
      <item>ŽDO Varaždin, Građansko upravni odjel</item>
      <item>Knjigovodstvo Kosec d.o.o.</item>
      <item>Zagrebačka banka d.d. Zagreb</item>
    </izvorni_sadrzaj>
    <derivirana_varijabla naziv="DomainObject.Predmet.OstaliListNazivFormated_1">
      <item>GERHARD JÖBSTL</item>
      <item>Tea Gatternig</item>
      <item>ŽDO Varaždin, Građansko upravni odjel</item>
      <item>Knjigovodstvo Kosec d.o.o.</item>
      <item>Zagrebačka banka d.d. Zagreb</item>
    </derivirana_varijabla>
  </DomainObject.Predmet.OstaliListNazivFormated>
  <DomainObject.Predmet.OstaliListNazivFormatedOIB>
    <izvorni_sadrzaj>
      <item>GERHARD JÖBSTL</item>
      <item>Tea Gatternig, OIB 20214370352</item>
      <item>ŽDO Varaždin, Građansko upravni odjel</item>
      <item>Knjigovodstvo Kosec d.o.o.</item>
      <item>Zagrebačka banka d.d. Zagreb</item>
    </izvorni_sadrzaj>
    <derivirana_varijabla naziv="DomainObject.Predmet.OstaliListNazivFormatedOIB_1">
      <item>GERHARD JÖBSTL</item>
      <item>Tea Gatternig, OIB 20214370352</item>
      <item>ŽDO Varaždin, Građansko upravni odjel</item>
      <item>Knjigovodstvo Kosec d.o.o.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GERHARD I SNJEŽANA društvo s ograničenom odgovornošću za trgovačko posredovanje</izvorni_sadrzaj>
    <derivirana_varijabla naziv="DomainObject.Predmet.StrankaIDrugi_1">GERHARD I SNJEŽANA društvo s ograničenom odgovornošću za trgovačko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GERHARD I SNJEŽANA društvo s ograničenom odgovornošću za trgovačko posredovanje, OIB 80394624986, Matije Gupca 36, Prelog</izvorni_sadrzaj>
    <derivirana_varijabla naziv="DomainObject.Predmet.StrankaIDrugiAdressOIB_1">GERHARD I SNJEŽANA društvo s ograničenom odgovornošću za trgovačko posredovanje, OIB 80394624986, Matije Gupca 36, Prelog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srpnja 2014.</izvorni_sadrzaj>
    <derivirana_varijabla naziv="DomainObject.Predmet.OdlukaRjesenje.DatumDonosenjaOdluke_1">17. srpnja 2014.</derivirana_varijabla>
  </DomainObject.Predmet.OdlukaRjesenje.DatumDonosenjaOdluke>
  <DomainObject.Predmet.OdlukaRjesenje.DatumPravomocnosti>
    <izvorni_sadrzaj>19. kolovoza 2014.</izvorni_sadrzaj>
    <derivirana_varijabla naziv="DomainObject.Predmet.OdlukaRjesenje.DatumPravomocnosti_1">19. kolovoza 2014.</derivirana_varijabla>
  </DomainObject.Predmet.OdlukaRjesenje.DatumPravomocnosti>
  <DomainObject.Predmet.OdlukaRjesenje.Oznaka>
    <izvorni_sadrzaj>St-12/2013-24</izvorni_sadrzaj>
    <derivirana_varijabla naziv="DomainObject.Predmet.OdlukaRjesenje.Oznaka_1">St-12/2013-24</derivirana_varijabla>
  </DomainObject.Predmet.OdlukaRjesenje.Oznaka>
  <DomainObject.Predmet.SudioniciListNaziv>
    <izvorni_sadrzaj>
      <item>GERHARD I SNJEŽANA društvo s ograničenom odgovornošću za trgovačko posredovanje</item>
      <item>GERHARD JÖBSTL</item>
      <item>Tea Gatternig</item>
      <item>ŽDO Varaždin, Građansko upravni odjel</item>
      <item>Knjigovodstvo Kosec d.o.o.</item>
      <item>Zagrebačka banka d.d. Zagreb</item>
    </izvorni_sadrzaj>
    <derivirana_varijabla naziv="DomainObject.Predmet.SudioniciListNaziv_1">
      <item>GERHARD I SNJEŽANA društvo s ograničenom odgovornošću za trgovačko posredovanje</item>
      <item>GERHARD JÖBSTL</item>
      <item>Tea Gatternig</item>
      <item>ŽDO Varaždin, Građansko upravni odjel</item>
      <item>Knjigovodstvo Kosec d.o.o.</item>
      <item>Zagrebačka banka d.d. Zagreb</item>
    </derivirana_varijabla>
  </DomainObject.Predmet.SudioniciListNaziv>
  <DomainObject.Predmet.SudioniciListAdressOIB>
    <izvorni_sadrzaj>
      <item>GERHARD I SNJEŽANA društvo s ograničenom odgovornošću za trgovačko posredovanje, OIB 80394624986, Matije Gupca 36,Prelog</item>
      <item>GERHARD JÖBSTL</item>
      <item>Tea Gatternig, OIB 20214370352, Augusta Šenoe 3,42000 Varaždin</item>
      <item>ŽDO Varaždin, Građansko upravni odjel</item>
      <item>Knjigovodstvo Kosec d.o.o., Jug II 10,40323 Prelog</item>
      <item>Zagrebačka banka d.d. Zagreb</item>
    </izvorni_sadrzaj>
    <derivirana_varijabla naziv="DomainObject.Predmet.SudioniciListAdressOIB_1">
      <item>GERHARD I SNJEŽANA društvo s ograničenom odgovornošću za trgovačko posredovanje, OIB 80394624986, Matije Gupca 36,Prelog</item>
      <item>GERHARD JÖBSTL</item>
      <item>Tea Gatternig, OIB 20214370352, Augusta Šenoe 3,42000 Varaždin</item>
      <item>ŽDO Varaždin, Građansko upravni odjel</item>
      <item>Knjigovodstvo Kosec d.o.o., Jug II 10,40323 Prelog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80394624986</item>
      <item>, OIB null</item>
      <item>, OIB 20214370352</item>
      <item>, OIB null</item>
      <item>, OIB null</item>
      <item>, OIB null</item>
    </izvorni_sadrzaj>
    <derivirana_varijabla naziv="DomainObject.Predmet.SudioniciListNazivOIB_1">
      <item>, OIB 80394624986</item>
      <item>, OIB null</item>
      <item>, OIB 20214370352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2014.</izvorni_sadrzaj>
    <derivirana_varijabla naziv="DomainObject.Predmet.DatumZadnjeOdrzaneSudskeRadnje_1">11. lipnja 2014.</derivirana_varijabla>
  </DomainObject.Predmet.DatumZadnjeOdrzaneSudskeRadnje>
  <DomainObject.PredzadnjaOdlukaIzPredmeta.DatumDonosenjaOdluke>
    <izvorni_sadrzaj>5. rujna 2014.</izvorni_sadrzaj>
    <derivirana_varijabla naziv="DomainObject.PredzadnjaOdlukaIzPredmeta.DatumDonosenjaOdluke_1">5. rujna 2014.</derivirana_varijabla>
  </DomainObject.PredzadnjaOdlukaIzPredmeta.DatumDonosenjaOdluke>
  <DomainObject.PredzadnjaOdlukaIzPredmeta.Oznaka>
    <izvorni_sadrzaj>St-12/2013-28</izvorni_sadrzaj>
    <derivirana_varijabla naziv="DomainObject.PredzadnjaOdlukaIzPredmeta.Oznaka_1">St-12/2013-28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A3D165-4478-48E8-BB76-A4B982D12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1870</properties:Characters>
  <properties:Lines>57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2018-10-23T06:53:00Z</dcterms:created>
  <dc:creator>Tihana Martinez</dc:creator>
  <dc:description/>
  <cp:keywords/>
  <cp:lastModifiedBy>Tihana Martinez</cp:lastModifiedBy>
  <cp:lastPrinted>2018-10-23T07:08:00Z</cp:lastPrinted>
  <dcterms:modified xmlns:xsi="http://www.w3.org/2001/XMLSchema-instance" xsi:type="dcterms:W3CDTF">2018-10-23T07:09:00Z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(St-12-13-31-Rješenje-nalog sudskom registru-upis stečajne mase-23.10.18..docx)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