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8f72" w14:paraId="f9b8f72" w:rsidRDefault="00006F06" w:rsidP="00006F06" w:rsidR="00006F06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06F06" w:rsidP="00006F06" w:rsidR="00006F06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06F06" w:rsidP="00006F06" w:rsidR="00006F06">
      <w:pPr>
        <w:jc w:val="center"/>
        <w:rPr>
          <w:rFonts w:hAnsi="Times New Roman" w:ascii="Times New Roman"/>
          <w:sz w:val="24"/>
        </w:rPr>
      </w:pPr>
    </w:p>
    <w:p w:rsidRDefault="00006F06" w:rsidP="00006F06" w:rsidR="00006F06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006F06" w:rsidP="00006F06" w:rsidR="00006F06">
      <w:pPr>
        <w:jc w:val="both"/>
        <w:rPr>
          <w:rFonts w:cstheme="minorBidi" w:hAnsiTheme="minorBidi" w:asciiTheme="minorBidi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72 St-3771/2016</w:t>
      </w:r>
    </w:p>
    <w:p w:rsidRDefault="00006F06" w:rsidP="00006F06" w:rsidR="00006F06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DIVUS MARKETING d.o.o.- </w:t>
      </w:r>
      <w:r>
        <w:rPr>
          <w:rFonts w:cstheme="minorBidi" w:hAnsiTheme="minorBidi" w:asciiTheme="minorBidi"/>
          <w:b/>
          <w:bCs/>
        </w:rPr>
        <w:t xml:space="preserve">u stečaju, OIB 87848166566, ZAGREB (Grad Zagreb), Kulmerska 24 </w:t>
      </w:r>
    </w:p>
    <w:p w:rsidRDefault="00574EF6" w:rsidP="00006F06" w:rsidR="00574EF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574EF6" w:rsidP="00006F06" w:rsidR="00574EF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06F06" w:rsidP="00006F06" w:rsidR="00006F06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OD 24. 11. 2018. DO 01. 3. 2019.g.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06F06" w:rsidP="00006F06" w:rsidR="00006F06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972100" w:rsidP="00547CF1" w:rsidR="002E360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Dana 11. </w:t>
      </w:r>
      <w:r w:rsidR="00547CF1">
        <w:rPr>
          <w:rFonts w:cstheme="minorBidi" w:hAnsiTheme="minorBidi" w:asciiTheme="minorBidi"/>
          <w:lang w:val="pl-PL"/>
        </w:rPr>
        <w:t>p</w:t>
      </w:r>
      <w:r>
        <w:rPr>
          <w:rFonts w:cstheme="minorBidi" w:hAnsiTheme="minorBidi" w:asciiTheme="minorBidi"/>
          <w:lang w:val="pl-PL"/>
        </w:rPr>
        <w:t xml:space="preserve">rosinca 2018. godine održano je ročište </w:t>
      </w:r>
      <w:r w:rsidR="00547CF1">
        <w:rPr>
          <w:rFonts w:cstheme="minorBidi" w:hAnsiTheme="minorBidi" w:asciiTheme="minorBidi"/>
          <w:lang w:val="pl-PL"/>
        </w:rPr>
        <w:t xml:space="preserve">Skupštine vjerovnika sa slijedećim </w:t>
      </w:r>
      <w:r w:rsidR="00547CF1">
        <w:rPr>
          <w:rFonts w:cstheme="minorBidi" w:hAnsiTheme="minorBidi" w:asciiTheme="minorBidi"/>
          <w:lang w:val="pl-PL"/>
        </w:rPr>
        <w:tab/>
        <w:t>dnevnim redom :</w:t>
      </w:r>
    </w:p>
    <w:p w:rsidRDefault="00547CF1" w:rsidP="00547CF1" w:rsidR="00547CF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1.</w:t>
      </w:r>
      <w:r>
        <w:rPr>
          <w:rFonts w:cstheme="minorBidi" w:hAnsiTheme="minorBidi" w:asciiTheme="minorBidi"/>
          <w:lang w:val="pl-PL"/>
        </w:rPr>
        <w:tab/>
        <w:t xml:space="preserve">Razmatranje izvješća stečajnog upravitelja o dosadašnjem tijeku stečajnog postupka i </w:t>
      </w:r>
      <w:r>
        <w:rPr>
          <w:rFonts w:cstheme="minorBidi" w:hAnsiTheme="minorBidi" w:asciiTheme="minorBidi"/>
          <w:lang w:val="pl-PL"/>
        </w:rPr>
        <w:tab/>
        <w:t>stanju stečajne mase.</w:t>
      </w:r>
    </w:p>
    <w:p w:rsidRDefault="00547CF1" w:rsidP="00006F06" w:rsidR="002E360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2.</w:t>
      </w:r>
      <w:r>
        <w:rPr>
          <w:rFonts w:cstheme="minorBidi" w:hAnsiTheme="minorBidi" w:asciiTheme="minorBidi"/>
          <w:lang w:val="pl-PL"/>
        </w:rPr>
        <w:tab/>
        <w:t>Rasprava i donošenje odluke oko angažiranja odvjetnika u predmetima :</w:t>
      </w:r>
    </w:p>
    <w:p w:rsidRDefault="00547CF1" w:rsidP="00547CF1" w:rsidR="00547CF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- P-384/17, MESNA INDUSTRIJA VAJDA d.d. c/a DIVUS MARKETING d.o.o., na </w:t>
      </w:r>
      <w:r>
        <w:rPr>
          <w:rFonts w:cstheme="minorBidi" w:hAnsiTheme="minorBidi" w:asciiTheme="minorBidi"/>
          <w:lang w:val="pl-PL"/>
        </w:rPr>
        <w:tab/>
        <w:t>Trgovačkom sudu u Rijeci.</w:t>
      </w:r>
    </w:p>
    <w:p w:rsidRDefault="00547CF1" w:rsidP="00547CF1" w:rsidR="002E360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- P-153/17, MESNA INDUSTRIJA VAJDA d.d. c/a STEČAJNA MASA IZA </w:t>
      </w:r>
      <w:r>
        <w:rPr>
          <w:rFonts w:cstheme="minorBidi" w:hAnsiTheme="minorBidi" w:asciiTheme="minorBidi"/>
          <w:lang w:val="pl-PL"/>
        </w:rPr>
        <w:tab/>
        <w:t xml:space="preserve">PORPORELLA d.o.o.-u stečaju i DIVUS MARKETING d.o.o., na Trgovačkom sudu u </w:t>
      </w:r>
      <w:r>
        <w:rPr>
          <w:rFonts w:cstheme="minorBidi" w:hAnsiTheme="minorBidi" w:asciiTheme="minorBidi"/>
          <w:lang w:val="pl-PL"/>
        </w:rPr>
        <w:tab/>
        <w:t>Pazinu.</w:t>
      </w:r>
    </w:p>
    <w:p w:rsidRDefault="00547CF1" w:rsidP="00006F06" w:rsidR="00547CF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 xml:space="preserve">3. </w:t>
      </w:r>
      <w:r>
        <w:rPr>
          <w:rFonts w:cstheme="minorBidi" w:hAnsiTheme="minorBidi" w:asciiTheme="minorBidi"/>
          <w:lang w:val="pl-PL"/>
        </w:rPr>
        <w:tab/>
        <w:t>Razno.</w:t>
      </w:r>
    </w:p>
    <w:p w:rsidRDefault="0027341D" w:rsidP="00006F06" w:rsidR="00547CF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Skupština vjerovnika donijela je slijedeće odluke :</w:t>
      </w:r>
    </w:p>
    <w:p w:rsidRDefault="0027341D" w:rsidP="00006F06" w:rsidR="0027341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I.</w:t>
      </w:r>
      <w:r>
        <w:rPr>
          <w:rFonts w:cstheme="minorBidi" w:hAnsiTheme="minorBidi" w:asciiTheme="minorBidi"/>
          <w:lang w:val="pl-PL"/>
        </w:rPr>
        <w:tab/>
        <w:t>Neće se angažirati odvjetnik u predmetima :</w:t>
      </w:r>
    </w:p>
    <w:p w:rsidRDefault="0027341D" w:rsidP="0027341D" w:rsidR="0027341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- P-384/17, MESNA INDUSTRIJA VAJDA d.d. c/a DIVUS MARKETING d.o.o., na </w:t>
      </w:r>
      <w:r>
        <w:rPr>
          <w:rFonts w:cstheme="minorBidi" w:hAnsiTheme="minorBidi" w:asciiTheme="minorBidi"/>
          <w:lang w:val="pl-PL"/>
        </w:rPr>
        <w:tab/>
        <w:t>Trgovačkom sudu u Rijeci.</w:t>
      </w:r>
    </w:p>
    <w:p w:rsidRDefault="0027341D" w:rsidP="0027341D" w:rsidR="0027341D" w:rsidRPr="0027341D">
      <w:pPr>
        <w:spacing w:lineRule="auto" w:line="276" w:after="0"/>
        <w:jc w:val="both"/>
        <w:rPr>
          <w:rFonts w:cstheme="minorBidi" w:hAnsiTheme="minorBidi" w:asciiTheme="minorBidi" w:eastAsia="Times New Roman"/>
          <w:lang w:eastAsia="hr-HR"/>
        </w:rPr>
      </w:pPr>
      <w:r>
        <w:rPr>
          <w:rFonts w:cstheme="minorBidi" w:hAnsiTheme="minorBidi" w:asciiTheme="minorBidi" w:eastAsia="Times New Roman"/>
          <w:lang w:eastAsia="hr-HR"/>
        </w:rPr>
        <w:t>II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 xml:space="preserve">Nalaže se stečajnom upravitelju da u roku od 45 dana dopuni izvješće vezano uz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>parnični postupak P-153/17 na na</w:t>
      </w:r>
      <w:r>
        <w:rPr>
          <w:rFonts w:cstheme="minorBidi" w:hAnsiTheme="minorBidi" w:asciiTheme="minorBidi" w:eastAsia="Times New Roman"/>
          <w:lang w:eastAsia="hr-HR"/>
        </w:rPr>
        <w:t>č</w:t>
      </w:r>
      <w:r w:rsidRPr="0027341D">
        <w:rPr>
          <w:rFonts w:cstheme="minorBidi" w:hAnsiTheme="minorBidi" w:asciiTheme="minorBidi" w:eastAsia="Times New Roman"/>
          <w:lang w:eastAsia="hr-HR"/>
        </w:rPr>
        <w:t xml:space="preserve">in da dostavi očekivani iznos troškova vezanih uz tu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 xml:space="preserve">parnicu, mišljenje o eventualnom uspjehu, odnosno neuspjehu u toj parnici, te da se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 xml:space="preserve">obrati razlučnim vjerovnicima za zahtjevom, odnosno njihovim stavom vezanim za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>sudjelovanje u troškovima tog postupka.</w:t>
      </w:r>
    </w:p>
    <w:p w:rsidRDefault="0027341D" w:rsidP="0027341D" w:rsidR="0027341D" w:rsidRPr="0027341D">
      <w:pPr>
        <w:spacing w:lineRule="auto" w:line="276" w:after="0"/>
        <w:jc w:val="both"/>
        <w:rPr>
          <w:rFonts w:cstheme="minorBidi" w:hAnsiTheme="minorBidi" w:asciiTheme="minorBidi" w:eastAsia="Times New Roman"/>
          <w:lang w:eastAsia="hr-HR"/>
        </w:rPr>
      </w:pPr>
      <w:r>
        <w:rPr>
          <w:rFonts w:cstheme="minorBidi" w:hAnsiTheme="minorBidi" w:asciiTheme="minorBidi" w:eastAsia="Times New Roman"/>
          <w:lang w:eastAsia="hr-HR"/>
        </w:rPr>
        <w:lastRenderedPageBreak/>
        <w:tab/>
      </w:r>
      <w:r w:rsidRPr="0027341D">
        <w:rPr>
          <w:rFonts w:cstheme="minorBidi" w:hAnsiTheme="minorBidi" w:asciiTheme="minorBidi" w:eastAsia="Times New Roman"/>
          <w:lang w:eastAsia="hr-HR"/>
        </w:rPr>
        <w:t xml:space="preserve">Također se nalaže stečajnom upravitelju dostaviti podatak vezan uz Stečajnu masu iza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 xml:space="preserve">PORPORELA d.o.o.-u stečaju na način da vjerovnike obavijesti o činjenici da li su oni </w:t>
      </w:r>
      <w:r>
        <w:rPr>
          <w:rFonts w:cstheme="minorBidi" w:hAnsiTheme="minorBidi" w:asciiTheme="minorBidi" w:eastAsia="Times New Roman"/>
          <w:lang w:eastAsia="hr-HR"/>
        </w:rPr>
        <w:tab/>
      </w:r>
      <w:r w:rsidRPr="0027341D">
        <w:rPr>
          <w:rFonts w:cstheme="minorBidi" w:hAnsiTheme="minorBidi" w:asciiTheme="minorBidi" w:eastAsia="Times New Roman"/>
          <w:lang w:eastAsia="hr-HR"/>
        </w:rPr>
        <w:t>riješili financiranje navedenog predmeta.</w:t>
      </w:r>
    </w:p>
    <w:p w:rsidRDefault="0027341D" w:rsidP="0027341D" w:rsidR="0027341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</w:rPr>
        <w:t>III.</w:t>
      </w:r>
      <w:r>
        <w:rPr>
          <w:rFonts w:cstheme="minorBidi" w:hAnsiTheme="minorBidi" w:asciiTheme="minorBidi"/>
        </w:rPr>
        <w:tab/>
        <w:t xml:space="preserve">U ovom trenutku neće se angažirati odvjetnik u parničnom postupku P-153/17, </w:t>
      </w:r>
      <w:r>
        <w:rPr>
          <w:rFonts w:cstheme="minorBidi" w:hAnsiTheme="minorBidi" w:asciiTheme="minorBidi"/>
          <w:lang w:val="pl-PL"/>
        </w:rPr>
        <w:t xml:space="preserve">MESNA </w:t>
      </w:r>
      <w:r>
        <w:rPr>
          <w:rFonts w:cstheme="minorBidi" w:hAnsiTheme="minorBidi" w:asciiTheme="minorBidi"/>
          <w:lang w:val="pl-PL"/>
        </w:rPr>
        <w:tab/>
        <w:t xml:space="preserve">INDUSTRIJA VAJDA d.d. c/a STEČAJNA MASA IZA PORPORELLA d.o.o.-u stečaju i </w:t>
      </w:r>
      <w:r>
        <w:rPr>
          <w:rFonts w:cstheme="minorBidi" w:hAnsiTheme="minorBidi" w:asciiTheme="minorBidi"/>
          <w:lang w:val="pl-PL"/>
        </w:rPr>
        <w:tab/>
        <w:t xml:space="preserve">DIVUS MARKETING d.o.o., na Trgovačkom sudu u Pazinu, dok stečajni upravitelj ne </w:t>
      </w:r>
      <w:r>
        <w:rPr>
          <w:rFonts w:cstheme="minorBidi" w:hAnsiTheme="minorBidi" w:asciiTheme="minorBidi"/>
          <w:lang w:val="pl-PL"/>
        </w:rPr>
        <w:tab/>
        <w:t xml:space="preserve">podnese izvješće iz točke II. Odluke Skupštine vjerovnika, nakon čega će se donijeti </w:t>
      </w:r>
      <w:r>
        <w:rPr>
          <w:rFonts w:cstheme="minorBidi" w:hAnsiTheme="minorBidi" w:asciiTheme="minorBidi"/>
          <w:lang w:val="pl-PL"/>
        </w:rPr>
        <w:tab/>
        <w:t>odluka o angažiranju odvjetnika.</w:t>
      </w:r>
    </w:p>
    <w:p w:rsidRDefault="00C05DA3" w:rsidP="00C05DA3" w:rsidR="0027341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Stečajni upravitelj je 15. veljače 2019.g. dostavio obavijest o provedbi odluke Skupštine </w:t>
      </w:r>
      <w:r>
        <w:rPr>
          <w:rFonts w:cstheme="minorBidi" w:hAnsiTheme="minorBidi" w:asciiTheme="minorBidi"/>
          <w:lang w:val="pl-PL"/>
        </w:rPr>
        <w:tab/>
        <w:t>vjerovnika.</w:t>
      </w:r>
    </w:p>
    <w:p w:rsidRDefault="00C05DA3" w:rsidP="009213E8" w:rsidR="0027341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U najbitnijem detalju za koji je Skupština tražila dodatne obavijesti, pristanku razlučnih </w:t>
      </w:r>
      <w:r>
        <w:rPr>
          <w:rFonts w:cstheme="minorBidi" w:hAnsiTheme="minorBidi" w:asciiTheme="minorBidi"/>
          <w:lang w:val="pl-PL"/>
        </w:rPr>
        <w:tab/>
        <w:t xml:space="preserve">vjerovnika da snose eventualne troškove parničnog postupka ako tužitelj uspije u svom </w:t>
      </w:r>
      <w:r>
        <w:rPr>
          <w:rFonts w:cstheme="minorBidi" w:hAnsiTheme="minorBidi" w:asciiTheme="minorBidi"/>
          <w:lang w:val="pl-PL"/>
        </w:rPr>
        <w:tab/>
        <w:t>tužbenom zahtjevu, nisu dobiveni potvrdni odgovori. Najveći razlučni vjerovnik</w:t>
      </w:r>
      <w:r w:rsidR="009213E8">
        <w:rPr>
          <w:rFonts w:cstheme="minorBidi" w:hAnsiTheme="minorBidi" w:asciiTheme="minorBidi"/>
          <w:lang w:val="pl-PL"/>
        </w:rPr>
        <w:t xml:space="preserve"> i prvi u </w:t>
      </w:r>
      <w:r w:rsidR="009213E8">
        <w:rPr>
          <w:rFonts w:cstheme="minorBidi" w:hAnsiTheme="minorBidi" w:asciiTheme="minorBidi"/>
          <w:lang w:val="pl-PL"/>
        </w:rPr>
        <w:tab/>
        <w:t>prednosnom redu</w:t>
      </w:r>
      <w:r>
        <w:rPr>
          <w:rFonts w:cstheme="minorBidi" w:hAnsiTheme="minorBidi" w:asciiTheme="minorBidi"/>
          <w:lang w:val="pl-PL"/>
        </w:rPr>
        <w:t>, Rumin Miroslav po punomoćniku odvjetniku Čohilj</w:t>
      </w:r>
      <w:r w:rsidR="009213E8">
        <w:rPr>
          <w:rFonts w:cstheme="minorBidi" w:hAnsiTheme="minorBidi" w:asciiTheme="minorBidi"/>
          <w:lang w:val="pl-PL"/>
        </w:rPr>
        <w:t>u</w:t>
      </w:r>
      <w:r>
        <w:rPr>
          <w:rFonts w:cstheme="minorBidi" w:hAnsiTheme="minorBidi" w:asciiTheme="minorBidi"/>
          <w:lang w:val="pl-PL"/>
        </w:rPr>
        <w:t>,</w:t>
      </w:r>
      <w:r w:rsidR="009213E8">
        <w:rPr>
          <w:rFonts w:cstheme="minorBidi" w:hAnsiTheme="minorBidi" w:asciiTheme="minorBidi"/>
          <w:lang w:val="pl-PL"/>
        </w:rPr>
        <w:t xml:space="preserve"> do dana pisanja </w:t>
      </w:r>
      <w:r w:rsidR="009213E8">
        <w:rPr>
          <w:rFonts w:cstheme="minorBidi" w:hAnsiTheme="minorBidi" w:asciiTheme="minorBidi"/>
          <w:lang w:val="pl-PL"/>
        </w:rPr>
        <w:tab/>
        <w:t>ovog Izvješća nije dostavio pisanu potvrdu da su spremni snositi eventualne troškove.</w:t>
      </w:r>
    </w:p>
    <w:p w:rsidRDefault="009213E8" w:rsidP="00DC05D8" w:rsidR="009213E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Drugi razlučni vjerovnik, Porezna uprava, zastupana po ŽDO </w:t>
      </w:r>
      <w:r w:rsidR="00DC05D8">
        <w:rPr>
          <w:rFonts w:cstheme="minorBidi" w:hAnsiTheme="minorBidi" w:asciiTheme="minorBidi"/>
          <w:lang w:val="pl-PL"/>
        </w:rPr>
        <w:t>u</w:t>
      </w:r>
      <w:r w:rsidR="00697601">
        <w:rPr>
          <w:rFonts w:cstheme="minorBidi" w:hAnsiTheme="minorBidi" w:asciiTheme="minorBidi"/>
          <w:lang w:val="pl-PL"/>
        </w:rPr>
        <w:t xml:space="preserve">  </w:t>
      </w:r>
      <w:r>
        <w:rPr>
          <w:rFonts w:cstheme="minorBidi" w:hAnsiTheme="minorBidi" w:asciiTheme="minorBidi"/>
          <w:lang w:val="pl-PL"/>
        </w:rPr>
        <w:t xml:space="preserve"> Zagrebu,</w:t>
      </w:r>
      <w:r w:rsidR="00900299">
        <w:rPr>
          <w:rFonts w:cstheme="minorBidi" w:hAnsiTheme="minorBidi" w:asciiTheme="minorBidi"/>
          <w:lang w:val="pl-PL"/>
        </w:rPr>
        <w:t xml:space="preserve"> </w:t>
      </w:r>
      <w:r>
        <w:rPr>
          <w:rFonts w:cstheme="minorBidi" w:hAnsiTheme="minorBidi" w:asciiTheme="minorBidi"/>
          <w:lang w:val="pl-PL"/>
        </w:rPr>
        <w:t xml:space="preserve">traži dodatnu </w:t>
      </w:r>
      <w:r>
        <w:rPr>
          <w:rFonts w:cstheme="minorBidi" w:hAnsiTheme="minorBidi" w:asciiTheme="minorBidi"/>
          <w:lang w:val="pl-PL"/>
        </w:rPr>
        <w:tab/>
        <w:t>dokumentaciju da bi mogli donijeti konačnu odluku.</w:t>
      </w:r>
    </w:p>
    <w:p w:rsidRDefault="009213E8" w:rsidP="00DC05D8" w:rsidR="009213E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  <w:lang w:val="pl-PL"/>
        </w:rPr>
        <w:tab/>
        <w:t>Stečajni upravitelj je dobio</w:t>
      </w:r>
      <w:r w:rsidR="00CD46C9">
        <w:rPr>
          <w:rFonts w:cstheme="minorBidi" w:hAnsiTheme="minorBidi" w:asciiTheme="minorBidi"/>
          <w:lang w:val="pl-PL"/>
        </w:rPr>
        <w:t xml:space="preserve"> predračun odvjetničkih troškova za zastupanje u parnici P-</w:t>
      </w:r>
      <w:r w:rsidR="00CD46C9">
        <w:rPr>
          <w:rFonts w:cstheme="minorBidi" w:hAnsiTheme="minorBidi" w:asciiTheme="minorBidi"/>
          <w:lang w:val="pl-PL"/>
        </w:rPr>
        <w:tab/>
        <w:t xml:space="preserve">153/17. Sa odvjetničkim uredom koji je dostavio predračun troškova usklađen je tekst </w:t>
      </w:r>
      <w:r w:rsidR="00CD46C9">
        <w:rPr>
          <w:rFonts w:cstheme="minorBidi" w:hAnsiTheme="minorBidi" w:asciiTheme="minorBidi"/>
          <w:lang w:val="pl-PL"/>
        </w:rPr>
        <w:tab/>
        <w:t>Sporazuma kojim bi se reguliralo</w:t>
      </w:r>
      <w:r w:rsidR="00DC05D8">
        <w:rPr>
          <w:rFonts w:cstheme="minorBidi" w:hAnsiTheme="minorBidi" w:asciiTheme="minorBidi"/>
          <w:lang w:val="pl-PL"/>
        </w:rPr>
        <w:t xml:space="preserve"> </w:t>
      </w:r>
      <w:r w:rsidR="00CD46C9" w:rsidRPr="00CD46C9">
        <w:rPr>
          <w:rFonts w:cstheme="minorBidi" w:hAnsiTheme="minorBidi" w:asciiTheme="minorBidi"/>
        </w:rPr>
        <w:t xml:space="preserve">da u slučaju ako presuda u ponovnom suđenju ne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 xml:space="preserve">bude u korist drugo tuženika odvjetnički ured ne potražuje troškove za zastupanje na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 xml:space="preserve">ročištima u ovom predmetu. Sporazumom bi se ugovorilo da je drugo tuženik DIVUS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 xml:space="preserve">MARKETING bez obzira na konačni ishod parnice dužan podmiriti troškove izbivanja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 xml:space="preserve">odvjetnika iz pisarnice (7 sati x 250,00 kn neto), putne troškove (1.259,00 neto po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 xml:space="preserve">ročištu), te troškove cestarine u iznosu od 206,00 kuna za svako ročište u ponovljenom </w:t>
      </w:r>
      <w:r w:rsidR="00DC05D8">
        <w:rPr>
          <w:rFonts w:cstheme="minorBidi" w:hAnsiTheme="minorBidi" w:asciiTheme="minorBidi"/>
        </w:rPr>
        <w:tab/>
      </w:r>
      <w:r w:rsidR="00CD46C9" w:rsidRPr="00CD46C9">
        <w:rPr>
          <w:rFonts w:cstheme="minorBidi" w:hAnsiTheme="minorBidi" w:asciiTheme="minorBidi"/>
        </w:rPr>
        <w:t>suđenju</w:t>
      </w:r>
      <w:r w:rsidR="00DC05D8">
        <w:rPr>
          <w:rFonts w:cstheme="minorBidi" w:hAnsiTheme="minorBidi" w:asciiTheme="minorBidi"/>
        </w:rPr>
        <w:t xml:space="preserve">. </w:t>
      </w:r>
    </w:p>
    <w:p w:rsidRDefault="00DC05D8" w:rsidP="00DC05D8" w:rsidR="00DC05D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Predloženi tekst Sporazuma biti će dostavljen razlučnim vjerovnicima.</w:t>
      </w:r>
    </w:p>
    <w:p w:rsidRDefault="00DC05D8" w:rsidP="00900299" w:rsidR="00DC05D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U slučaju uspjeha u navedenoj parnici odvjetnik </w:t>
      </w:r>
      <w:r w:rsidR="00900299">
        <w:rPr>
          <w:rFonts w:cstheme="minorBidi" w:hAnsiTheme="minorBidi" w:asciiTheme="minorBidi"/>
        </w:rPr>
        <w:t>će</w:t>
      </w:r>
      <w:r>
        <w:rPr>
          <w:rFonts w:cstheme="minorBidi" w:hAnsiTheme="minorBidi" w:asciiTheme="minorBidi"/>
        </w:rPr>
        <w:t xml:space="preserve"> ispostavi</w:t>
      </w:r>
      <w:r w:rsidR="00900299">
        <w:rPr>
          <w:rFonts w:cstheme="minorBidi" w:hAnsiTheme="minorBidi" w:asciiTheme="minorBidi"/>
        </w:rPr>
        <w:t>ti</w:t>
      </w:r>
      <w:r>
        <w:rPr>
          <w:rFonts w:cstheme="minorBidi" w:hAnsiTheme="minorBidi" w:asciiTheme="minorBidi"/>
        </w:rPr>
        <w:t xml:space="preserve"> račun prema odvjetničkim </w:t>
      </w:r>
      <w:r>
        <w:rPr>
          <w:rFonts w:cstheme="minorBidi" w:hAnsiTheme="minorBidi" w:asciiTheme="minorBidi"/>
        </w:rPr>
        <w:tab/>
        <w:t>tarifama sa zastupanje.</w:t>
      </w:r>
    </w:p>
    <w:p w:rsidRDefault="00DC05D8" w:rsidP="00DC05D8" w:rsidR="00DC05D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Nakon što se pribavi mišljenje svih razlučnih vjerovnika upravitelj će predložiti sazivanje </w:t>
      </w:r>
      <w:r>
        <w:rPr>
          <w:rFonts w:cstheme="minorBidi" w:hAnsiTheme="minorBidi" w:asciiTheme="minorBidi"/>
        </w:rPr>
        <w:tab/>
        <w:t>Skupštine vjerovnika i donošenje odluke o angažiranju odvjetnika u predmetu P-</w:t>
      </w:r>
      <w:r>
        <w:rPr>
          <w:rFonts w:cstheme="minorBidi" w:hAnsiTheme="minorBidi" w:asciiTheme="minorBidi"/>
        </w:rPr>
        <w:tab/>
        <w:t xml:space="preserve">153/17, NA Trgovačkom sudu u Pazinu. </w:t>
      </w:r>
    </w:p>
    <w:p w:rsidRDefault="00DC05D8" w:rsidP="00574EF6" w:rsidR="00DC05D8" w:rsidRPr="00CD46C9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</w:rPr>
        <w:tab/>
        <w:t xml:space="preserve">Upravitelj je po odluci Skupštine trebao pribaviti očitovanje stečajnog upravitelja </w:t>
      </w:r>
      <w:r>
        <w:rPr>
          <w:rFonts w:cstheme="minorBidi" w:hAnsiTheme="minorBidi" w:asciiTheme="minorBidi"/>
        </w:rPr>
        <w:tab/>
        <w:t>Stečajne mase iza PORPORELLA d.o.o.-u stečaju</w:t>
      </w:r>
      <w:r w:rsidR="00697601">
        <w:rPr>
          <w:rFonts w:cstheme="minorBidi" w:hAnsiTheme="minorBidi" w:asciiTheme="minorBidi"/>
        </w:rPr>
        <w:t xml:space="preserve"> da li je u stečajnom postupku nad </w:t>
      </w:r>
      <w:r w:rsidR="00697601">
        <w:rPr>
          <w:rFonts w:cstheme="minorBidi" w:hAnsiTheme="minorBidi" w:asciiTheme="minorBidi"/>
        </w:rPr>
        <w:tab/>
        <w:t xml:space="preserve">društvom PORPORELLA d.o.o.-u stečaju, koje je prvo tuženik, odlučeno o eventualnim </w:t>
      </w:r>
      <w:r w:rsidR="00697601">
        <w:rPr>
          <w:rFonts w:cstheme="minorBidi" w:hAnsiTheme="minorBidi" w:asciiTheme="minorBidi"/>
        </w:rPr>
        <w:tab/>
        <w:t xml:space="preserve">troškovima koji će nastati ako tužitelj uspije u parnici. Prema zaprimljenoj elektroničkoj </w:t>
      </w:r>
      <w:r w:rsidR="00697601">
        <w:rPr>
          <w:rFonts w:cstheme="minorBidi" w:hAnsiTheme="minorBidi" w:asciiTheme="minorBidi"/>
        </w:rPr>
        <w:tab/>
        <w:t xml:space="preserve">pošti stečajni upravitelj Dražen Egzeta je obrazložio da u stečaju nije bilo dovoljno </w:t>
      </w:r>
      <w:r w:rsidR="00697601">
        <w:rPr>
          <w:rFonts w:cstheme="minorBidi" w:hAnsiTheme="minorBidi" w:asciiTheme="minorBidi"/>
        </w:rPr>
        <w:tab/>
        <w:t xml:space="preserve">sredstava za pokriće svih troškova stečajnog postupka, te nije bilo moguće rezervirati </w:t>
      </w:r>
      <w:r w:rsidR="00697601">
        <w:rPr>
          <w:rFonts w:cstheme="minorBidi" w:hAnsiTheme="minorBidi" w:asciiTheme="minorBidi"/>
        </w:rPr>
        <w:tab/>
        <w:t xml:space="preserve">sredstva za eventualne buduće troškove. U postupku nad stečajnom masom također </w:t>
      </w:r>
      <w:r w:rsidR="00574EF6">
        <w:rPr>
          <w:rFonts w:cstheme="minorBidi" w:hAnsiTheme="minorBidi" w:asciiTheme="minorBidi"/>
        </w:rPr>
        <w:tab/>
      </w:r>
      <w:r w:rsidR="00697601">
        <w:rPr>
          <w:rFonts w:cstheme="minorBidi" w:hAnsiTheme="minorBidi" w:asciiTheme="minorBidi"/>
        </w:rPr>
        <w:t>ne postoje financijska sredstva iz kojih bi se eventualno mogl</w:t>
      </w:r>
      <w:r w:rsidR="00574EF6">
        <w:rPr>
          <w:rFonts w:cstheme="minorBidi" w:hAnsiTheme="minorBidi" w:asciiTheme="minorBidi"/>
        </w:rPr>
        <w:t>i</w:t>
      </w:r>
      <w:r w:rsidR="00697601">
        <w:rPr>
          <w:rFonts w:cstheme="minorBidi" w:hAnsiTheme="minorBidi" w:asciiTheme="minorBidi"/>
        </w:rPr>
        <w:t xml:space="preserve"> fina</w:t>
      </w:r>
      <w:r w:rsidR="00574EF6">
        <w:rPr>
          <w:rFonts w:cstheme="minorBidi" w:hAnsiTheme="minorBidi" w:asciiTheme="minorBidi"/>
        </w:rPr>
        <w:t>n</w:t>
      </w:r>
      <w:r w:rsidR="00697601">
        <w:rPr>
          <w:rFonts w:cstheme="minorBidi" w:hAnsiTheme="minorBidi" w:asciiTheme="minorBidi"/>
        </w:rPr>
        <w:t>cirati</w:t>
      </w:r>
      <w:r w:rsidR="00574EF6">
        <w:rPr>
          <w:rFonts w:cstheme="minorBidi" w:hAnsiTheme="minorBidi" w:asciiTheme="minorBidi"/>
        </w:rPr>
        <w:t xml:space="preserve"> neki budući </w:t>
      </w:r>
      <w:r w:rsidR="00574EF6">
        <w:rPr>
          <w:rFonts w:cstheme="minorBidi" w:hAnsiTheme="minorBidi" w:asciiTheme="minorBidi"/>
        </w:rPr>
        <w:tab/>
        <w:t>troškovi.</w:t>
      </w:r>
    </w:p>
    <w:p w:rsidRDefault="002E360C" w:rsidP="00006F06" w:rsidR="002E360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006F06" w:rsidP="00006F06" w:rsidR="00006F0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lastRenderedPageBreak/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006F06" w:rsidP="00006F06" w:rsidR="00006F06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06F06" w:rsidP="00006F06" w:rsidR="00006F06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theme="minorBidi" w:hAnsiTheme="minorBidi" w:asciiTheme="minorBidi"/>
        </w:rPr>
        <w:t xml:space="preserve">DIVUS MARKETING d.o.o.-u stečaju ima u vlasništvu nekretninu koja čini </w:t>
      </w:r>
      <w:r>
        <w:rPr>
          <w:rFonts w:cstheme="minorBidi" w:hAnsiTheme="minorBidi" w:asciiTheme="minorBidi"/>
        </w:rPr>
        <w:tab/>
        <w:t>stečajnu masu:</w:t>
      </w:r>
    </w:p>
    <w:p w:rsidRDefault="00006F06" w:rsidP="00006F06" w:rsidR="00006F06">
      <w:pPr>
        <w:spacing w:after="120" w:before="120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  <w:t>POSLOVNA ZONA VIDAL, NOVIGRAD (Istarski), i to :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/>
        </w:rPr>
        <w:tab/>
      </w:r>
      <w:r>
        <w:rPr>
          <w:rFonts w:cstheme="minorBidi" w:hAnsiTheme="minorBidi" w:asciiTheme="minorBidi"/>
          <w:bCs/>
        </w:rPr>
        <w:t>Nekretnina upisana u ZK uložak br. 3706, k. o. (301949) Novigrad,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  <w:t>Kat. čestica 2573/8  DVORIŠTE I POSLOVNA ZGRADA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  <w:t>DVORIŠE_______850m²</w:t>
      </w:r>
    </w:p>
    <w:p w:rsidRDefault="00006F06" w:rsidP="00006F06" w:rsidR="00006F06">
      <w:pPr>
        <w:pBdr>
          <w:bottom w:space="1" w:sz="4" w:color="auto" w:val="single"/>
        </w:pBd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  <w:t xml:space="preserve">       POSLOVNA ZGRADA_____456m²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  <w:t xml:space="preserve">         UKUPNO : ______1306m²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  <w:t>Rbr. 1.    Suvlasnički dio : 5913/10000 ETAŽNO VLASNIŠTVO (E–1)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>1.</w:t>
      </w:r>
      <w:r>
        <w:rPr>
          <w:rFonts w:cstheme="minorBidi" w:hAnsiTheme="minorBidi" w:asciiTheme="minorBidi"/>
          <w:bCs/>
        </w:rPr>
        <w:tab/>
        <w:t xml:space="preserve">s kojim je povezano pravo vlasništva u suvlasništvu cijele nekretnine na </w:t>
      </w:r>
      <w:r>
        <w:rPr>
          <w:rFonts w:cstheme="minorBidi" w:hAnsiTheme="minorBidi" w:asciiTheme="minorBidi"/>
          <w:bCs/>
        </w:rPr>
        <w:tab/>
        <w:t xml:space="preserve">posebnom </w:t>
      </w:r>
      <w:r>
        <w:rPr>
          <w:rFonts w:cstheme="minorBidi" w:hAnsiTheme="minorBidi" w:asciiTheme="minorBidi"/>
          <w:bCs/>
        </w:rPr>
        <w:tab/>
        <w:t>dijelu zgrade :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  <w:t xml:space="preserve">- posebni dio na Planu označen s A, s prostorijama označenim od 1. do 17. u podrumu, </w:t>
      </w:r>
      <w:r>
        <w:rPr>
          <w:rFonts w:cstheme="minorBidi" w:hAnsiTheme="minorBidi" w:asciiTheme="minorBidi"/>
          <w:bCs/>
        </w:rPr>
        <w:tab/>
        <w:t xml:space="preserve">od 1. d. 17. u prizemlju i od 1. do 8. na prvom katu, obojan plavom bojom, površine </w:t>
      </w:r>
      <w:r>
        <w:rPr>
          <w:rFonts w:cstheme="minorBidi" w:hAnsiTheme="minorBidi" w:asciiTheme="minorBidi"/>
          <w:bCs/>
        </w:rPr>
        <w:tab/>
        <w:t>621,30 m².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  <w:t>SPOREDNI DIO na koje se proteže vlasništvo posebnog dijela :</w:t>
      </w:r>
    </w:p>
    <w:p w:rsidRDefault="00006F06" w:rsidP="00006F06" w:rsidR="00006F06" w:rsidRPr="00574EF6">
      <w:pPr>
        <w:spacing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 w:rsidRPr="00574EF6">
        <w:rPr>
          <w:rFonts w:cstheme="minorBidi" w:hAnsiTheme="minorBidi" w:asciiTheme="minorBidi"/>
          <w:bCs/>
        </w:rPr>
        <w:t>- Dvorište oznake I, ukupne površine 425,00m².</w:t>
      </w:r>
    </w:p>
    <w:p w:rsidRDefault="00006F06" w:rsidP="00006F06" w:rsidR="00006F06" w:rsidRPr="00574EF6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574EF6">
        <w:rPr>
          <w:rFonts w:cstheme="minorBidi" w:hAnsiTheme="minorBidi" w:asciiTheme="minorBidi"/>
          <w:bCs/>
        </w:rPr>
        <w:tab/>
        <w:t xml:space="preserve">MREŽNI MARKETING DIVUS D.O.O., OIB 87848166566, ZAGREB, KULMERSKA </w:t>
      </w:r>
      <w:r w:rsidRPr="00574EF6">
        <w:rPr>
          <w:rFonts w:cstheme="minorBidi" w:hAnsiTheme="minorBidi" w:asciiTheme="minorBidi"/>
          <w:bCs/>
        </w:rPr>
        <w:tab/>
        <w:t>24</w:t>
      </w:r>
    </w:p>
    <w:p w:rsidRDefault="00006F06" w:rsidP="00006F06" w:rsidR="00006F06">
      <w:pPr>
        <w:spacing w:after="120" w:before="120"/>
        <w:jc w:val="both"/>
        <w:rPr>
          <w:rFonts w:cstheme="minorBidi" w:hAnsiTheme="minorBidi" w:asciiTheme="minorBidi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006F06" w:rsidP="00006F06" w:rsidR="00006F06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06F06" w:rsidP="00006F06" w:rsidR="00006F06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</w:rPr>
        <w:t xml:space="preserve">U ovoj fazi stečajnog postupka nema predmeta stečajne mase koji su unovčeni. </w:t>
      </w:r>
    </w:p>
    <w:p w:rsidRDefault="00006F06" w:rsidP="00006F06" w:rsidR="00006F06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006F06" w:rsidP="00006F06" w:rsidR="00006F06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574EF6" w:rsidP="00900299" w:rsidR="00574EF6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574EF6">
        <w:rPr>
          <w:rFonts w:cstheme="minorBidi" w:hAnsiTheme="minorBidi" w:asciiTheme="minorBidi"/>
          <w:lang w:val="pl-PL"/>
        </w:rPr>
        <w:t xml:space="preserve">Nije </w:t>
      </w:r>
      <w:r>
        <w:rPr>
          <w:rFonts w:cstheme="minorBidi" w:hAnsiTheme="minorBidi" w:asciiTheme="minorBidi"/>
          <w:lang w:val="pl-PL"/>
        </w:rPr>
        <w:t>donjeto</w:t>
      </w:r>
      <w:r w:rsidR="00900299">
        <w:rPr>
          <w:rFonts w:cstheme="minorBidi" w:hAnsiTheme="minorBidi" w:asciiTheme="minorBidi"/>
          <w:lang w:val="pl-PL"/>
        </w:rPr>
        <w:t xml:space="preserve"> </w:t>
      </w:r>
      <w:r>
        <w:rPr>
          <w:rFonts w:cstheme="minorBidi" w:hAnsiTheme="minorBidi" w:asciiTheme="minorBidi"/>
          <w:lang w:val="pl-PL"/>
        </w:rPr>
        <w:t xml:space="preserve">rješenje o prodaji nekretnine, te slijedom tog nije ni </w:t>
      </w:r>
      <w:r w:rsidRPr="00574EF6">
        <w:rPr>
          <w:rFonts w:cstheme="minorBidi" w:hAnsiTheme="minorBidi" w:asciiTheme="minorBidi"/>
          <w:lang w:val="pl-PL"/>
        </w:rPr>
        <w:t xml:space="preserve">zapoćeto </w:t>
      </w:r>
      <w:r>
        <w:rPr>
          <w:rFonts w:cstheme="minorBidi" w:hAnsiTheme="minorBidi" w:asciiTheme="minorBidi"/>
          <w:lang w:val="pl-PL"/>
        </w:rPr>
        <w:t xml:space="preserve">unovćavanje </w:t>
      </w:r>
      <w:r>
        <w:rPr>
          <w:rFonts w:cstheme="minorBidi" w:hAnsiTheme="minorBidi" w:asciiTheme="minorBidi"/>
          <w:lang w:val="pl-PL"/>
        </w:rPr>
        <w:tab/>
        <w:t xml:space="preserve">iste iz razloga što je na VTS-u u tijeku žalbeni postupak po prvostupanjskoj presudi radi </w:t>
      </w:r>
      <w:r>
        <w:rPr>
          <w:rFonts w:cstheme="minorBidi" w:hAnsiTheme="minorBidi" w:asciiTheme="minorBidi"/>
          <w:lang w:val="pl-PL"/>
        </w:rPr>
        <w:tab/>
        <w:t>pobijanja pravnih radnji I i II tuženika PORPORELLA d.o.o. i DIVUS MARKETING d.o.o.</w:t>
      </w:r>
    </w:p>
    <w:p w:rsidRDefault="00574EF6" w:rsidP="00006F06" w:rsidR="00574EF6">
      <w:pPr>
        <w:jc w:val="both"/>
        <w:rPr>
          <w:rFonts w:cstheme="minorBidi" w:hAnsiTheme="minorBidi" w:asciiTheme="minorBidi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006F06" w:rsidP="00006F06" w:rsidR="00006F06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006F06" w:rsidP="00006F06" w:rsidR="00006F06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-  Razlučni vjerovnici sudjeluju u postupku prodaje temeljem čl. 247., SZ-a.</w:t>
      </w:r>
    </w:p>
    <w:p w:rsidRDefault="00006F06" w:rsidP="00006F06" w:rsidR="00006F06">
      <w:pPr>
        <w:jc w:val="both"/>
        <w:rPr>
          <w:rFonts w:cs="Arial" w:hAnsi="Arial" w:ascii="Arial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006F06" w:rsidP="00006F06" w:rsidR="00006F06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06F06" w:rsidP="00006F06" w:rsidR="00006F06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>
        <w:rPr>
          <w:rFonts w:cstheme="minorBidi" w:hAnsiTheme="minorBidi" w:asciiTheme="minorBidi"/>
          <w:lang w:val="pl-PL"/>
        </w:rPr>
        <w:t xml:space="preserve">U ovom stečajnom postupku nema predmeta na kojim bi se ostvarilo izlučno </w:t>
      </w:r>
      <w:r>
        <w:rPr>
          <w:rFonts w:cstheme="minorBidi" w:hAnsiTheme="minorBidi" w:asciiTheme="minorBidi"/>
          <w:lang w:val="pl-PL"/>
        </w:rPr>
        <w:tab/>
        <w:t>pravo.</w:t>
      </w:r>
    </w:p>
    <w:p w:rsidRDefault="00006F06" w:rsidP="00006F06" w:rsidR="00006F06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006F06" w:rsidP="00006F06" w:rsidR="00006F06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06F06" w:rsidP="00B07AAE" w:rsidR="00006F06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Za period </w:t>
      </w:r>
      <w:r w:rsidR="00B07AAE">
        <w:rPr>
          <w:rFonts w:cs="Arial" w:hAnsi="Arial" w:ascii="Arial"/>
          <w:lang w:val="pl-PL"/>
        </w:rPr>
        <w:t>24</w:t>
      </w:r>
      <w:r>
        <w:rPr>
          <w:rFonts w:cs="Arial" w:hAnsi="Arial" w:ascii="Arial"/>
          <w:lang w:val="pl-PL"/>
        </w:rPr>
        <w:t xml:space="preserve">. </w:t>
      </w:r>
      <w:r w:rsidR="00B07AAE">
        <w:rPr>
          <w:rFonts w:cs="Arial" w:hAnsi="Arial" w:ascii="Arial"/>
          <w:lang w:val="pl-PL"/>
        </w:rPr>
        <w:t>11.</w:t>
      </w:r>
      <w:r>
        <w:rPr>
          <w:rFonts w:cs="Arial" w:hAnsi="Arial" w:ascii="Arial"/>
          <w:lang w:val="pl-PL"/>
        </w:rPr>
        <w:t xml:space="preserve"> 2018.g. do </w:t>
      </w:r>
      <w:r w:rsidR="00B07AAE">
        <w:rPr>
          <w:rFonts w:cs="Arial" w:hAnsi="Arial" w:ascii="Arial"/>
          <w:lang w:val="pl-PL"/>
        </w:rPr>
        <w:t>01</w:t>
      </w:r>
      <w:r>
        <w:rPr>
          <w:rFonts w:cs="Arial" w:hAnsi="Arial" w:ascii="Arial"/>
          <w:lang w:val="pl-PL"/>
        </w:rPr>
        <w:t xml:space="preserve">. </w:t>
      </w:r>
      <w:r w:rsidR="00B07AAE">
        <w:rPr>
          <w:rFonts w:cs="Arial" w:hAnsi="Arial" w:ascii="Arial"/>
          <w:lang w:val="pl-PL"/>
        </w:rPr>
        <w:t>3.</w:t>
      </w:r>
      <w:r>
        <w:rPr>
          <w:rFonts w:cs="Arial" w:hAnsi="Arial" w:ascii="Arial"/>
          <w:lang w:val="pl-PL"/>
        </w:rPr>
        <w:t xml:space="preserve"> 201</w:t>
      </w:r>
      <w:r w:rsidR="00B07AAE">
        <w:rPr>
          <w:rFonts w:cs="Arial" w:hAnsi="Arial" w:ascii="Arial"/>
          <w:lang w:val="pl-PL"/>
        </w:rPr>
        <w:t>9</w:t>
      </w:r>
      <w:r>
        <w:rPr>
          <w:rFonts w:cs="Arial" w:hAnsi="Arial" w:ascii="Arial"/>
          <w:lang w:val="pl-PL"/>
        </w:rPr>
        <w:t xml:space="preserve">.g. stvoreni su troškovi vjerovnika </w:t>
      </w:r>
      <w:r>
        <w:rPr>
          <w:rFonts w:cs="Arial" w:hAnsi="Arial" w:ascii="Arial"/>
          <w:lang w:val="pl-PL"/>
        </w:rPr>
        <w:tab/>
        <w:t>stečajne mase :</w:t>
      </w:r>
    </w:p>
    <w:p w:rsidRDefault="00006F06" w:rsidP="00006F06" w:rsidR="00006F06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</w:p>
    <w:p w:rsidRDefault="00006F06" w:rsidP="00574EF6" w:rsidR="00006F06">
      <w:pP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1.</w:t>
      </w:r>
      <w:r>
        <w:rPr>
          <w:rFonts w:cs="Arial" w:hAnsi="Arial" w:ascii="Arial"/>
          <w:bCs/>
        </w:rPr>
        <w:tab/>
        <w:t>Računovodstvene usluge__3 mj (</w:t>
      </w:r>
      <w:r w:rsidR="00574EF6">
        <w:rPr>
          <w:rFonts w:cs="Arial" w:hAnsi="Arial" w:ascii="Arial"/>
          <w:bCs/>
        </w:rPr>
        <w:t>12.mj.</w:t>
      </w:r>
      <w:r>
        <w:rPr>
          <w:rFonts w:cs="Arial" w:hAnsi="Arial" w:ascii="Arial"/>
          <w:bCs/>
        </w:rPr>
        <w:t xml:space="preserve"> </w:t>
      </w:r>
      <w:r w:rsidR="00574EF6">
        <w:rPr>
          <w:rFonts w:cs="Arial" w:hAnsi="Arial" w:ascii="Arial"/>
          <w:bCs/>
        </w:rPr>
        <w:t>01.</w:t>
      </w:r>
      <w:r>
        <w:rPr>
          <w:rFonts w:cs="Arial" w:hAnsi="Arial" w:ascii="Arial"/>
          <w:bCs/>
        </w:rPr>
        <w:t xml:space="preserve"> i </w:t>
      </w:r>
      <w:r w:rsidR="00574EF6">
        <w:rPr>
          <w:rFonts w:cs="Arial" w:hAnsi="Arial" w:ascii="Arial"/>
          <w:bCs/>
        </w:rPr>
        <w:t>02.</w:t>
      </w:r>
      <w:r>
        <w:rPr>
          <w:rFonts w:cs="Arial" w:hAnsi="Arial" w:ascii="Arial"/>
          <w:bCs/>
        </w:rPr>
        <w:t>mj.)</w:t>
      </w:r>
      <w:r w:rsidR="00574EF6">
        <w:rPr>
          <w:rFonts w:cs="Arial" w:hAnsi="Arial" w:ascii="Arial"/>
          <w:bCs/>
        </w:rPr>
        <w:t xml:space="preserve"> </w:t>
      </w:r>
      <w:r>
        <w:rPr>
          <w:rFonts w:cs="Arial" w:hAnsi="Arial" w:ascii="Arial"/>
          <w:bCs/>
        </w:rPr>
        <w:t>_____________3.750,00 kn</w:t>
      </w:r>
    </w:p>
    <w:p w:rsidRDefault="00B07AAE" w:rsidP="00B07AAE" w:rsidR="00006F06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2</w:t>
      </w:r>
      <w:r w:rsidR="00006F06">
        <w:rPr>
          <w:rFonts w:cs="Arial" w:hAnsi="Arial" w:ascii="Arial"/>
          <w:bCs/>
        </w:rPr>
        <w:t>.</w:t>
      </w:r>
      <w:r w:rsidR="00006F06">
        <w:rPr>
          <w:rFonts w:cs="Arial" w:hAnsi="Arial" w:ascii="Arial"/>
          <w:bCs/>
        </w:rPr>
        <w:tab/>
        <w:t>Putni troškovi st. upra._</w:t>
      </w:r>
      <w:r>
        <w:rPr>
          <w:rFonts w:cs="Arial" w:hAnsi="Arial" w:ascii="Arial"/>
          <w:bCs/>
        </w:rPr>
        <w:t>4</w:t>
      </w:r>
      <w:r w:rsidR="00006F06">
        <w:rPr>
          <w:rFonts w:cs="Arial" w:hAnsi="Arial" w:ascii="Arial"/>
          <w:bCs/>
        </w:rPr>
        <w:t xml:space="preserve"> P.N.,_____(neto:_</w:t>
      </w:r>
      <w:r>
        <w:rPr>
          <w:rFonts w:cs="Arial" w:hAnsi="Arial" w:ascii="Arial"/>
          <w:bCs/>
        </w:rPr>
        <w:t>685</w:t>
      </w:r>
      <w:r w:rsidR="00006F06">
        <w:rPr>
          <w:rFonts w:cs="Arial" w:hAnsi="Arial" w:ascii="Arial"/>
          <w:bCs/>
        </w:rPr>
        <w:t>,00)____bruto</w:t>
      </w:r>
      <w:r>
        <w:rPr>
          <w:rFonts w:cs="Arial" w:hAnsi="Arial" w:ascii="Arial"/>
          <w:bCs/>
        </w:rPr>
        <w:t xml:space="preserve"> </w:t>
      </w:r>
      <w:r w:rsidR="00006F06">
        <w:rPr>
          <w:rFonts w:cs="Arial" w:hAnsi="Arial" w:ascii="Arial"/>
          <w:bCs/>
        </w:rPr>
        <w:t>:_____</w:t>
      </w:r>
      <w:r>
        <w:rPr>
          <w:rFonts w:cs="Arial" w:hAnsi="Arial" w:ascii="Arial"/>
          <w:bCs/>
        </w:rPr>
        <w:t>1.111,68</w:t>
      </w:r>
      <w:r w:rsidR="00006F06">
        <w:rPr>
          <w:rFonts w:cs="Arial" w:hAnsi="Arial" w:ascii="Arial"/>
          <w:bCs/>
        </w:rPr>
        <w:t xml:space="preserve"> kn</w:t>
      </w:r>
    </w:p>
    <w:p w:rsidRDefault="00B07AAE" w:rsidP="00B07AAE" w:rsidR="00B07AAE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3.</w:t>
      </w:r>
      <w:r>
        <w:rPr>
          <w:rFonts w:cs="Arial" w:hAnsi="Arial" w:ascii="Arial"/>
          <w:bCs/>
        </w:rPr>
        <w:tab/>
        <w:t>Biljezi----------------------------------------------------------------------------------------20,00 kn</w:t>
      </w:r>
    </w:p>
    <w:p w:rsidRDefault="00B07AAE" w:rsidP="00B07AAE" w:rsidR="00B07AAE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4.</w:t>
      </w:r>
      <w:r>
        <w:rPr>
          <w:rFonts w:cs="Arial" w:hAnsi="Arial" w:ascii="Arial"/>
          <w:bCs/>
        </w:rPr>
        <w:tab/>
        <w:t>Poštarina _________________________________________________14,60 kn</w:t>
      </w:r>
    </w:p>
    <w:p w:rsidRDefault="00006F06" w:rsidP="00B07AAE" w:rsidR="00006F06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bCs/>
        </w:rPr>
        <w:tab/>
        <w:t xml:space="preserve">Sveukupno troškovi od </w:t>
      </w:r>
      <w:r w:rsidR="00B07AAE">
        <w:rPr>
          <w:rFonts w:cs="Arial" w:hAnsi="Arial" w:ascii="Arial"/>
          <w:bCs/>
        </w:rPr>
        <w:t>24</w:t>
      </w:r>
      <w:r>
        <w:rPr>
          <w:rFonts w:cs="Arial" w:hAnsi="Arial" w:ascii="Arial"/>
          <w:bCs/>
        </w:rPr>
        <w:t xml:space="preserve">. </w:t>
      </w:r>
      <w:r w:rsidR="00B07AAE">
        <w:rPr>
          <w:rFonts w:cs="Arial" w:hAnsi="Arial" w:ascii="Arial"/>
          <w:bCs/>
        </w:rPr>
        <w:t>11.</w:t>
      </w:r>
      <w:r>
        <w:rPr>
          <w:rFonts w:cs="Arial" w:hAnsi="Arial" w:ascii="Arial"/>
          <w:bCs/>
        </w:rPr>
        <w:t xml:space="preserve"> 18.</w:t>
      </w:r>
      <w:r w:rsidR="00B07AAE">
        <w:rPr>
          <w:rFonts w:cs="Arial" w:hAnsi="Arial" w:ascii="Arial"/>
          <w:bCs/>
        </w:rPr>
        <w:t>g.</w:t>
      </w:r>
      <w:r>
        <w:rPr>
          <w:rFonts w:cs="Arial" w:hAnsi="Arial" w:ascii="Arial"/>
          <w:bCs/>
        </w:rPr>
        <w:t xml:space="preserve"> do </w:t>
      </w:r>
      <w:r w:rsidR="00B07AAE">
        <w:rPr>
          <w:rFonts w:cs="Arial" w:hAnsi="Arial" w:ascii="Arial"/>
          <w:bCs/>
        </w:rPr>
        <w:t>01. 3.</w:t>
      </w:r>
      <w:r>
        <w:rPr>
          <w:rFonts w:cs="Arial" w:hAnsi="Arial" w:ascii="Arial"/>
          <w:bCs/>
        </w:rPr>
        <w:t>. 1</w:t>
      </w:r>
      <w:r w:rsidR="00B07AAE">
        <w:rPr>
          <w:rFonts w:cs="Arial" w:hAnsi="Arial" w:ascii="Arial"/>
          <w:bCs/>
        </w:rPr>
        <w:t>9</w:t>
      </w:r>
      <w:r>
        <w:rPr>
          <w:rFonts w:cs="Arial" w:hAnsi="Arial" w:ascii="Arial"/>
          <w:bCs/>
        </w:rPr>
        <w:t>.g.:____________</w:t>
      </w:r>
      <w:r w:rsidR="00B07AAE">
        <w:rPr>
          <w:rFonts w:cs="Arial" w:hAnsi="Arial" w:ascii="Arial"/>
          <w:bCs/>
        </w:rPr>
        <w:t>_4.896,28</w:t>
      </w:r>
      <w:r>
        <w:rPr>
          <w:rFonts w:cs="Arial" w:hAnsi="Arial" w:ascii="Arial"/>
          <w:bCs/>
        </w:rPr>
        <w:t xml:space="preserve"> kuna</w:t>
      </w:r>
    </w:p>
    <w:p w:rsidRDefault="00006F06" w:rsidP="00006F06" w:rsidR="00006F06">
      <w:pPr>
        <w:jc w:val="both"/>
        <w:rPr>
          <w:rFonts w:cs="Arial" w:hAnsi="Arial" w:ascii="Arial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006F06" w:rsidP="00006F06" w:rsidR="00006F06">
      <w:pPr>
        <w:spacing w:after="120" w:before="120"/>
        <w:rPr>
          <w:rFonts w:hAnsi="Times New Roman" w:ascii="Times New Roman"/>
          <w:sz w:val="24"/>
          <w:szCs w:val="24"/>
          <w:lang w:val="pl-PL"/>
        </w:rPr>
      </w:pPr>
    </w:p>
    <w:p w:rsidRDefault="00006F06" w:rsidP="00006F06" w:rsidR="00006F0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06F06" w:rsidP="00006F06" w:rsidR="00006F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B07AAE" w:rsidP="00006F06" w:rsidR="00B07AAE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B07AAE" w:rsidP="00B07AAE" w:rsidR="00B07AAE" w:rsidRPr="00B07AAE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B07AAE">
        <w:rPr>
          <w:rFonts w:cstheme="minorBidi" w:hAnsiTheme="minorBidi" w:asciiTheme="minorBidi"/>
          <w:lang w:val="pl-PL"/>
        </w:rPr>
        <w:t>Nakon što se pribave</w:t>
      </w:r>
      <w:r>
        <w:rPr>
          <w:rFonts w:cstheme="minorBidi" w:hAnsiTheme="minorBidi" w:asciiTheme="minorBidi"/>
          <w:lang w:val="pl-PL"/>
        </w:rPr>
        <w:t xml:space="preserve"> očitovanja od razlučnih vjerovnika u vezi spremnosti da se </w:t>
      </w:r>
      <w:r>
        <w:rPr>
          <w:rFonts w:cstheme="minorBidi" w:hAnsiTheme="minorBidi" w:asciiTheme="minorBidi"/>
          <w:lang w:val="pl-PL"/>
        </w:rPr>
        <w:tab/>
        <w:t xml:space="preserve">finaciraju eventualni troškovi koji bi nastali ako tužitelj uspije u parnici, stečajni upravitelj </w:t>
      </w:r>
      <w:r>
        <w:rPr>
          <w:rFonts w:cstheme="minorBidi" w:hAnsiTheme="minorBidi" w:asciiTheme="minorBidi"/>
          <w:lang w:val="pl-PL"/>
        </w:rPr>
        <w:tab/>
        <w:t>će predložiti sazivanje Skupštine vjerovnika.</w:t>
      </w:r>
    </w:p>
    <w:p w:rsidRDefault="00B07AAE" w:rsidP="00006F06" w:rsidR="00B07AAE" w:rsidRPr="00B07AAE">
      <w:pPr>
        <w:jc w:val="both"/>
        <w:rPr>
          <w:rFonts w:cstheme="minorBidi" w:hAnsiTheme="minorBidi" w:asciiTheme="minorBidi"/>
          <w:lang w:val="pl-PL"/>
        </w:rPr>
      </w:pPr>
    </w:p>
    <w:p w:rsidRDefault="00006F06" w:rsidP="00B07AAE" w:rsidR="00006F06">
      <w:pPr>
        <w:jc w:val="both"/>
        <w:rPr>
          <w:rFonts w:cstheme="minorBidi" w:hAnsiTheme="minorBidi" w:asciiTheme="minorBidi"/>
          <w:lang w:val="pl-PL"/>
        </w:rPr>
      </w:pPr>
    </w:p>
    <w:p w:rsidRDefault="00006F06" w:rsidP="00006F06" w:rsidR="00006F0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06F06" w:rsidP="00CF396F" w:rsidR="00006F06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F396F">
        <w:rPr>
          <w:rFonts w:hAnsi="Times New Roman" w:ascii="Times New Roman"/>
          <w:sz w:val="24"/>
          <w:szCs w:val="24"/>
          <w:lang w:val="pl-PL"/>
        </w:rPr>
        <w:t>01.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396F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 201</w:t>
      </w:r>
      <w:r w:rsidR="00CF396F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R="00006F06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E69" w:rsidP="0027341D" w:rsidR="00004E69">
      <w:pPr>
        <w:spacing w:after="0"/>
      </w:pPr>
      <w:r>
        <w:separator/>
      </w:r>
    </w:p>
  </w:endnote>
  <w:endnote w:id="0" w:type="continuationSeparator">
    <w:p w:rsidRDefault="00004E69" w:rsidP="0027341D" w:rsidR="00004E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1348693"/>
      <w:docPartObj>
        <w:docPartGallery w:val="Page Numbers (Bottom of Page)"/>
        <w:docPartUnique/>
      </w:docPartObj>
    </w:sdtPr>
    <w:sdtEndPr/>
    <w:sdtContent>
      <w:p w:rsidRDefault="0027341D" w:rsidR="0027341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457">
          <w:rPr>
            <w:noProof/>
          </w:rPr>
          <w:t>1</w:t>
        </w:r>
        <w:r>
          <w:fldChar w:fldCharType="end"/>
        </w:r>
      </w:p>
    </w:sdtContent>
  </w:sdt>
  <w:p w:rsidRDefault="0027341D" w:rsidR="002734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E69" w:rsidP="0027341D" w:rsidR="00004E69">
      <w:pPr>
        <w:spacing w:after="0"/>
      </w:pPr>
      <w:r>
        <w:separator/>
      </w:r>
    </w:p>
  </w:footnote>
  <w:footnote w:id="0" w:type="continuationSeparator">
    <w:p w:rsidRDefault="00004E69" w:rsidP="0027341D" w:rsidR="00004E69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F06"/>
    <w:rsid w:val="00004E69"/>
    <w:rsid w:val="00006F06"/>
    <w:rsid w:val="001C6253"/>
    <w:rsid w:val="0027341D"/>
    <w:rsid w:val="00287D84"/>
    <w:rsid w:val="002911C6"/>
    <w:rsid w:val="002E360C"/>
    <w:rsid w:val="00364C0F"/>
    <w:rsid w:val="00547CF1"/>
    <w:rsid w:val="00574EF6"/>
    <w:rsid w:val="00697601"/>
    <w:rsid w:val="00815811"/>
    <w:rsid w:val="00900299"/>
    <w:rsid w:val="009213E8"/>
    <w:rsid w:val="00946457"/>
    <w:rsid w:val="00972100"/>
    <w:rsid w:val="00986986"/>
    <w:rsid w:val="00B07AAE"/>
    <w:rsid w:val="00C05DA3"/>
    <w:rsid w:val="00C14338"/>
    <w:rsid w:val="00CD46C9"/>
    <w:rsid w:val="00CF396F"/>
    <w:rsid w:val="00DC05D8"/>
    <w:rsid w:val="00FE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F0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41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341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7341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341D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029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299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46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4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45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45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45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F06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41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7341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7341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7341D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029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299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46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4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45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45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45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20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99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1171</properties:Words>
  <properties:Characters>6904</properties:Characters>
  <properties:Lines>155</properties:Lines>
  <properties:Paragraphs>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2019-03-04T07:51:00Z</dcterms:created>
  <dc:creator>User</dc:creator>
  <cp:lastModifiedBy>Maja Hajtek</cp:lastModifiedBy>
  <cp:lastPrinted>2019-03-03T10:01:00Z</cp:lastPrinted>
  <dcterms:modified xmlns:xsi="http://www.w3.org/2001/XMLSchema-instance" xsi:type="dcterms:W3CDTF">2019-03-06T06:51:00Z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St-3771/2016-46 / Podnesak - Izvješće stečajnog upravitelja (IZVJEŠĆE st. upravitelja za 24.11.2018. do 01.03.2019. - 46.docx)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